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6416" w:rsidRDefault="00C86416">
      <w:pPr>
        <w:pStyle w:val="ConsPlusTitlePage"/>
      </w:pPr>
      <w:r>
        <w:t xml:space="preserve">Документ предоставлен </w:t>
      </w:r>
      <w:hyperlink r:id="rId4">
        <w:r>
          <w:rPr>
            <w:color w:val="0000FF"/>
          </w:rPr>
          <w:t>КонсультантПлюс</w:t>
        </w:r>
      </w:hyperlink>
      <w:r>
        <w:br/>
      </w:r>
    </w:p>
    <w:p w:rsidR="00C86416" w:rsidRDefault="00C86416">
      <w:pPr>
        <w:pStyle w:val="ConsPlusNormal"/>
        <w:jc w:val="both"/>
        <w:outlineLvl w:val="0"/>
      </w:pPr>
    </w:p>
    <w:p w:rsidR="00C86416" w:rsidRDefault="00C86416">
      <w:pPr>
        <w:pStyle w:val="ConsPlusTitle"/>
        <w:jc w:val="center"/>
        <w:outlineLvl w:val="0"/>
      </w:pPr>
      <w:r>
        <w:t>ГУБЕРНАТОР КЕМЕРОВСКОЙ ОБЛАСТИ - КУЗБАССА</w:t>
      </w:r>
    </w:p>
    <w:p w:rsidR="00C86416" w:rsidRDefault="00C86416">
      <w:pPr>
        <w:pStyle w:val="ConsPlusTitle"/>
        <w:jc w:val="both"/>
      </w:pPr>
    </w:p>
    <w:p w:rsidR="00C86416" w:rsidRDefault="00C86416">
      <w:pPr>
        <w:pStyle w:val="ConsPlusTitle"/>
        <w:jc w:val="center"/>
      </w:pPr>
      <w:r>
        <w:t>РАСПОРЯЖЕНИЕ</w:t>
      </w:r>
    </w:p>
    <w:p w:rsidR="00C86416" w:rsidRDefault="00C86416">
      <w:pPr>
        <w:pStyle w:val="ConsPlusTitle"/>
        <w:jc w:val="center"/>
      </w:pPr>
      <w:r>
        <w:t>от 12 декабря 2019 г. N 118-рг</w:t>
      </w:r>
    </w:p>
    <w:p w:rsidR="00C86416" w:rsidRDefault="00C86416">
      <w:pPr>
        <w:pStyle w:val="ConsPlusTitle"/>
        <w:jc w:val="both"/>
      </w:pPr>
    </w:p>
    <w:p w:rsidR="00C86416" w:rsidRDefault="00C86416">
      <w:pPr>
        <w:pStyle w:val="ConsPlusTitle"/>
        <w:jc w:val="center"/>
      </w:pPr>
      <w:r>
        <w:t>О ВНЕДРЕНИИ СТАНДАРТА РАЗВИТИЯ КОНКУРЕНЦИИ</w:t>
      </w:r>
    </w:p>
    <w:p w:rsidR="00C86416" w:rsidRDefault="00C86416">
      <w:pPr>
        <w:pStyle w:val="ConsPlusTitle"/>
        <w:jc w:val="center"/>
      </w:pPr>
      <w:r>
        <w:t>В КЕМЕРОВСКОЙ ОБЛАСТИ - КУЗБАССЕ</w:t>
      </w:r>
    </w:p>
    <w:p w:rsidR="00C86416" w:rsidRDefault="00C864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4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416" w:rsidRDefault="00C864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416" w:rsidRDefault="00C864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416" w:rsidRDefault="00C86416">
            <w:pPr>
              <w:pStyle w:val="ConsPlusNormal"/>
              <w:jc w:val="center"/>
            </w:pPr>
            <w:r>
              <w:rPr>
                <w:color w:val="392C69"/>
              </w:rPr>
              <w:t>Список изменяющих документов</w:t>
            </w:r>
          </w:p>
          <w:p w:rsidR="00C86416" w:rsidRDefault="00C86416">
            <w:pPr>
              <w:pStyle w:val="ConsPlusNormal"/>
              <w:jc w:val="center"/>
            </w:pPr>
            <w:r>
              <w:rPr>
                <w:color w:val="392C69"/>
              </w:rPr>
              <w:t>(в ред. распоряжений Губернатора Кемеровской области - Кузбасса</w:t>
            </w:r>
          </w:p>
          <w:p w:rsidR="00C86416" w:rsidRDefault="00C86416">
            <w:pPr>
              <w:pStyle w:val="ConsPlusNormal"/>
              <w:jc w:val="center"/>
            </w:pPr>
            <w:r>
              <w:rPr>
                <w:color w:val="392C69"/>
              </w:rPr>
              <w:t xml:space="preserve">от 12.02.2020 </w:t>
            </w:r>
            <w:hyperlink r:id="rId5">
              <w:r>
                <w:rPr>
                  <w:color w:val="0000FF"/>
                </w:rPr>
                <w:t>N 9-рг</w:t>
              </w:r>
            </w:hyperlink>
            <w:r>
              <w:rPr>
                <w:color w:val="392C69"/>
              </w:rPr>
              <w:t xml:space="preserve">, от 21.12.2020 </w:t>
            </w:r>
            <w:hyperlink r:id="rId6">
              <w:r>
                <w:rPr>
                  <w:color w:val="0000FF"/>
                </w:rPr>
                <w:t>N 192-рг</w:t>
              </w:r>
            </w:hyperlink>
            <w:r>
              <w:rPr>
                <w:color w:val="392C69"/>
              </w:rPr>
              <w:t xml:space="preserve">, от 27.12.2021 </w:t>
            </w:r>
            <w:hyperlink r:id="rId7">
              <w:r>
                <w:rPr>
                  <w:color w:val="0000FF"/>
                </w:rPr>
                <w:t>N 184-рг</w:t>
              </w:r>
            </w:hyperlink>
            <w:r>
              <w:rPr>
                <w:color w:val="392C69"/>
              </w:rPr>
              <w:t>,</w:t>
            </w:r>
          </w:p>
          <w:p w:rsidR="00C86416" w:rsidRDefault="00C86416">
            <w:pPr>
              <w:pStyle w:val="ConsPlusNormal"/>
              <w:jc w:val="center"/>
            </w:pPr>
            <w:r>
              <w:rPr>
                <w:color w:val="392C69"/>
              </w:rPr>
              <w:t xml:space="preserve">от 28.12.2022 </w:t>
            </w:r>
            <w:hyperlink r:id="rId8">
              <w:r>
                <w:rPr>
                  <w:color w:val="0000FF"/>
                </w:rPr>
                <w:t>N 214-рг</w:t>
              </w:r>
            </w:hyperlink>
            <w:r>
              <w:rPr>
                <w:color w:val="392C69"/>
              </w:rPr>
              <w:t xml:space="preserve">, от 12.01.2024 </w:t>
            </w:r>
            <w:hyperlink r:id="rId9">
              <w:r>
                <w:rPr>
                  <w:color w:val="0000FF"/>
                </w:rPr>
                <w:t>N 2-рг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6416" w:rsidRDefault="00C86416">
            <w:pPr>
              <w:pStyle w:val="ConsPlusNormal"/>
            </w:pPr>
          </w:p>
        </w:tc>
      </w:tr>
    </w:tbl>
    <w:p w:rsidR="00C86416" w:rsidRDefault="00C86416">
      <w:pPr>
        <w:pStyle w:val="ConsPlusNormal"/>
        <w:jc w:val="both"/>
      </w:pPr>
    </w:p>
    <w:p w:rsidR="00C86416" w:rsidRDefault="00C86416">
      <w:pPr>
        <w:pStyle w:val="ConsPlusNormal"/>
        <w:ind w:firstLine="540"/>
        <w:jc w:val="both"/>
      </w:pPr>
      <w:r>
        <w:t xml:space="preserve">В соответствии с распоряжениями Правительства Российской Федерации от 17.04.2019 </w:t>
      </w:r>
      <w:hyperlink r:id="rId10">
        <w:r>
          <w:rPr>
            <w:color w:val="0000FF"/>
          </w:rPr>
          <w:t>N 768-р</w:t>
        </w:r>
      </w:hyperlink>
      <w:r>
        <w:t xml:space="preserve">, от 02.09.2021 </w:t>
      </w:r>
      <w:hyperlink r:id="rId11">
        <w:r>
          <w:rPr>
            <w:color w:val="0000FF"/>
          </w:rPr>
          <w:t>N 2424-р</w:t>
        </w:r>
      </w:hyperlink>
      <w:r>
        <w:t>, в целях развития конкуренции в Кемеровской области - Кузбассе:</w:t>
      </w:r>
    </w:p>
    <w:p w:rsidR="00C86416" w:rsidRDefault="00C86416">
      <w:pPr>
        <w:pStyle w:val="ConsPlusNormal"/>
        <w:jc w:val="both"/>
      </w:pPr>
      <w:r>
        <w:t xml:space="preserve">(преамбула в ред. </w:t>
      </w:r>
      <w:hyperlink r:id="rId12">
        <w:r>
          <w:rPr>
            <w:color w:val="0000FF"/>
          </w:rPr>
          <w:t>распоряжения</w:t>
        </w:r>
      </w:hyperlink>
      <w:r>
        <w:t xml:space="preserve"> Губернатора Кемеровской области - Кузбасса от 12.01.2024 N 2-рг)</w:t>
      </w:r>
    </w:p>
    <w:p w:rsidR="00C86416" w:rsidRDefault="00C86416">
      <w:pPr>
        <w:pStyle w:val="ConsPlusNormal"/>
        <w:spacing w:before="220"/>
        <w:ind w:firstLine="540"/>
        <w:jc w:val="both"/>
      </w:pPr>
      <w:r>
        <w:t>1. Утвердить прилагаемые:</w:t>
      </w:r>
    </w:p>
    <w:p w:rsidR="00C86416" w:rsidRDefault="00C86416">
      <w:pPr>
        <w:pStyle w:val="ConsPlusNormal"/>
        <w:spacing w:before="220"/>
        <w:ind w:firstLine="540"/>
        <w:jc w:val="both"/>
      </w:pPr>
      <w:r>
        <w:t xml:space="preserve">1.1. </w:t>
      </w:r>
      <w:hyperlink w:anchor="P64">
        <w:r>
          <w:rPr>
            <w:color w:val="0000FF"/>
          </w:rPr>
          <w:t>План</w:t>
        </w:r>
      </w:hyperlink>
      <w:r>
        <w:t xml:space="preserve"> мероприятий ("дорожную карту") по содействию развитию конкуренции в Кемеровской области - Кузбассе на период до 2026 года.</w:t>
      </w:r>
    </w:p>
    <w:p w:rsidR="00C86416" w:rsidRDefault="00C86416">
      <w:pPr>
        <w:pStyle w:val="ConsPlusNormal"/>
        <w:jc w:val="both"/>
      </w:pPr>
      <w:r>
        <w:t xml:space="preserve">(в ред. </w:t>
      </w:r>
      <w:hyperlink r:id="rId13">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 xml:space="preserve">1.2. Форму </w:t>
      </w:r>
      <w:hyperlink w:anchor="P2262">
        <w:r>
          <w:rPr>
            <w:color w:val="0000FF"/>
          </w:rPr>
          <w:t>отчета</w:t>
        </w:r>
      </w:hyperlink>
      <w:r>
        <w:t xml:space="preserve"> о реализации плана мероприятий ("дорожной карты") по содействию развитию конкуренции в Кемеровской области - Кузбассе.</w:t>
      </w:r>
    </w:p>
    <w:p w:rsidR="00C86416" w:rsidRDefault="00C86416">
      <w:pPr>
        <w:pStyle w:val="ConsPlusNormal"/>
        <w:spacing w:before="220"/>
        <w:ind w:firstLine="540"/>
        <w:jc w:val="both"/>
      </w:pPr>
      <w:r>
        <w:t xml:space="preserve">1.3. Форму </w:t>
      </w:r>
      <w:hyperlink w:anchor="P2311">
        <w:r>
          <w:rPr>
            <w:color w:val="0000FF"/>
          </w:rPr>
          <w:t>оценки</w:t>
        </w:r>
      </w:hyperlink>
      <w:r>
        <w:t xml:space="preserve"> достижения ключевых показателей, установленных планом мероприятий ("дорожной картой") по содействию развитию конк</w:t>
      </w:r>
      <w:bookmarkStart w:id="0" w:name="_GoBack"/>
      <w:bookmarkEnd w:id="0"/>
      <w:r>
        <w:t>уренции в Кемеровской области - Кузбассе.</w:t>
      </w:r>
    </w:p>
    <w:p w:rsidR="00C86416" w:rsidRDefault="00C86416">
      <w:pPr>
        <w:pStyle w:val="ConsPlusNormal"/>
        <w:spacing w:before="220"/>
        <w:ind w:firstLine="540"/>
        <w:jc w:val="both"/>
      </w:pPr>
      <w:r>
        <w:t xml:space="preserve">1.4. Форму </w:t>
      </w:r>
      <w:hyperlink w:anchor="P2389">
        <w:r>
          <w:rPr>
            <w:color w:val="0000FF"/>
          </w:rPr>
          <w:t>реестра</w:t>
        </w:r>
      </w:hyperlink>
      <w:r>
        <w:t xml:space="preserve"> хозяйствующих субъектов, доля участия Кемеровской области - Кузбасса или муниципального образования в которых составляет 50 и более процентов, осуществляющих деятельность в Кемеровской области - Кузбассе.</w:t>
      </w:r>
    </w:p>
    <w:p w:rsidR="00C86416" w:rsidRDefault="00C86416">
      <w:pPr>
        <w:pStyle w:val="ConsPlusNormal"/>
        <w:spacing w:before="220"/>
        <w:ind w:firstLine="540"/>
        <w:jc w:val="both"/>
      </w:pPr>
      <w:r>
        <w:t>2. Исполнительным органам Кемеровской области - Кузбасса, ответственным за реализацию плана мероприятий ("дорожной карты") по содействию развитию конкуренции в Кемеровской области - Кузбассе (далее - план мероприятий):</w:t>
      </w:r>
    </w:p>
    <w:p w:rsidR="00C86416" w:rsidRDefault="00C86416">
      <w:pPr>
        <w:pStyle w:val="ConsPlusNormal"/>
        <w:jc w:val="both"/>
      </w:pPr>
      <w:r>
        <w:t xml:space="preserve">(в ред. </w:t>
      </w:r>
      <w:hyperlink r:id="rId14">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2.1. Ежегодно в срок до 1 февраля года, следующего за отчетным разработать и утвердить ведомственные планы по реализации соответствующих мероприятий плана мероприятий.</w:t>
      </w:r>
    </w:p>
    <w:p w:rsidR="00C86416" w:rsidRDefault="00C86416">
      <w:pPr>
        <w:pStyle w:val="ConsPlusNormal"/>
        <w:jc w:val="both"/>
      </w:pPr>
      <w:r>
        <w:t xml:space="preserve">(в ред. </w:t>
      </w:r>
      <w:hyperlink r:id="rId15">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2.2. Обеспечить выполнение плана мероприятий, достижение ключевых показателей по содействию развитию конкуренции в Кемеровской области - Кузбассе и представление в Министерство экономического развития Кузбасса:</w:t>
      </w:r>
    </w:p>
    <w:p w:rsidR="00C86416" w:rsidRDefault="00C86416">
      <w:pPr>
        <w:pStyle w:val="ConsPlusNormal"/>
        <w:jc w:val="both"/>
      </w:pPr>
      <w:r>
        <w:t xml:space="preserve">(в ред. распоряжений Губернатора Кемеровской области - Кузбасса от 12.02.2020 </w:t>
      </w:r>
      <w:hyperlink r:id="rId16">
        <w:r>
          <w:rPr>
            <w:color w:val="0000FF"/>
          </w:rPr>
          <w:t>N 9-рг</w:t>
        </w:r>
      </w:hyperlink>
      <w:r>
        <w:t xml:space="preserve">, от 28.12.2022 </w:t>
      </w:r>
      <w:hyperlink r:id="rId17">
        <w:r>
          <w:rPr>
            <w:color w:val="0000FF"/>
          </w:rPr>
          <w:t>N 214-рг</w:t>
        </w:r>
      </w:hyperlink>
      <w:r>
        <w:t>)</w:t>
      </w:r>
    </w:p>
    <w:p w:rsidR="00C86416" w:rsidRDefault="00C86416">
      <w:pPr>
        <w:pStyle w:val="ConsPlusNormal"/>
        <w:spacing w:before="220"/>
        <w:ind w:firstLine="540"/>
        <w:jc w:val="both"/>
      </w:pPr>
      <w:r>
        <w:t>а) ежегодно в срок до 20 января года, следующего за отчетным, информации о ходе выполнения плана мероприятий;</w:t>
      </w:r>
    </w:p>
    <w:p w:rsidR="00C86416" w:rsidRDefault="00C86416">
      <w:pPr>
        <w:pStyle w:val="ConsPlusNormal"/>
        <w:spacing w:before="220"/>
        <w:ind w:firstLine="540"/>
        <w:jc w:val="both"/>
      </w:pPr>
      <w:r>
        <w:t xml:space="preserve">б) ежегодно в срок до 20 января года, следующего за отчетным, предложений по внесению </w:t>
      </w:r>
      <w:r>
        <w:lastRenderedPageBreak/>
        <w:t>изменений в перечень товарных рынков по развитию конкуренции в Кемеровской области - Кузбассе.</w:t>
      </w:r>
    </w:p>
    <w:p w:rsidR="00C86416" w:rsidRDefault="00C86416">
      <w:pPr>
        <w:pStyle w:val="ConsPlusNormal"/>
        <w:spacing w:before="220"/>
        <w:ind w:firstLine="540"/>
        <w:jc w:val="both"/>
      </w:pPr>
      <w:r>
        <w:t>2.3. Определить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за разработку и реализацию плана мероприятий, с внесением соответствующих обязанностей в должностные регламенты и положения об исполнительных органах Кемеровской области - Кузбасса и направлять информацию в Министерство экономического развития Кузбасса ежегодно в срок до 1 февраля года, следующего за отчетным.</w:t>
      </w:r>
    </w:p>
    <w:p w:rsidR="00C86416" w:rsidRDefault="00C86416">
      <w:pPr>
        <w:pStyle w:val="ConsPlusNormal"/>
        <w:jc w:val="both"/>
      </w:pPr>
      <w:r>
        <w:t xml:space="preserve">(п. 2.3 в ред. </w:t>
      </w:r>
      <w:hyperlink r:id="rId18">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3. Рекомендовать органам местного самоуправления муниципальных образований Кемеровской области - Кузбасса представлять в Министерство экономического развития Кузбасса:</w:t>
      </w:r>
    </w:p>
    <w:p w:rsidR="00C86416" w:rsidRDefault="00C86416">
      <w:pPr>
        <w:pStyle w:val="ConsPlusNormal"/>
        <w:jc w:val="both"/>
      </w:pPr>
      <w:r>
        <w:t xml:space="preserve">(в ред. распоряжений Губернатора Кемеровской области - Кузбасса от 12.02.2020 </w:t>
      </w:r>
      <w:hyperlink r:id="rId19">
        <w:r>
          <w:rPr>
            <w:color w:val="0000FF"/>
          </w:rPr>
          <w:t>N 9-рг</w:t>
        </w:r>
      </w:hyperlink>
      <w:r>
        <w:t xml:space="preserve">, от 21.12.2020 </w:t>
      </w:r>
      <w:hyperlink r:id="rId20">
        <w:r>
          <w:rPr>
            <w:color w:val="0000FF"/>
          </w:rPr>
          <w:t>N 192-рг</w:t>
        </w:r>
      </w:hyperlink>
      <w:r>
        <w:t xml:space="preserve">, от 28.12.2022 </w:t>
      </w:r>
      <w:hyperlink r:id="rId21">
        <w:r>
          <w:rPr>
            <w:color w:val="0000FF"/>
          </w:rPr>
          <w:t>N 214-рг</w:t>
        </w:r>
      </w:hyperlink>
      <w:r>
        <w:t>)</w:t>
      </w:r>
    </w:p>
    <w:p w:rsidR="00C86416" w:rsidRDefault="00C86416">
      <w:pPr>
        <w:pStyle w:val="ConsPlusNormal"/>
        <w:spacing w:before="220"/>
        <w:ind w:firstLine="540"/>
        <w:jc w:val="both"/>
      </w:pPr>
      <w:r>
        <w:t>3.1. Ежегодно в срок до 1 февраля года, следующего за отчетным, реестр хозяйствующих субъектов, доля участия Кемеровской области - Кузбасса или муниципального образования в которых составляет 50 и более процентов, осуществляющих деятельность в Кемеровской области - Кузбассе.</w:t>
      </w:r>
    </w:p>
    <w:p w:rsidR="00C86416" w:rsidRDefault="00C86416">
      <w:pPr>
        <w:pStyle w:val="ConsPlusNormal"/>
        <w:spacing w:before="220"/>
        <w:ind w:firstLine="540"/>
        <w:jc w:val="both"/>
      </w:pPr>
      <w:r>
        <w:t>3.2. Ежегодно в срок до 31 декабря текущего года актуализированные муниципальные планы ("дорожные карты") по содействию развитию конкуренции в Кемеровской области - Кузбассе.</w:t>
      </w:r>
    </w:p>
    <w:p w:rsidR="00C86416" w:rsidRDefault="00C86416">
      <w:pPr>
        <w:pStyle w:val="ConsPlusNormal"/>
        <w:jc w:val="both"/>
      </w:pPr>
      <w:r>
        <w:t xml:space="preserve">(в ред. </w:t>
      </w:r>
      <w:hyperlink r:id="rId22">
        <w:r>
          <w:rPr>
            <w:color w:val="0000FF"/>
          </w:rPr>
          <w:t>распоряжения</w:t>
        </w:r>
      </w:hyperlink>
      <w:r>
        <w:t xml:space="preserve"> Губернатора Кемеровской области - Кузбасса от 21.12.2020 N 192-рг)</w:t>
      </w:r>
    </w:p>
    <w:p w:rsidR="00C86416" w:rsidRDefault="00C86416">
      <w:pPr>
        <w:pStyle w:val="ConsPlusNormal"/>
        <w:spacing w:before="220"/>
        <w:ind w:firstLine="540"/>
        <w:jc w:val="both"/>
      </w:pPr>
      <w:r>
        <w:t>4. Министерству экономического развития Кузбасса:</w:t>
      </w:r>
    </w:p>
    <w:p w:rsidR="00C86416" w:rsidRDefault="00C86416">
      <w:pPr>
        <w:pStyle w:val="ConsPlusNormal"/>
        <w:jc w:val="both"/>
      </w:pPr>
      <w:r>
        <w:t xml:space="preserve">(в ред. </w:t>
      </w:r>
      <w:hyperlink r:id="rId23">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4.1. Осуществлять координацию деятельности исполнительных органов Кемеровской области - Кузбасса и структурных подразделений Администрации Правительства Кузбасса по выполнению плана мероприятий и достижению плановых значений целевых показателей, установленных планом мероприятий.</w:t>
      </w:r>
    </w:p>
    <w:p w:rsidR="00C86416" w:rsidRDefault="00C86416">
      <w:pPr>
        <w:pStyle w:val="ConsPlusNormal"/>
        <w:jc w:val="both"/>
      </w:pPr>
      <w:r>
        <w:t xml:space="preserve">(в ред. распоряжений Губернатора Кемеровской области - Кузбасса от 12.02.2020 </w:t>
      </w:r>
      <w:hyperlink r:id="rId24">
        <w:r>
          <w:rPr>
            <w:color w:val="0000FF"/>
          </w:rPr>
          <w:t>N 9-рг</w:t>
        </w:r>
      </w:hyperlink>
      <w:r>
        <w:t xml:space="preserve">, от 28.12.2022 </w:t>
      </w:r>
      <w:hyperlink r:id="rId25">
        <w:r>
          <w:rPr>
            <w:color w:val="0000FF"/>
          </w:rPr>
          <w:t>N 214-рг</w:t>
        </w:r>
      </w:hyperlink>
      <w:r>
        <w:t>)</w:t>
      </w:r>
    </w:p>
    <w:p w:rsidR="00C86416" w:rsidRDefault="00C86416">
      <w:pPr>
        <w:pStyle w:val="ConsPlusNormal"/>
        <w:spacing w:before="220"/>
        <w:ind w:firstLine="540"/>
        <w:jc w:val="both"/>
      </w:pPr>
      <w:r>
        <w:t>4.2. Ежегодно в срок до 10 марта года, следующего за отчетным, направлять доклад в Министерство экономического развития Российской Федерации.</w:t>
      </w:r>
    </w:p>
    <w:p w:rsidR="00C86416" w:rsidRDefault="00C86416">
      <w:pPr>
        <w:pStyle w:val="ConsPlusNormal"/>
        <w:spacing w:before="220"/>
        <w:ind w:firstLine="540"/>
        <w:jc w:val="both"/>
      </w:pPr>
      <w:r>
        <w:t>4.3. Размещать информацию о деятельности по содействию развитию конкуренции в Кемеровской области - Кузбассе на официальном сайте Администрации Правительства Кузбасса в информационно-телекоммуникационной сети "Интернет".</w:t>
      </w:r>
    </w:p>
    <w:p w:rsidR="00C86416" w:rsidRDefault="00C86416">
      <w:pPr>
        <w:pStyle w:val="ConsPlusNormal"/>
        <w:jc w:val="both"/>
      </w:pPr>
      <w:r>
        <w:t xml:space="preserve">(в ред. </w:t>
      </w:r>
      <w:hyperlink r:id="rId26">
        <w:r>
          <w:rPr>
            <w:color w:val="0000FF"/>
          </w:rPr>
          <w:t>распоряжения</w:t>
        </w:r>
      </w:hyperlink>
      <w:r>
        <w:t xml:space="preserve"> Губернатора Кемеровской области - Кузбасса от 12.02.2020 N 9-рг)</w:t>
      </w:r>
    </w:p>
    <w:p w:rsidR="00C86416" w:rsidRDefault="00C86416">
      <w:pPr>
        <w:pStyle w:val="ConsPlusNormal"/>
        <w:spacing w:before="220"/>
        <w:ind w:firstLine="540"/>
        <w:jc w:val="both"/>
      </w:pPr>
      <w:r>
        <w:t>5. Признать утратившими силу распоряжения Губернатора Кемеровской области:</w:t>
      </w:r>
    </w:p>
    <w:p w:rsidR="00C86416" w:rsidRDefault="00C86416">
      <w:pPr>
        <w:pStyle w:val="ConsPlusNormal"/>
        <w:spacing w:before="220"/>
        <w:ind w:firstLine="540"/>
        <w:jc w:val="both"/>
      </w:pPr>
      <w:r>
        <w:t xml:space="preserve">от 23.11.2016 </w:t>
      </w:r>
      <w:hyperlink r:id="rId27">
        <w:r>
          <w:rPr>
            <w:color w:val="0000FF"/>
          </w:rPr>
          <w:t>N 98-рг</w:t>
        </w:r>
      </w:hyperlink>
      <w:r>
        <w:t xml:space="preserve"> "О внедрении Стандарта развития конкуренции в Кемеровской области";</w:t>
      </w:r>
    </w:p>
    <w:p w:rsidR="00C86416" w:rsidRDefault="00C86416">
      <w:pPr>
        <w:pStyle w:val="ConsPlusNormal"/>
        <w:spacing w:before="220"/>
        <w:ind w:firstLine="540"/>
        <w:jc w:val="both"/>
      </w:pPr>
      <w:r>
        <w:t xml:space="preserve">от 15.09.2017 </w:t>
      </w:r>
      <w:hyperlink r:id="rId28">
        <w:r>
          <w:rPr>
            <w:color w:val="0000FF"/>
          </w:rPr>
          <w:t>N 63-рг</w:t>
        </w:r>
      </w:hyperlink>
      <w:r>
        <w:t xml:space="preserve"> "О внесении изменений в распоряжение Губернатора Кемеровской области от 23.11.2016 N 98-рг "О внедрении Стандарта развития конкуренции в Кемеровской области".</w:t>
      </w:r>
    </w:p>
    <w:p w:rsidR="00C86416" w:rsidRDefault="00C86416">
      <w:pPr>
        <w:pStyle w:val="ConsPlusNormal"/>
        <w:spacing w:before="220"/>
        <w:ind w:firstLine="540"/>
        <w:jc w:val="both"/>
      </w:pPr>
      <w:r>
        <w:t>6. Настоящее распоряжение подлежит опубликованию на сайте "Электронный бюллетень Правительства Кемеровской области - Кузбасса".</w:t>
      </w:r>
    </w:p>
    <w:p w:rsidR="00C86416" w:rsidRDefault="00C86416">
      <w:pPr>
        <w:pStyle w:val="ConsPlusNormal"/>
        <w:spacing w:before="220"/>
        <w:ind w:firstLine="540"/>
        <w:jc w:val="both"/>
      </w:pPr>
      <w:r>
        <w:t xml:space="preserve">7. Контроль за исполнением настоящего распоряжения возложить на заместителя </w:t>
      </w:r>
      <w:r>
        <w:lastRenderedPageBreak/>
        <w:t>председателя Правительства Кемеровской области - Кузбасса - министра промышленности и торговли Кузбасса Старосвета Л.В.</w:t>
      </w:r>
    </w:p>
    <w:p w:rsidR="00C86416" w:rsidRDefault="00C86416">
      <w:pPr>
        <w:pStyle w:val="ConsPlusNormal"/>
        <w:jc w:val="both"/>
      </w:pPr>
      <w:r>
        <w:t xml:space="preserve">(п. 7 в ред. </w:t>
      </w:r>
      <w:hyperlink r:id="rId29">
        <w:r>
          <w:rPr>
            <w:color w:val="0000FF"/>
          </w:rPr>
          <w:t>распоряжения</w:t>
        </w:r>
      </w:hyperlink>
      <w:r>
        <w:t xml:space="preserve"> Губернатора Кемеровской области - Кузбасса от 28.12.2022 N 214-рг)</w:t>
      </w:r>
    </w:p>
    <w:p w:rsidR="00C86416" w:rsidRDefault="00C86416">
      <w:pPr>
        <w:pStyle w:val="ConsPlusNormal"/>
        <w:spacing w:before="220"/>
        <w:ind w:firstLine="540"/>
        <w:jc w:val="both"/>
      </w:pPr>
      <w:r>
        <w:t>8. Настоящее распоряжение вступает в силу со дня подписания.</w:t>
      </w:r>
    </w:p>
    <w:p w:rsidR="00C86416" w:rsidRDefault="00C86416">
      <w:pPr>
        <w:pStyle w:val="ConsPlusNormal"/>
        <w:jc w:val="both"/>
      </w:pPr>
    </w:p>
    <w:p w:rsidR="00C86416" w:rsidRDefault="00C86416">
      <w:pPr>
        <w:pStyle w:val="ConsPlusNormal"/>
        <w:jc w:val="right"/>
      </w:pPr>
      <w:r>
        <w:t>И.о. Губернатора</w:t>
      </w:r>
    </w:p>
    <w:p w:rsidR="00C86416" w:rsidRDefault="00C86416">
      <w:pPr>
        <w:pStyle w:val="ConsPlusNormal"/>
        <w:jc w:val="right"/>
      </w:pPr>
      <w:r>
        <w:t>Кемеровской области - Кузбасса</w:t>
      </w:r>
    </w:p>
    <w:p w:rsidR="00C86416" w:rsidRDefault="00C86416">
      <w:pPr>
        <w:pStyle w:val="ConsPlusNormal"/>
        <w:jc w:val="right"/>
      </w:pPr>
      <w:r>
        <w:t>В.Н.ТЕЛЕГИН</w:t>
      </w: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right"/>
        <w:outlineLvl w:val="0"/>
      </w:pPr>
      <w:r>
        <w:t>Утвержден</w:t>
      </w:r>
    </w:p>
    <w:p w:rsidR="00C86416" w:rsidRDefault="00C86416">
      <w:pPr>
        <w:pStyle w:val="ConsPlusNormal"/>
        <w:jc w:val="right"/>
      </w:pPr>
      <w:r>
        <w:t>распоряжением Губернатора</w:t>
      </w:r>
    </w:p>
    <w:p w:rsidR="00C86416" w:rsidRDefault="00C86416">
      <w:pPr>
        <w:pStyle w:val="ConsPlusNormal"/>
        <w:jc w:val="right"/>
      </w:pPr>
      <w:r>
        <w:t>Кемеровской области - Кузбасса</w:t>
      </w:r>
    </w:p>
    <w:p w:rsidR="00C86416" w:rsidRDefault="00C86416">
      <w:pPr>
        <w:pStyle w:val="ConsPlusNormal"/>
        <w:jc w:val="right"/>
      </w:pPr>
      <w:r>
        <w:t>12 декабря 2019 г. N 118-рг</w:t>
      </w:r>
    </w:p>
    <w:p w:rsidR="00C86416" w:rsidRDefault="00C86416">
      <w:pPr>
        <w:pStyle w:val="ConsPlusNormal"/>
        <w:jc w:val="both"/>
      </w:pPr>
    </w:p>
    <w:p w:rsidR="00C86416" w:rsidRDefault="00C86416">
      <w:pPr>
        <w:pStyle w:val="ConsPlusTitle"/>
        <w:jc w:val="center"/>
      </w:pPr>
      <w:bookmarkStart w:id="1" w:name="P64"/>
      <w:bookmarkEnd w:id="1"/>
      <w:r>
        <w:t>ПЛАН</w:t>
      </w:r>
    </w:p>
    <w:p w:rsidR="00C86416" w:rsidRDefault="00C86416">
      <w:pPr>
        <w:pStyle w:val="ConsPlusTitle"/>
        <w:jc w:val="center"/>
      </w:pPr>
      <w:r>
        <w:t>МЕРОПРИЯТИЙ ("ДОРОЖНАЯ КАРТА") ПО СОДЕЙСТВИЮ РАЗВИТИЮ</w:t>
      </w:r>
    </w:p>
    <w:p w:rsidR="00C86416" w:rsidRDefault="00C86416">
      <w:pPr>
        <w:pStyle w:val="ConsPlusTitle"/>
        <w:jc w:val="center"/>
      </w:pPr>
      <w:r>
        <w:t>КОНКУРЕНЦИИ В КЕМЕРОВСКОЙ ОБЛАСТИ - КУЗБАССЕ НА ПЕРИОД</w:t>
      </w:r>
    </w:p>
    <w:p w:rsidR="00C86416" w:rsidRDefault="00C86416">
      <w:pPr>
        <w:pStyle w:val="ConsPlusTitle"/>
        <w:jc w:val="center"/>
      </w:pPr>
      <w:r>
        <w:t>ДО 2026 ГОДА</w:t>
      </w:r>
    </w:p>
    <w:p w:rsidR="00C86416" w:rsidRDefault="00C864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64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416" w:rsidRDefault="00C864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416" w:rsidRDefault="00C864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416" w:rsidRDefault="00C86416">
            <w:pPr>
              <w:pStyle w:val="ConsPlusNormal"/>
              <w:jc w:val="center"/>
            </w:pPr>
            <w:r>
              <w:rPr>
                <w:color w:val="392C69"/>
              </w:rPr>
              <w:t>Список изменяющих документов</w:t>
            </w:r>
          </w:p>
          <w:p w:rsidR="00C86416" w:rsidRDefault="00C86416">
            <w:pPr>
              <w:pStyle w:val="ConsPlusNormal"/>
              <w:jc w:val="center"/>
            </w:pPr>
            <w:r>
              <w:rPr>
                <w:color w:val="392C69"/>
              </w:rPr>
              <w:t xml:space="preserve">(в ред. </w:t>
            </w:r>
            <w:hyperlink r:id="rId30">
              <w:r>
                <w:rPr>
                  <w:color w:val="0000FF"/>
                </w:rPr>
                <w:t>распоряжения</w:t>
              </w:r>
            </w:hyperlink>
            <w:r>
              <w:rPr>
                <w:color w:val="392C69"/>
              </w:rPr>
              <w:t xml:space="preserve"> Губернатора Кемеровской области - Кузбасса</w:t>
            </w:r>
          </w:p>
          <w:p w:rsidR="00C86416" w:rsidRDefault="00C86416">
            <w:pPr>
              <w:pStyle w:val="ConsPlusNormal"/>
              <w:jc w:val="center"/>
            </w:pPr>
            <w:r>
              <w:rPr>
                <w:color w:val="392C69"/>
              </w:rPr>
              <w:t>от 12.01.2024 N 2-рг)</w:t>
            </w:r>
          </w:p>
        </w:tc>
        <w:tc>
          <w:tcPr>
            <w:tcW w:w="113" w:type="dxa"/>
            <w:tcBorders>
              <w:top w:val="nil"/>
              <w:left w:val="nil"/>
              <w:bottom w:val="nil"/>
              <w:right w:val="nil"/>
            </w:tcBorders>
            <w:shd w:val="clear" w:color="auto" w:fill="F4F3F8"/>
            <w:tcMar>
              <w:top w:w="0" w:type="dxa"/>
              <w:left w:w="0" w:type="dxa"/>
              <w:bottom w:w="0" w:type="dxa"/>
              <w:right w:w="0" w:type="dxa"/>
            </w:tcMar>
          </w:tcPr>
          <w:p w:rsidR="00C86416" w:rsidRDefault="00C86416">
            <w:pPr>
              <w:pStyle w:val="ConsPlusNormal"/>
            </w:pPr>
          </w:p>
        </w:tc>
      </w:tr>
    </w:tbl>
    <w:p w:rsidR="00C86416" w:rsidRDefault="00C86416">
      <w:pPr>
        <w:pStyle w:val="ConsPlusNormal"/>
        <w:jc w:val="both"/>
      </w:pPr>
    </w:p>
    <w:p w:rsidR="00C86416" w:rsidRDefault="00C86416">
      <w:pPr>
        <w:pStyle w:val="ConsPlusTitle"/>
        <w:jc w:val="center"/>
        <w:outlineLvl w:val="1"/>
      </w:pPr>
      <w:r>
        <w:t>I. Развитие конкуренции на товарных рынках</w:t>
      </w:r>
    </w:p>
    <w:p w:rsidR="00C86416" w:rsidRDefault="00C86416">
      <w:pPr>
        <w:pStyle w:val="ConsPlusNormal"/>
        <w:jc w:val="both"/>
      </w:pPr>
    </w:p>
    <w:p w:rsidR="00C86416" w:rsidRDefault="00C86416">
      <w:pPr>
        <w:pStyle w:val="ConsPlusNormal"/>
        <w:sectPr w:rsidR="00C86416" w:rsidSect="003F00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2608"/>
        <w:gridCol w:w="1928"/>
        <w:gridCol w:w="1421"/>
        <w:gridCol w:w="3061"/>
      </w:tblGrid>
      <w:tr w:rsidR="00C86416">
        <w:tc>
          <w:tcPr>
            <w:tcW w:w="737" w:type="dxa"/>
            <w:vAlign w:val="center"/>
          </w:tcPr>
          <w:p w:rsidR="00C86416" w:rsidRDefault="00C86416">
            <w:pPr>
              <w:pStyle w:val="ConsPlusNormal"/>
              <w:jc w:val="center"/>
            </w:pPr>
            <w:r>
              <w:lastRenderedPageBreak/>
              <w:t>N п/п</w:t>
            </w:r>
          </w:p>
        </w:tc>
        <w:tc>
          <w:tcPr>
            <w:tcW w:w="2721" w:type="dxa"/>
            <w:vAlign w:val="center"/>
          </w:tcPr>
          <w:p w:rsidR="00C86416" w:rsidRDefault="00C86416">
            <w:pPr>
              <w:pStyle w:val="ConsPlusNormal"/>
              <w:jc w:val="center"/>
            </w:pPr>
            <w:r>
              <w:t>Наименование мероприятия</w:t>
            </w:r>
          </w:p>
        </w:tc>
        <w:tc>
          <w:tcPr>
            <w:tcW w:w="2608" w:type="dxa"/>
            <w:vAlign w:val="center"/>
          </w:tcPr>
          <w:p w:rsidR="00C86416" w:rsidRDefault="00C86416">
            <w:pPr>
              <w:pStyle w:val="ConsPlusNormal"/>
              <w:jc w:val="center"/>
            </w:pPr>
            <w:r>
              <w:t>Цель мероприятия</w:t>
            </w:r>
          </w:p>
        </w:tc>
        <w:tc>
          <w:tcPr>
            <w:tcW w:w="1928" w:type="dxa"/>
            <w:vAlign w:val="center"/>
          </w:tcPr>
          <w:p w:rsidR="00C86416" w:rsidRDefault="00C86416">
            <w:pPr>
              <w:pStyle w:val="ConsPlusNormal"/>
              <w:jc w:val="center"/>
            </w:pPr>
            <w:r>
              <w:t xml:space="preserve">Значение ключевого показателя </w:t>
            </w:r>
            <w:hyperlink w:anchor="P2247">
              <w:r>
                <w:rPr>
                  <w:color w:val="0000FF"/>
                </w:rPr>
                <w:t>&lt;3&gt;</w:t>
              </w:r>
            </w:hyperlink>
          </w:p>
        </w:tc>
        <w:tc>
          <w:tcPr>
            <w:tcW w:w="1421" w:type="dxa"/>
            <w:vAlign w:val="center"/>
          </w:tcPr>
          <w:p w:rsidR="00C86416" w:rsidRDefault="00C86416">
            <w:pPr>
              <w:pStyle w:val="ConsPlusNormal"/>
              <w:jc w:val="center"/>
            </w:pPr>
            <w:r>
              <w:t>Срок реализации</w:t>
            </w:r>
          </w:p>
        </w:tc>
        <w:tc>
          <w:tcPr>
            <w:tcW w:w="3061" w:type="dxa"/>
            <w:vAlign w:val="center"/>
          </w:tcPr>
          <w:p w:rsidR="00C86416" w:rsidRDefault="00C86416">
            <w:pPr>
              <w:pStyle w:val="ConsPlusNormal"/>
              <w:jc w:val="center"/>
            </w:pPr>
            <w:r>
              <w:t>Ответственные исполнители</w:t>
            </w:r>
          </w:p>
        </w:tc>
      </w:tr>
      <w:tr w:rsidR="00C86416">
        <w:tc>
          <w:tcPr>
            <w:tcW w:w="737" w:type="dxa"/>
          </w:tcPr>
          <w:p w:rsidR="00C86416" w:rsidRDefault="00C86416">
            <w:pPr>
              <w:pStyle w:val="ConsPlusNormal"/>
              <w:jc w:val="center"/>
            </w:pPr>
            <w:r>
              <w:t>1</w:t>
            </w:r>
          </w:p>
        </w:tc>
        <w:tc>
          <w:tcPr>
            <w:tcW w:w="2721" w:type="dxa"/>
          </w:tcPr>
          <w:p w:rsidR="00C86416" w:rsidRDefault="00C86416">
            <w:pPr>
              <w:pStyle w:val="ConsPlusNormal"/>
              <w:jc w:val="center"/>
            </w:pPr>
            <w:r>
              <w:t>2</w:t>
            </w:r>
          </w:p>
        </w:tc>
        <w:tc>
          <w:tcPr>
            <w:tcW w:w="2608" w:type="dxa"/>
          </w:tcPr>
          <w:p w:rsidR="00C86416" w:rsidRDefault="00C86416">
            <w:pPr>
              <w:pStyle w:val="ConsPlusNormal"/>
              <w:jc w:val="center"/>
            </w:pPr>
            <w:r>
              <w:t>3</w:t>
            </w:r>
          </w:p>
        </w:tc>
        <w:tc>
          <w:tcPr>
            <w:tcW w:w="1928" w:type="dxa"/>
          </w:tcPr>
          <w:p w:rsidR="00C86416" w:rsidRDefault="00C86416">
            <w:pPr>
              <w:pStyle w:val="ConsPlusNormal"/>
              <w:jc w:val="center"/>
            </w:pPr>
            <w:r>
              <w:t>4</w:t>
            </w:r>
          </w:p>
        </w:tc>
        <w:tc>
          <w:tcPr>
            <w:tcW w:w="1421" w:type="dxa"/>
          </w:tcPr>
          <w:p w:rsidR="00C86416" w:rsidRDefault="00C86416">
            <w:pPr>
              <w:pStyle w:val="ConsPlusNormal"/>
              <w:jc w:val="center"/>
            </w:pPr>
            <w:r>
              <w:t>5</w:t>
            </w:r>
          </w:p>
        </w:tc>
        <w:tc>
          <w:tcPr>
            <w:tcW w:w="3061" w:type="dxa"/>
          </w:tcPr>
          <w:p w:rsidR="00C86416" w:rsidRDefault="00C86416">
            <w:pPr>
              <w:pStyle w:val="ConsPlusNormal"/>
              <w:jc w:val="center"/>
            </w:pPr>
            <w:r>
              <w:t>6</w:t>
            </w:r>
          </w:p>
        </w:tc>
      </w:tr>
      <w:tr w:rsidR="00C86416">
        <w:tc>
          <w:tcPr>
            <w:tcW w:w="737" w:type="dxa"/>
          </w:tcPr>
          <w:p w:rsidR="00C86416" w:rsidRDefault="00C86416">
            <w:pPr>
              <w:pStyle w:val="ConsPlusNormal"/>
              <w:jc w:val="center"/>
              <w:outlineLvl w:val="2"/>
            </w:pPr>
            <w:r>
              <w:t>1</w:t>
            </w:r>
          </w:p>
        </w:tc>
        <w:tc>
          <w:tcPr>
            <w:tcW w:w="11739" w:type="dxa"/>
            <w:gridSpan w:val="5"/>
          </w:tcPr>
          <w:p w:rsidR="00C86416" w:rsidRDefault="00C86416">
            <w:pPr>
              <w:pStyle w:val="ConsPlusNormal"/>
              <w:jc w:val="center"/>
            </w:pPr>
            <w:r>
              <w:t>Агропромышленный комплекс</w:t>
            </w:r>
          </w:p>
        </w:tc>
      </w:tr>
      <w:tr w:rsidR="00C86416">
        <w:tc>
          <w:tcPr>
            <w:tcW w:w="737" w:type="dxa"/>
          </w:tcPr>
          <w:p w:rsidR="00C86416" w:rsidRDefault="00C86416">
            <w:pPr>
              <w:pStyle w:val="ConsPlusNormal"/>
              <w:jc w:val="center"/>
            </w:pPr>
            <w:r>
              <w:t>1.1</w:t>
            </w:r>
          </w:p>
        </w:tc>
        <w:tc>
          <w:tcPr>
            <w:tcW w:w="11739" w:type="dxa"/>
            <w:gridSpan w:val="5"/>
          </w:tcPr>
          <w:p w:rsidR="00C86416" w:rsidRDefault="00C86416">
            <w:pPr>
              <w:pStyle w:val="ConsPlusNormal"/>
            </w:pPr>
            <w:r>
              <w:t>Рынок переработки водных биоресурсов</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По состоянию на 01.01.2023 в Кемеровской области - Кузбассе представлено 12 товаропроизводителей рыбной пищевой продукции. Производство рыбной продукции в год составляет 2 228 тонн и пресервов - 229,8 тыс. усл. банок. Для производства продукции используется в большем объеме завезенное сырье. Одним из ведущих переработчиков рыбной продукции и мороженых деликатесов в Кузбассе является ООО "Астронотус". Товарный знак предприятия зарегистрирован в Роспатенте. В настоящее время предприятие имеет помимо производственных цехов сеть розничных магазинов "Океан" в городе Кемерово. ООО "Астронотус" перерабатывает в год около 500 тонн рыбного сырья и производит более 70 наименований высокотехнологичных рыбопродуктов объемом более 380 тонн в год (30% от общего объема производимой в регионе рыбной продукции). Отличное качество подтверждается многочисленными дипломами и медалями международных, региональных, областных, городских выставок и конкурсов. Продукция ООО "Астронотус" вошла в число 100 лучших товаров России, признана лучшей на конкурсах "Лучшие товары и услуги Кузбасса", "Брэнд Кузбасса". Проблемы: недостаточные темпы роста развития рынка; низкая загрузка производственных мощностей; нехватка сырья от рыбодобывающих компаний; отсутствие государственной поддержки и возможности модернизации производства по причине нехватки оборотных средств</w:t>
            </w:r>
          </w:p>
        </w:tc>
      </w:tr>
      <w:tr w:rsidR="00C86416">
        <w:tc>
          <w:tcPr>
            <w:tcW w:w="737" w:type="dxa"/>
          </w:tcPr>
          <w:p w:rsidR="00C86416" w:rsidRDefault="00C86416">
            <w:pPr>
              <w:pStyle w:val="ConsPlusNormal"/>
              <w:jc w:val="center"/>
            </w:pPr>
            <w:r>
              <w:t>1.1.1</w:t>
            </w:r>
          </w:p>
        </w:tc>
        <w:tc>
          <w:tcPr>
            <w:tcW w:w="2721" w:type="dxa"/>
          </w:tcPr>
          <w:p w:rsidR="00C86416" w:rsidRDefault="00C86416">
            <w:pPr>
              <w:pStyle w:val="ConsPlusNormal"/>
            </w:pPr>
            <w:r>
              <w:t>Содействие в привлечении предприятий к участию в закупочных сессиях, проводимых торговыми сетями</w:t>
            </w:r>
          </w:p>
        </w:tc>
        <w:tc>
          <w:tcPr>
            <w:tcW w:w="2608" w:type="dxa"/>
          </w:tcPr>
          <w:p w:rsidR="00C86416" w:rsidRDefault="00C86416">
            <w:pPr>
              <w:pStyle w:val="ConsPlusNormal"/>
            </w:pPr>
            <w:r>
              <w:t>Создание условий для развития рынка; недопущение снижения количества организаций частной формы на рынке; увеличение объемов производства</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сельского хозяйства и перерабатывающей промышленности Кузбасса, Министерство промышленности и торговли Кузбасса, органы местного самоуправления (по согласованию)</w:t>
            </w:r>
          </w:p>
        </w:tc>
      </w:tr>
      <w:tr w:rsidR="00C86416">
        <w:tc>
          <w:tcPr>
            <w:tcW w:w="737" w:type="dxa"/>
          </w:tcPr>
          <w:p w:rsidR="00C86416" w:rsidRDefault="00C86416">
            <w:pPr>
              <w:pStyle w:val="ConsPlusNormal"/>
              <w:jc w:val="center"/>
            </w:pPr>
            <w:r>
              <w:t>1.1.2</w:t>
            </w:r>
          </w:p>
        </w:tc>
        <w:tc>
          <w:tcPr>
            <w:tcW w:w="2721" w:type="dxa"/>
          </w:tcPr>
          <w:p w:rsidR="00C86416" w:rsidRDefault="00C86416">
            <w:pPr>
              <w:pStyle w:val="ConsPlusNormal"/>
            </w:pPr>
            <w:r>
              <w:t xml:space="preserve">Создание возможностей </w:t>
            </w:r>
            <w:r>
              <w:lastRenderedPageBreak/>
              <w:t>для участия предприятий, занимающихся переработкой водных биоресурсов, в международных и региональных выставках, ярмарках, конкурсах</w:t>
            </w:r>
          </w:p>
        </w:tc>
        <w:tc>
          <w:tcPr>
            <w:tcW w:w="2608" w:type="dxa"/>
          </w:tcPr>
          <w:p w:rsidR="00C86416" w:rsidRDefault="00C86416">
            <w:pPr>
              <w:pStyle w:val="ConsPlusNormal"/>
            </w:pPr>
            <w:r>
              <w:lastRenderedPageBreak/>
              <w:t xml:space="preserve">Популяризация </w:t>
            </w:r>
            <w:r>
              <w:lastRenderedPageBreak/>
              <w:t>продукции и развитие каналов сбыта продукции местного производства</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 xml:space="preserve">Министерство сельского </w:t>
            </w:r>
            <w:r>
              <w:lastRenderedPageBreak/>
              <w:t>хозяйства и перерабатывающей промышленности Кузбасса</w:t>
            </w:r>
          </w:p>
        </w:tc>
      </w:tr>
      <w:tr w:rsidR="00C86416">
        <w:tc>
          <w:tcPr>
            <w:tcW w:w="737" w:type="dxa"/>
          </w:tcPr>
          <w:p w:rsidR="00C86416" w:rsidRDefault="00C86416">
            <w:pPr>
              <w:pStyle w:val="ConsPlusNormal"/>
              <w:jc w:val="center"/>
            </w:pPr>
            <w:r>
              <w:lastRenderedPageBreak/>
              <w:t>1.2</w:t>
            </w:r>
          </w:p>
        </w:tc>
        <w:tc>
          <w:tcPr>
            <w:tcW w:w="11739" w:type="dxa"/>
            <w:gridSpan w:val="5"/>
          </w:tcPr>
          <w:p w:rsidR="00C86416" w:rsidRDefault="00C86416">
            <w:pPr>
              <w:pStyle w:val="ConsPlusNormal"/>
            </w:pPr>
            <w:r>
              <w:t>Рынок племенного животноводства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Совершенствование племенной работы, формирование современной системы племенного животноводства, снижение импортозависимости по генетическим ресурсам в отрасли, а также обеспечение продовольственной безопасности нашей страны - главные цели развития племенного животноводства. В 2023 году на поддержку племенного животноводства выделено 73,3 млн рублей, в том числе из федерального бюджета - 57,9 млн рублей, из областного бюджета - 23,9 млн рублей.</w:t>
            </w:r>
          </w:p>
          <w:p w:rsidR="00C86416" w:rsidRDefault="00C86416">
            <w:pPr>
              <w:pStyle w:val="ConsPlusNormal"/>
            </w:pPr>
            <w:r>
              <w:t>Племенная база Кемеровской области - Кузбасса представлена 12 организациями, одним региональным информационно-селекционным центром РИСЦ. Поголовье племенного крупного рогатого скота составляет 19092 головы, или 27,3% от общего поголовья крупного рогатого скота в Кузбассе, в том числе маточное поголовье - 8390 голов. Маточное поголовье племенной птицы - 85834 головы. Проблемы: нехватка финансовых ресурсов для развития племенного животноводства; недостижение минимальных требований, предъявляемых к статусу племенного хозяйства; дефицит квалифицированных кадров; необходимость генетического совершенствования поголовья сельскохозяйственных животных, без которого невозможно увеличение производства мяса и молока, обеспечивающего рост рентабельности отрасли</w:t>
            </w:r>
          </w:p>
        </w:tc>
      </w:tr>
      <w:tr w:rsidR="00C86416">
        <w:tc>
          <w:tcPr>
            <w:tcW w:w="737" w:type="dxa"/>
          </w:tcPr>
          <w:p w:rsidR="00C86416" w:rsidRDefault="00C86416">
            <w:pPr>
              <w:pStyle w:val="ConsPlusNormal"/>
              <w:jc w:val="center"/>
            </w:pPr>
            <w:r>
              <w:t>1.2.1</w:t>
            </w:r>
          </w:p>
        </w:tc>
        <w:tc>
          <w:tcPr>
            <w:tcW w:w="2721" w:type="dxa"/>
          </w:tcPr>
          <w:p w:rsidR="00C86416" w:rsidRDefault="00C86416">
            <w:pPr>
              <w:pStyle w:val="ConsPlusNormal"/>
            </w:pPr>
            <w:r>
              <w:t>Стимулирование и оказание содействия в создании племенных организаций</w:t>
            </w:r>
          </w:p>
        </w:tc>
        <w:tc>
          <w:tcPr>
            <w:tcW w:w="2608" w:type="dxa"/>
          </w:tcPr>
          <w:p w:rsidR="00C86416" w:rsidRDefault="00C86416">
            <w:pPr>
              <w:pStyle w:val="ConsPlusNormal"/>
            </w:pPr>
            <w:r>
              <w:t>Создание условий для развития рынка; повышение финансирования племенного животноводства; увеличение количества частных племенных животноводческих хозяйств</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сельского хозяйства и перерабатывающей промышленности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1.2.2</w:t>
            </w:r>
          </w:p>
        </w:tc>
        <w:tc>
          <w:tcPr>
            <w:tcW w:w="2721" w:type="dxa"/>
          </w:tcPr>
          <w:p w:rsidR="00C86416" w:rsidRDefault="00C86416">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608" w:type="dxa"/>
          </w:tcPr>
          <w:p w:rsidR="00C86416" w:rsidRDefault="00C86416">
            <w:pPr>
              <w:pStyle w:val="ConsPlusNormal"/>
            </w:pPr>
            <w:r>
              <w:t>Обеспечение организационно-методической поддержки предпринимателей</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сельского хозяйства и перерабатывающей промышленности Кузбасса, органы местного самоуправления (по согласованию)</w:t>
            </w:r>
          </w:p>
        </w:tc>
      </w:tr>
      <w:tr w:rsidR="00C86416">
        <w:tc>
          <w:tcPr>
            <w:tcW w:w="737" w:type="dxa"/>
          </w:tcPr>
          <w:p w:rsidR="00C86416" w:rsidRDefault="00C86416">
            <w:pPr>
              <w:pStyle w:val="ConsPlusNormal"/>
              <w:jc w:val="center"/>
            </w:pPr>
            <w:r>
              <w:t>1.2.3</w:t>
            </w:r>
          </w:p>
        </w:tc>
        <w:tc>
          <w:tcPr>
            <w:tcW w:w="2721" w:type="dxa"/>
          </w:tcPr>
          <w:p w:rsidR="00C86416" w:rsidRDefault="00C86416">
            <w:pPr>
              <w:pStyle w:val="ConsPlusNormal"/>
            </w:pPr>
            <w: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2608" w:type="dxa"/>
          </w:tcPr>
          <w:p w:rsidR="00C86416" w:rsidRDefault="00C86416">
            <w:pPr>
              <w:pStyle w:val="ConsPlusNormal"/>
            </w:pPr>
            <w:r>
              <w:t>Прирост племенного маточного поголовья сельскохозяйственных животных и птицы</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737" w:type="dxa"/>
            <w:vMerge w:val="restart"/>
          </w:tcPr>
          <w:p w:rsidR="00C86416" w:rsidRDefault="00C86416">
            <w:pPr>
              <w:pStyle w:val="ConsPlusNormal"/>
              <w:jc w:val="center"/>
            </w:pPr>
            <w:r>
              <w:t>1.3</w:t>
            </w:r>
          </w:p>
        </w:tc>
        <w:tc>
          <w:tcPr>
            <w:tcW w:w="11739" w:type="dxa"/>
            <w:gridSpan w:val="5"/>
          </w:tcPr>
          <w:p w:rsidR="00C86416" w:rsidRDefault="00C86416">
            <w:pPr>
              <w:pStyle w:val="ConsPlusNormal"/>
            </w:pPr>
            <w:r>
              <w:t>Рынок семеноводства</w:t>
            </w:r>
          </w:p>
        </w:tc>
      </w:tr>
      <w:tr w:rsidR="00C86416">
        <w:tc>
          <w:tcPr>
            <w:tcW w:w="737" w:type="dxa"/>
            <w:vMerge/>
          </w:tcPr>
          <w:p w:rsidR="00C86416" w:rsidRDefault="00C86416">
            <w:pPr>
              <w:pStyle w:val="ConsPlusNormal"/>
            </w:pPr>
          </w:p>
        </w:tc>
        <w:tc>
          <w:tcPr>
            <w:tcW w:w="11739" w:type="dxa"/>
            <w:gridSpan w:val="5"/>
          </w:tcPr>
          <w:p w:rsidR="00C86416" w:rsidRDefault="00C86416">
            <w:pPr>
              <w:pStyle w:val="ConsPlusNormal"/>
            </w:pPr>
            <w:r>
              <w:t>На 01.01.2023 в Кемеровской области - Кузбассе 9 семеноводческих организаций. Семеноводческие предприятия Кузбасса специализируются на выращивании различных сельскохозяйственных культур:</w:t>
            </w:r>
          </w:p>
          <w:p w:rsidR="00C86416" w:rsidRDefault="00C86416">
            <w:pPr>
              <w:pStyle w:val="ConsPlusNormal"/>
            </w:pPr>
            <w:r>
              <w:t>6 предприятий аккредитованы на возделывание и получение семян зерновых, зернобобовых и технических культур;</w:t>
            </w:r>
          </w:p>
          <w:p w:rsidR="00C86416" w:rsidRDefault="00C86416">
            <w:pPr>
              <w:pStyle w:val="ConsPlusNormal"/>
            </w:pPr>
            <w:r>
              <w:t>3 предприятия аккредитованы на возделывание и получение семян зерновых, зернобобовых культур, технических культур и картофеля. Площадь пашни составляет 122,9 тыс. га, или 11,3% от общей площади пашни, обрабатываемой в Кузбассе.</w:t>
            </w:r>
          </w:p>
          <w:p w:rsidR="00C86416" w:rsidRDefault="00C86416">
            <w:pPr>
              <w:pStyle w:val="ConsPlusNormal"/>
            </w:pPr>
            <w:r>
              <w:t xml:space="preserve">Для получения продукции сельскохозяйственного производства в 2022 году указанные предприятия сертифицировали и реализовали 2496 тонн семян сельскохозяйственных растений, в том числе по категориям: элитных - 2144 тонны, репродукционных - 352 тонны. Сельхозтоваропроизводители Кузбасса, в том числе семеноводческие предприятия, на поддержку сельскохозяйственного производства по отдельным подотраслям растениеводства и животноводства </w:t>
            </w:r>
            <w:r>
              <w:lastRenderedPageBreak/>
              <w:t>получают следующие виды государственной поддержки из бюджетов всех уровней (федеральный и областной):</w:t>
            </w:r>
          </w:p>
          <w:p w:rsidR="00C86416" w:rsidRDefault="00C86416">
            <w:pPr>
              <w:pStyle w:val="ConsPlusNormal"/>
            </w:pPr>
            <w:r>
              <w:t>возмещение части затрат на проведение агротехнологических работ по ставке на 1 га посевной площади, занятой зерновыми, зернобобовыми, масличными (кроме рапса и сои), кормовыми сельскохозяйственными культурами, картофелем и овощами открытого грунта;</w:t>
            </w:r>
          </w:p>
          <w:p w:rsidR="00C86416" w:rsidRDefault="00C86416">
            <w:pPr>
              <w:pStyle w:val="ConsPlusNormal"/>
            </w:pPr>
            <w:r>
              <w:t>на поддержку элитного семеноводства;</w:t>
            </w:r>
          </w:p>
          <w:p w:rsidR="00C86416" w:rsidRDefault="00C86416">
            <w:pPr>
              <w:pStyle w:val="ConsPlusNormal"/>
            </w:pPr>
            <w:r>
              <w:t>на возмещение части затрат на уплату страховых премий по договорам сельскохозяйственного страхования в области растениеводства.</w:t>
            </w:r>
          </w:p>
          <w:p w:rsidR="00C86416" w:rsidRDefault="00C86416">
            <w:pPr>
              <w:pStyle w:val="ConsPlusNormal"/>
            </w:pPr>
            <w:r>
              <w:t>По данным направлениям в 2023 году было выделено и выплачено 93,106 млн рублей, в том числе на возмещение части затрат на посев приобретенных элитных семян 24,554 млн рублей.</w:t>
            </w:r>
          </w:p>
          <w:p w:rsidR="00C86416" w:rsidRDefault="00C86416">
            <w:pPr>
              <w:pStyle w:val="ConsPlusNormal"/>
            </w:pPr>
            <w:r>
              <w:t>В рамках развития подотраслей агропромышленного комплекса на возмещение части затрат на проведение сезонных полевых работ из областного бюджета выплачено 24 млн рублей.</w:t>
            </w:r>
          </w:p>
          <w:p w:rsidR="00C86416" w:rsidRDefault="00C86416">
            <w:pPr>
              <w:pStyle w:val="ConsPlusNormal"/>
            </w:pPr>
            <w:r>
              <w:t>Проблемы: низкая товарность семян, обусловленная отсутствием средств у сельхозтоваропроизводителей для закупки высококачественного посевного материала; отсутствие необходимой материально-технической базы для внутрихозяйственного выращивания семян; дефицит квалифицированных кадров; недостаточное использование удобрений и средств защиты растений</w:t>
            </w:r>
          </w:p>
        </w:tc>
      </w:tr>
      <w:tr w:rsidR="00C86416">
        <w:tc>
          <w:tcPr>
            <w:tcW w:w="737" w:type="dxa"/>
          </w:tcPr>
          <w:p w:rsidR="00C86416" w:rsidRDefault="00C86416">
            <w:pPr>
              <w:pStyle w:val="ConsPlusNormal"/>
              <w:jc w:val="center"/>
            </w:pPr>
            <w:r>
              <w:lastRenderedPageBreak/>
              <w:t>1.3.1</w:t>
            </w:r>
          </w:p>
        </w:tc>
        <w:tc>
          <w:tcPr>
            <w:tcW w:w="2721" w:type="dxa"/>
          </w:tcPr>
          <w:p w:rsidR="00C86416" w:rsidRDefault="00C86416">
            <w:pPr>
              <w:pStyle w:val="ConsPlusNormal"/>
            </w:pPr>
            <w:r>
              <w:t>Аккредитация семеноводческих хозяйств</w:t>
            </w:r>
          </w:p>
        </w:tc>
        <w:tc>
          <w:tcPr>
            <w:tcW w:w="2608" w:type="dxa"/>
            <w:vMerge w:val="restart"/>
          </w:tcPr>
          <w:p w:rsidR="00C86416" w:rsidRDefault="00C86416">
            <w:pPr>
              <w:pStyle w:val="ConsPlusNormal"/>
            </w:pPr>
            <w:r>
              <w:t>Создание условий для развития рынка; увеличение количества частных организаций на рынке семеноводства. Включение рекомендованных сортов в Государственный реестр селекционных достижений, допущенных к использованию</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737" w:type="dxa"/>
          </w:tcPr>
          <w:p w:rsidR="00C86416" w:rsidRDefault="00C86416">
            <w:pPr>
              <w:pStyle w:val="ConsPlusNormal"/>
              <w:jc w:val="center"/>
            </w:pPr>
            <w:r>
              <w:t>1.3.2</w:t>
            </w:r>
          </w:p>
        </w:tc>
        <w:tc>
          <w:tcPr>
            <w:tcW w:w="2721" w:type="dxa"/>
          </w:tcPr>
          <w:p w:rsidR="00C86416" w:rsidRDefault="00C86416">
            <w:pPr>
              <w:pStyle w:val="ConsPlusNormal"/>
            </w:pPr>
            <w:r>
              <w:t>Проведение испытаний перспективных сортов сельскохозяйственных культур на хозяйственную полезность методом проведения мелкоделяночных испытаний</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737" w:type="dxa"/>
          </w:tcPr>
          <w:p w:rsidR="00C86416" w:rsidRDefault="00C86416">
            <w:pPr>
              <w:pStyle w:val="ConsPlusNormal"/>
              <w:jc w:val="center"/>
            </w:pPr>
            <w:r>
              <w:t>1.3.3</w:t>
            </w:r>
          </w:p>
        </w:tc>
        <w:tc>
          <w:tcPr>
            <w:tcW w:w="2721" w:type="dxa"/>
          </w:tcPr>
          <w:p w:rsidR="00C86416" w:rsidRDefault="00C86416">
            <w:pPr>
              <w:pStyle w:val="ConsPlusNormal"/>
            </w:pPr>
            <w:r>
              <w:t>Субсидирование приобретения и высева элитных семян</w:t>
            </w:r>
          </w:p>
        </w:tc>
        <w:tc>
          <w:tcPr>
            <w:tcW w:w="2608" w:type="dxa"/>
          </w:tcPr>
          <w:p w:rsidR="00C86416" w:rsidRDefault="00C86416">
            <w:pPr>
              <w:pStyle w:val="ConsPlusNormal"/>
            </w:pPr>
            <w:r>
              <w:t xml:space="preserve">Сохранение количества частных организаций на рынке семеноводства сельскохозяйственных </w:t>
            </w:r>
            <w:r>
              <w:lastRenderedPageBreak/>
              <w:t>культур и развитие внутрихозяйственного семеноводства</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737" w:type="dxa"/>
          </w:tcPr>
          <w:p w:rsidR="00C86416" w:rsidRDefault="00C86416">
            <w:pPr>
              <w:pStyle w:val="ConsPlusNormal"/>
              <w:jc w:val="center"/>
            </w:pPr>
            <w:r>
              <w:t>1.4</w:t>
            </w:r>
          </w:p>
        </w:tc>
        <w:tc>
          <w:tcPr>
            <w:tcW w:w="11739" w:type="dxa"/>
            <w:gridSpan w:val="5"/>
          </w:tcPr>
          <w:p w:rsidR="00C86416" w:rsidRDefault="00C86416">
            <w:pPr>
              <w:pStyle w:val="ConsPlusNormal"/>
            </w:pPr>
            <w:r>
              <w:t>Рынок товарной аквакультуры</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в Кузбассе работают 2 индустриальных (ООО "Беловское рыбное хозяйство и ООО "СИГ") и 41 прудовое рыбоводное хозяйство. Под товарное рыбоводство передано в пользование 70 рыбоводных участков. Основными объектами выращивания являются: толстолобик, карп, канальный сом, белый амур, форель, осетр, веслонос. Самым крупным индустриальным хозяйством не только в Кемеровской области - Кузбассе, но и во всей Западной Сибири является ООО "Беловское рыбное хозяйство". Из прудовых хозяйств наиболее крупные: ООО "Ягуновское рыбное хозяйство", ООО "Фермерское хозяйство Клецова" и ООО "Западно-Сибирское рыбное хозяйство". Три организации занимаются выращиванием мальков: ООО "Беловское рыбное хозяйство", ООО "Западно-Сибирское рыбное хозяйство", ООО "Фонд дикой природы". Указанные организации выращивают щуку, плотву, белого амура, толстолобика, карпа, форель, хариуса, тайменя. Рыбоводные хозяйства являются в Кузбассе предприятиями, которые осуществляют поставку на рынок разнообразной, высококачественной живой товарной рыбы круглый год. Участвуют в благотворительных акциях по оказанию помощи малоимущим многодетным семьям, сельскохозяйственных ярмарках, выставках по продаже рыбы в живом виде. Проблемы: недостаточные темпы роста развития рынка товарной аквакультуры; высокая степень износа основных производственных фондов; дефицит инвестиционных ресурсов; высокая стоимость рыбопосадочного материала; низкий потребительский спрос на живую рыбу</w:t>
            </w:r>
          </w:p>
        </w:tc>
      </w:tr>
      <w:tr w:rsidR="00C86416">
        <w:tc>
          <w:tcPr>
            <w:tcW w:w="737" w:type="dxa"/>
          </w:tcPr>
          <w:p w:rsidR="00C86416" w:rsidRDefault="00C86416">
            <w:pPr>
              <w:pStyle w:val="ConsPlusNormal"/>
              <w:jc w:val="center"/>
            </w:pPr>
            <w:r>
              <w:t>1.4.1</w:t>
            </w:r>
          </w:p>
        </w:tc>
        <w:tc>
          <w:tcPr>
            <w:tcW w:w="2721" w:type="dxa"/>
          </w:tcPr>
          <w:p w:rsidR="00C86416" w:rsidRDefault="00C86416">
            <w:pPr>
              <w:pStyle w:val="ConsPlusNormal"/>
            </w:pPr>
            <w:r>
              <w:t>Оказание государственной поддержки на производство товарной рыбы</w:t>
            </w:r>
          </w:p>
        </w:tc>
        <w:tc>
          <w:tcPr>
            <w:tcW w:w="2608" w:type="dxa"/>
          </w:tcPr>
          <w:p w:rsidR="00C86416" w:rsidRDefault="00C86416">
            <w:pPr>
              <w:pStyle w:val="ConsPlusNormal"/>
            </w:pPr>
            <w:r>
              <w:t>Создание условий для развития рынка; недопущение снижения количества организаций частной формы на рынке; увеличение объемов производства</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737" w:type="dxa"/>
          </w:tcPr>
          <w:p w:rsidR="00C86416" w:rsidRDefault="00C86416">
            <w:pPr>
              <w:pStyle w:val="ConsPlusNormal"/>
              <w:jc w:val="center"/>
            </w:pPr>
            <w:r>
              <w:t>1.4.2</w:t>
            </w:r>
          </w:p>
        </w:tc>
        <w:tc>
          <w:tcPr>
            <w:tcW w:w="2721" w:type="dxa"/>
          </w:tcPr>
          <w:p w:rsidR="00C86416" w:rsidRDefault="00C86416">
            <w:pPr>
              <w:pStyle w:val="ConsPlusNormal"/>
            </w:pPr>
            <w:r>
              <w:t xml:space="preserve">Развития альтернативных способов торговли рыбной продукцией и доведения ее до потребителя путем развития ярмарочной </w:t>
            </w:r>
            <w:r>
              <w:lastRenderedPageBreak/>
              <w:t>торговли и иной разноформатной инфраструктуры розничной торговли</w:t>
            </w:r>
          </w:p>
        </w:tc>
        <w:tc>
          <w:tcPr>
            <w:tcW w:w="2608" w:type="dxa"/>
          </w:tcPr>
          <w:p w:rsidR="00C86416" w:rsidRDefault="00C86416">
            <w:pPr>
              <w:pStyle w:val="ConsPlusNormal"/>
            </w:pPr>
            <w:r>
              <w:lastRenderedPageBreak/>
              <w:t>Расширение рынка сбыта продукции, развитие торговли рыбной продукцией</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 xml:space="preserve">Министерство сельского хозяйства и перерабатывающей промышленности Кузбасса, органы местного </w:t>
            </w:r>
            <w:r>
              <w:lastRenderedPageBreak/>
              <w:t>самоуправления (по согласованию)</w:t>
            </w:r>
          </w:p>
        </w:tc>
      </w:tr>
      <w:tr w:rsidR="00C86416">
        <w:tc>
          <w:tcPr>
            <w:tcW w:w="737" w:type="dxa"/>
          </w:tcPr>
          <w:p w:rsidR="00C86416" w:rsidRDefault="00C86416">
            <w:pPr>
              <w:pStyle w:val="ConsPlusNormal"/>
              <w:jc w:val="center"/>
            </w:pPr>
            <w:r>
              <w:lastRenderedPageBreak/>
              <w:t>1.5</w:t>
            </w:r>
          </w:p>
        </w:tc>
        <w:tc>
          <w:tcPr>
            <w:tcW w:w="11739" w:type="dxa"/>
            <w:gridSpan w:val="5"/>
          </w:tcPr>
          <w:p w:rsidR="00C86416" w:rsidRDefault="00C86416">
            <w:pPr>
              <w:pStyle w:val="ConsPlusNormal"/>
            </w:pPr>
            <w:r>
              <w:t>Рынок стимулирования производства сельскохозяйственной продукции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Основная задача развития сельского хозяйства состоит в обеспечении продовольственной независимости в параметрах, заданных Доктриной продовольственной безопасности Российской Федерации, повышении конкурентоспособности сельскохозяйственной продукции на внутреннем и внешнем рынках. С целью наращивания объемов производства основной сельскохозяйственной продукции в Кузбассе разработаны новые механизмы поддержки сельскохозяйственных товаропроизводителей и запланированы увеличения объемов государственной поддержки по отдельным направлениям (мероприятиям)</w:t>
            </w:r>
          </w:p>
        </w:tc>
      </w:tr>
      <w:tr w:rsidR="00C86416">
        <w:tc>
          <w:tcPr>
            <w:tcW w:w="737" w:type="dxa"/>
          </w:tcPr>
          <w:p w:rsidR="00C86416" w:rsidRDefault="00C86416">
            <w:pPr>
              <w:pStyle w:val="ConsPlusNormal"/>
              <w:jc w:val="center"/>
            </w:pPr>
            <w:r>
              <w:t>1.5.1</w:t>
            </w:r>
          </w:p>
        </w:tc>
        <w:tc>
          <w:tcPr>
            <w:tcW w:w="2721" w:type="dxa"/>
          </w:tcPr>
          <w:p w:rsidR="00C86416" w:rsidRDefault="00C86416">
            <w:pPr>
              <w:pStyle w:val="ConsPlusNormal"/>
            </w:pPr>
            <w:r>
              <w:t xml:space="preserve">Оказание содействия сельскохозяйственным товаропроизводителям в получении субсидии в рамках федерального </w:t>
            </w:r>
            <w:hyperlink r:id="rId31">
              <w:r>
                <w:rPr>
                  <w:color w:val="0000FF"/>
                </w:rPr>
                <w:t>проекта</w:t>
              </w:r>
            </w:hyperlink>
            <w:r>
              <w:t xml:space="preserve"> "Развитие отраслей овощеводства и картофелеводства"</w:t>
            </w:r>
          </w:p>
        </w:tc>
        <w:tc>
          <w:tcPr>
            <w:tcW w:w="2608" w:type="dxa"/>
          </w:tcPr>
          <w:p w:rsidR="00C86416" w:rsidRDefault="00C86416">
            <w:pPr>
              <w:pStyle w:val="ConsPlusNormal"/>
            </w:pPr>
            <w:r>
              <w:t>Стимулирование увеличения объемов производства картофеля и овощей открытого грунта в сельскохозяйственных организациях и крестьянских (фермерских) хозяйствах</w:t>
            </w:r>
          </w:p>
        </w:tc>
        <w:tc>
          <w:tcPr>
            <w:tcW w:w="1928" w:type="dxa"/>
          </w:tcPr>
          <w:p w:rsidR="00C86416" w:rsidRDefault="00C86416">
            <w:pPr>
              <w:pStyle w:val="ConsPlusNormal"/>
            </w:pPr>
            <w:r>
              <w:t>Объем производства картофеля:</w:t>
            </w:r>
          </w:p>
          <w:p w:rsidR="00C86416" w:rsidRDefault="00C86416">
            <w:pPr>
              <w:pStyle w:val="ConsPlusNormal"/>
            </w:pPr>
            <w:r>
              <w:t>2023 год - 71,04 тыс. тонн</w:t>
            </w:r>
          </w:p>
          <w:p w:rsidR="00C86416" w:rsidRDefault="00C86416">
            <w:pPr>
              <w:pStyle w:val="ConsPlusNormal"/>
            </w:pPr>
            <w:r>
              <w:t>2024 год - 71,75 тыс. тонн</w:t>
            </w:r>
          </w:p>
          <w:p w:rsidR="00C86416" w:rsidRDefault="00C86416">
            <w:pPr>
              <w:pStyle w:val="ConsPlusNormal"/>
            </w:pPr>
            <w:r>
              <w:t>2025 год - 72,109 тыс. тонн.</w:t>
            </w:r>
          </w:p>
          <w:p w:rsidR="00C86416" w:rsidRDefault="00C86416">
            <w:pPr>
              <w:pStyle w:val="ConsPlusNormal"/>
            </w:pPr>
            <w:r>
              <w:t>Объем производства овощей открытого грунта:</w:t>
            </w:r>
          </w:p>
          <w:p w:rsidR="00C86416" w:rsidRDefault="00C86416">
            <w:pPr>
              <w:pStyle w:val="ConsPlusNormal"/>
            </w:pPr>
            <w:r>
              <w:t>2023 год - 10,65 тыс. тонн</w:t>
            </w:r>
          </w:p>
          <w:p w:rsidR="00C86416" w:rsidRDefault="00C86416">
            <w:pPr>
              <w:pStyle w:val="ConsPlusNormal"/>
            </w:pPr>
            <w:r>
              <w:t>2024 год - 10,701 тыс. тонн</w:t>
            </w:r>
          </w:p>
          <w:p w:rsidR="00C86416" w:rsidRDefault="00C86416">
            <w:pPr>
              <w:pStyle w:val="ConsPlusNormal"/>
            </w:pPr>
            <w:r>
              <w:t>2025 год - 10,754 тыс. тонн</w:t>
            </w:r>
          </w:p>
        </w:tc>
        <w:tc>
          <w:tcPr>
            <w:tcW w:w="1421" w:type="dxa"/>
          </w:tcPr>
          <w:p w:rsidR="00C86416" w:rsidRDefault="00C86416">
            <w:pPr>
              <w:pStyle w:val="ConsPlusNormal"/>
              <w:jc w:val="center"/>
            </w:pPr>
            <w:r>
              <w:t>2023 - 2025 годы</w:t>
            </w:r>
          </w:p>
        </w:tc>
        <w:tc>
          <w:tcPr>
            <w:tcW w:w="3061"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blPrEx>
          <w:tblBorders>
            <w:insideH w:val="nil"/>
          </w:tblBorders>
        </w:tblPrEx>
        <w:tc>
          <w:tcPr>
            <w:tcW w:w="737" w:type="dxa"/>
            <w:tcBorders>
              <w:bottom w:val="nil"/>
            </w:tcBorders>
          </w:tcPr>
          <w:p w:rsidR="00C86416" w:rsidRDefault="00C86416">
            <w:pPr>
              <w:pStyle w:val="ConsPlusNormal"/>
              <w:jc w:val="center"/>
            </w:pPr>
            <w:r>
              <w:lastRenderedPageBreak/>
              <w:t>1.5.2</w:t>
            </w:r>
          </w:p>
        </w:tc>
        <w:tc>
          <w:tcPr>
            <w:tcW w:w="2721" w:type="dxa"/>
            <w:tcBorders>
              <w:bottom w:val="nil"/>
            </w:tcBorders>
          </w:tcPr>
          <w:p w:rsidR="00C86416" w:rsidRDefault="00C86416">
            <w:pPr>
              <w:pStyle w:val="ConsPlusNormal"/>
            </w:pPr>
            <w:r>
              <w:t>В рамках подпрограммы "Развитие подотраслей агропромышленного комплекса" государственной программы Кемеровской области - Кузбасса "Государственная поддержка агропромышленного комплекса и устойчивого развития сельских территорий Кузбасса" мероприятия:</w:t>
            </w:r>
          </w:p>
          <w:p w:rsidR="00C86416" w:rsidRDefault="00C86416">
            <w:pPr>
              <w:pStyle w:val="ConsPlusNormal"/>
            </w:pPr>
            <w:r>
              <w:t>"Возмещение производителям зерновых культур части затрат на производство и реализацию зерновых культур"</w:t>
            </w:r>
          </w:p>
        </w:tc>
        <w:tc>
          <w:tcPr>
            <w:tcW w:w="2608" w:type="dxa"/>
            <w:tcBorders>
              <w:bottom w:val="nil"/>
            </w:tcBorders>
          </w:tcPr>
          <w:p w:rsidR="00C86416" w:rsidRDefault="00C86416">
            <w:pPr>
              <w:pStyle w:val="ConsPlusNormal"/>
            </w:pPr>
            <w:r>
              <w:t>Стимулирование увеличения объемов производства зерна и молока в сельскохозяйственных организациях и крестьянских (фермерских) хозяйствах</w:t>
            </w:r>
          </w:p>
        </w:tc>
        <w:tc>
          <w:tcPr>
            <w:tcW w:w="1928" w:type="dxa"/>
            <w:tcBorders>
              <w:bottom w:val="nil"/>
            </w:tcBorders>
          </w:tcPr>
          <w:p w:rsidR="00C86416" w:rsidRDefault="00C86416">
            <w:pPr>
              <w:pStyle w:val="ConsPlusNormal"/>
            </w:pPr>
            <w:r>
              <w:t>Объем реализации зерновых культур: факт:</w:t>
            </w:r>
          </w:p>
          <w:p w:rsidR="00C86416" w:rsidRDefault="00C86416">
            <w:pPr>
              <w:pStyle w:val="ConsPlusNormal"/>
            </w:pPr>
            <w:r>
              <w:t>2021 год - 549,4 тыс. тонн</w:t>
            </w:r>
          </w:p>
          <w:p w:rsidR="00C86416" w:rsidRDefault="00C86416">
            <w:pPr>
              <w:pStyle w:val="ConsPlusNormal"/>
            </w:pPr>
            <w:r>
              <w:t>2022 год - 453 тыс. тонн; план:</w:t>
            </w:r>
          </w:p>
          <w:p w:rsidR="00C86416" w:rsidRDefault="00C86416">
            <w:pPr>
              <w:pStyle w:val="ConsPlusNormal"/>
            </w:pPr>
            <w:r>
              <w:t>2023 год - 320,2 тыс. тонн</w:t>
            </w:r>
          </w:p>
          <w:p w:rsidR="00C86416" w:rsidRDefault="00C86416">
            <w:pPr>
              <w:pStyle w:val="ConsPlusNormal"/>
            </w:pPr>
            <w:r>
              <w:t>2024 год - 340 тыс. тонн</w:t>
            </w:r>
          </w:p>
          <w:p w:rsidR="00C86416" w:rsidRDefault="00C86416">
            <w:pPr>
              <w:pStyle w:val="ConsPlusNormal"/>
            </w:pPr>
            <w:r>
              <w:t>2025 год - 360 тыс. тонн</w:t>
            </w:r>
          </w:p>
        </w:tc>
        <w:tc>
          <w:tcPr>
            <w:tcW w:w="1421" w:type="dxa"/>
            <w:tcBorders>
              <w:bottom w:val="nil"/>
            </w:tcBorders>
          </w:tcPr>
          <w:p w:rsidR="00C86416" w:rsidRDefault="00C86416">
            <w:pPr>
              <w:pStyle w:val="ConsPlusNormal"/>
              <w:jc w:val="center"/>
            </w:pPr>
            <w:r>
              <w:t>2021 - 2025 годы</w:t>
            </w:r>
          </w:p>
        </w:tc>
        <w:tc>
          <w:tcPr>
            <w:tcW w:w="3061" w:type="dxa"/>
            <w:tcBorders>
              <w:bottom w:val="nil"/>
            </w:tcBorders>
          </w:tcPr>
          <w:p w:rsidR="00C86416" w:rsidRDefault="00C86416">
            <w:pPr>
              <w:pStyle w:val="ConsPlusNormal"/>
            </w:pPr>
            <w:r>
              <w:t>Министерство сельского хозяйства и перерабатывающей промышленности Кузбасса</w:t>
            </w:r>
          </w:p>
        </w:tc>
      </w:tr>
      <w:tr w:rsidR="00C86416">
        <w:tblPrEx>
          <w:tblBorders>
            <w:insideH w:val="nil"/>
          </w:tblBorders>
        </w:tblPrEx>
        <w:tc>
          <w:tcPr>
            <w:tcW w:w="737" w:type="dxa"/>
            <w:tcBorders>
              <w:top w:val="nil"/>
            </w:tcBorders>
          </w:tcPr>
          <w:p w:rsidR="00C86416" w:rsidRDefault="00C86416">
            <w:pPr>
              <w:pStyle w:val="ConsPlusNormal"/>
            </w:pPr>
          </w:p>
        </w:tc>
        <w:tc>
          <w:tcPr>
            <w:tcW w:w="2721" w:type="dxa"/>
            <w:tcBorders>
              <w:top w:val="nil"/>
            </w:tcBorders>
          </w:tcPr>
          <w:p w:rsidR="00C86416" w:rsidRDefault="00C86416">
            <w:pPr>
              <w:pStyle w:val="ConsPlusNormal"/>
            </w:pPr>
            <w:r>
              <w:t>"Стимулирование производства молока"</w:t>
            </w:r>
          </w:p>
        </w:tc>
        <w:tc>
          <w:tcPr>
            <w:tcW w:w="2608" w:type="dxa"/>
            <w:tcBorders>
              <w:top w:val="nil"/>
            </w:tcBorders>
          </w:tcPr>
          <w:p w:rsidR="00C86416" w:rsidRDefault="00C86416">
            <w:pPr>
              <w:pStyle w:val="ConsPlusNormal"/>
            </w:pPr>
          </w:p>
        </w:tc>
        <w:tc>
          <w:tcPr>
            <w:tcW w:w="1928" w:type="dxa"/>
            <w:tcBorders>
              <w:top w:val="nil"/>
            </w:tcBorders>
          </w:tcPr>
          <w:p w:rsidR="00C86416" w:rsidRDefault="00C86416">
            <w:pPr>
              <w:pStyle w:val="ConsPlusNormal"/>
            </w:pPr>
            <w:r>
              <w:t>Объем произведенного молока:</w:t>
            </w:r>
          </w:p>
          <w:p w:rsidR="00C86416" w:rsidRDefault="00C86416">
            <w:pPr>
              <w:pStyle w:val="ConsPlusNormal"/>
            </w:pPr>
            <w:r>
              <w:t>2023 год - 90 тыс. тонн</w:t>
            </w:r>
          </w:p>
          <w:p w:rsidR="00C86416" w:rsidRDefault="00C86416">
            <w:pPr>
              <w:pStyle w:val="ConsPlusNormal"/>
            </w:pPr>
            <w:r>
              <w:t>2024 год - 90,5 тыс. тонн</w:t>
            </w:r>
          </w:p>
          <w:p w:rsidR="00C86416" w:rsidRDefault="00C86416">
            <w:pPr>
              <w:pStyle w:val="ConsPlusNormal"/>
            </w:pPr>
            <w:r>
              <w:t>2025 год - 100 тыс. тонн</w:t>
            </w:r>
          </w:p>
        </w:tc>
        <w:tc>
          <w:tcPr>
            <w:tcW w:w="1421" w:type="dxa"/>
            <w:tcBorders>
              <w:top w:val="nil"/>
            </w:tcBorders>
          </w:tcPr>
          <w:p w:rsidR="00C86416" w:rsidRDefault="00C86416">
            <w:pPr>
              <w:pStyle w:val="ConsPlusNormal"/>
              <w:jc w:val="center"/>
            </w:pPr>
            <w:r>
              <w:t>2023 - 2025 годы</w:t>
            </w:r>
          </w:p>
        </w:tc>
        <w:tc>
          <w:tcPr>
            <w:tcW w:w="3061" w:type="dxa"/>
            <w:tcBorders>
              <w:top w:val="nil"/>
            </w:tcBorders>
          </w:tcPr>
          <w:p w:rsidR="00C86416" w:rsidRDefault="00C86416">
            <w:pPr>
              <w:pStyle w:val="ConsPlusNormal"/>
            </w:pPr>
          </w:p>
        </w:tc>
      </w:tr>
      <w:tr w:rsidR="00C86416">
        <w:tc>
          <w:tcPr>
            <w:tcW w:w="737" w:type="dxa"/>
          </w:tcPr>
          <w:p w:rsidR="00C86416" w:rsidRDefault="00C86416">
            <w:pPr>
              <w:pStyle w:val="ConsPlusNormal"/>
              <w:jc w:val="center"/>
            </w:pPr>
            <w:r>
              <w:t>1.5.3</w:t>
            </w:r>
          </w:p>
        </w:tc>
        <w:tc>
          <w:tcPr>
            <w:tcW w:w="2721" w:type="dxa"/>
          </w:tcPr>
          <w:p w:rsidR="00C86416" w:rsidRDefault="00C86416">
            <w:pPr>
              <w:pStyle w:val="ConsPlusNormal"/>
            </w:pPr>
            <w:r>
              <w:t xml:space="preserve">Реализация отраслевой целевой программы "Развитие молочного </w:t>
            </w:r>
            <w:r>
              <w:lastRenderedPageBreak/>
              <w:t>скотоводства и увеличение производства молока в Кемеровской области - Кузбассе на 2023 - 2025 годы"</w:t>
            </w:r>
          </w:p>
        </w:tc>
        <w:tc>
          <w:tcPr>
            <w:tcW w:w="2608" w:type="dxa"/>
          </w:tcPr>
          <w:p w:rsidR="00C86416" w:rsidRDefault="00C86416">
            <w:pPr>
              <w:pStyle w:val="ConsPlusNormal"/>
            </w:pPr>
            <w:r>
              <w:lastRenderedPageBreak/>
              <w:t xml:space="preserve">Обеспечение условий для повышения интенсификации </w:t>
            </w:r>
            <w:r>
              <w:lastRenderedPageBreak/>
              <w:t>производства молока на действующих предприятиях, повышение молочной продуктивности, создание условий для реализации инвестиционных проектов в молочном скотоводстве</w:t>
            </w:r>
          </w:p>
        </w:tc>
        <w:tc>
          <w:tcPr>
            <w:tcW w:w="1928" w:type="dxa"/>
          </w:tcPr>
          <w:p w:rsidR="00C86416" w:rsidRDefault="00C86416">
            <w:pPr>
              <w:pStyle w:val="ConsPlusNormal"/>
            </w:pPr>
            <w:r>
              <w:lastRenderedPageBreak/>
              <w:t xml:space="preserve">Дополнительный объем производства </w:t>
            </w:r>
            <w:r>
              <w:lastRenderedPageBreak/>
              <w:t>молока:</w:t>
            </w:r>
          </w:p>
          <w:p w:rsidR="00C86416" w:rsidRDefault="00C86416">
            <w:pPr>
              <w:pStyle w:val="ConsPlusNormal"/>
            </w:pPr>
            <w:r>
              <w:t>2023 год - 5,89 тыс. тонн</w:t>
            </w:r>
          </w:p>
          <w:p w:rsidR="00C86416" w:rsidRDefault="00C86416">
            <w:pPr>
              <w:pStyle w:val="ConsPlusNormal"/>
            </w:pPr>
            <w:r>
              <w:t>2024 год - 4 тыс. тонн</w:t>
            </w:r>
          </w:p>
          <w:p w:rsidR="00C86416" w:rsidRDefault="00C86416">
            <w:pPr>
              <w:pStyle w:val="ConsPlusNormal"/>
            </w:pPr>
            <w:r>
              <w:t>2025 год - 16 тыс. тонн</w:t>
            </w:r>
          </w:p>
        </w:tc>
        <w:tc>
          <w:tcPr>
            <w:tcW w:w="1421" w:type="dxa"/>
          </w:tcPr>
          <w:p w:rsidR="00C86416" w:rsidRDefault="00C86416">
            <w:pPr>
              <w:pStyle w:val="ConsPlusNormal"/>
              <w:jc w:val="center"/>
            </w:pPr>
            <w:r>
              <w:lastRenderedPageBreak/>
              <w:t>2023 - 2025 годы</w:t>
            </w:r>
          </w:p>
        </w:tc>
        <w:tc>
          <w:tcPr>
            <w:tcW w:w="3061" w:type="dxa"/>
          </w:tcPr>
          <w:p w:rsidR="00C86416" w:rsidRDefault="00C86416">
            <w:pPr>
              <w:pStyle w:val="ConsPlusNormal"/>
            </w:pPr>
            <w:r>
              <w:t xml:space="preserve">Министерство сельского хозяйства и перерабатывающей </w:t>
            </w:r>
            <w:r>
              <w:lastRenderedPageBreak/>
              <w:t>промышленности Кузбасса</w:t>
            </w:r>
          </w:p>
        </w:tc>
      </w:tr>
      <w:tr w:rsidR="00C86416">
        <w:tc>
          <w:tcPr>
            <w:tcW w:w="737" w:type="dxa"/>
          </w:tcPr>
          <w:p w:rsidR="00C86416" w:rsidRDefault="00C86416">
            <w:pPr>
              <w:pStyle w:val="ConsPlusNormal"/>
              <w:jc w:val="center"/>
              <w:outlineLvl w:val="2"/>
            </w:pPr>
            <w:r>
              <w:lastRenderedPageBreak/>
              <w:t>2</w:t>
            </w:r>
          </w:p>
        </w:tc>
        <w:tc>
          <w:tcPr>
            <w:tcW w:w="11739" w:type="dxa"/>
            <w:gridSpan w:val="5"/>
          </w:tcPr>
          <w:p w:rsidR="00C86416" w:rsidRDefault="00C86416">
            <w:pPr>
              <w:pStyle w:val="ConsPlusNormal"/>
            </w:pPr>
            <w:r>
              <w:t>Информационные технологии</w:t>
            </w:r>
          </w:p>
        </w:tc>
      </w:tr>
      <w:tr w:rsidR="00C86416">
        <w:tc>
          <w:tcPr>
            <w:tcW w:w="737" w:type="dxa"/>
          </w:tcPr>
          <w:p w:rsidR="00C86416" w:rsidRDefault="00C86416">
            <w:pPr>
              <w:pStyle w:val="ConsPlusNormal"/>
              <w:jc w:val="center"/>
            </w:pPr>
            <w:r>
              <w:t>2.1</w:t>
            </w:r>
          </w:p>
        </w:tc>
        <w:tc>
          <w:tcPr>
            <w:tcW w:w="11739" w:type="dxa"/>
            <w:gridSpan w:val="5"/>
          </w:tcPr>
          <w:p w:rsidR="00C86416" w:rsidRDefault="00C86416">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Кемеровской области - Кузбассе мобильную связь предоставляют 4 оператора: ПАО "ВымпелКом", ПАО "Мобильные ТелеСистемы", ПАО "МегаФон", ООО "Т2 Мобайл". На 01.01.2023 общее количество абонентов данных сетей составляет более 4,55 млн человек. На территории Кузбасса установлено 12165 базовых станций сотовой связи. Зоны действия базовых станций операторов сотовой связи охватывают более 93% территории населенных пунктов области. В рамках федерального проекта "Устранение цифрового неравенства 2.0" компания ПАО "Ростелеком" продолжает строительство сетей мобильной связи в малых населенных пунктах с численностью от 100 до 500 человек. В 2022 году проект реализован в 10 населенных пунктах, обеспечив мобильной голосовой связью и скоростным беспроводным интернетом более чем 4,5 тыс. жителей малых населенных пунктов региона. В Кемеровской области - Кузбассе запущена сеть четвертого поколения мобильной связи 4G. Перспективы развития подвижной радиотелефонной связи: расширение зоны покрытия 4G и внедрение технологии 5G. В настоящее время технология 5G периодически проверяется операторами связи в демонстрационном режиме на различных площадках, например, на выставке "Уголь России и Майнинг 2022".</w:t>
            </w:r>
          </w:p>
          <w:p w:rsidR="00C86416" w:rsidRDefault="00C86416">
            <w:pPr>
              <w:pStyle w:val="ConsPlusNormal"/>
            </w:pPr>
            <w:r>
              <w:t>В Кузбассе насчитывается 60 операторов связи, имеющих лицензии на предоставление телематических услуг (доступ к информационно-телекоммуникационной сети "Интернет"), Тарифы на услуги широкополосного доступа в информационно-телекоммуникационной сети "Интернет" в Кемеровской области - Кузбассе находятся в среднем ценовом сегменте по России.</w:t>
            </w:r>
          </w:p>
          <w:p w:rsidR="00C86416" w:rsidRDefault="00C86416">
            <w:pPr>
              <w:pStyle w:val="ConsPlusNormal"/>
            </w:pPr>
            <w:r>
              <w:t xml:space="preserve">Благодаря развитию универсальных услуг связи в сельской местности цифровое неравенство в Кемеровской области - Кузбассе между городом и селом уменьшается. На территории Кузбасса построена волоконно-оптическая линия связи, соединяющая все муниципальные образования Кемеровской области - Кузбасса. Данная сеть связи позволяет операторам </w:t>
            </w:r>
            <w:r>
              <w:lastRenderedPageBreak/>
              <w:t>связи развивать собственную инфраструктуру для предоставления всего спектра услуг связи населению и организациям.</w:t>
            </w:r>
          </w:p>
          <w:p w:rsidR="00C86416" w:rsidRDefault="00C86416">
            <w:pPr>
              <w:pStyle w:val="ConsPlusNormal"/>
            </w:pPr>
            <w: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r>
      <w:tr w:rsidR="00C86416">
        <w:tc>
          <w:tcPr>
            <w:tcW w:w="737" w:type="dxa"/>
          </w:tcPr>
          <w:p w:rsidR="00C86416" w:rsidRDefault="00C86416">
            <w:pPr>
              <w:pStyle w:val="ConsPlusNormal"/>
              <w:jc w:val="center"/>
            </w:pPr>
            <w:r>
              <w:lastRenderedPageBreak/>
              <w:t>2.1.1</w:t>
            </w:r>
          </w:p>
        </w:tc>
        <w:tc>
          <w:tcPr>
            <w:tcW w:w="2721" w:type="dxa"/>
          </w:tcPr>
          <w:p w:rsidR="00C86416" w:rsidRDefault="00C86416">
            <w:pPr>
              <w:pStyle w:val="ConsPlusNormal"/>
            </w:pPr>
            <w:r>
              <w:t>Создание условий для развития услуг по предоставлению доступа в информационно-телекоммуникационную сеть "Интернет"</w:t>
            </w:r>
          </w:p>
        </w:tc>
        <w:tc>
          <w:tcPr>
            <w:tcW w:w="2608" w:type="dxa"/>
            <w:vMerge w:val="restart"/>
          </w:tcPr>
          <w:p w:rsidR="00C86416" w:rsidRDefault="00C86416">
            <w:pPr>
              <w:pStyle w:val="ConsPlusNormal"/>
            </w:pPr>
            <w:r>
              <w:t>Создание условий для развития конкуренции на рынке услуг связи, в том числе создание условий для развития конкуренции на рынке услуг широкополосного доступа в информационно-телекоммуникационной сети "Интернет" в малых населенных пунктах Кемеровской области - Кузбасса</w:t>
            </w:r>
          </w:p>
        </w:tc>
        <w:tc>
          <w:tcPr>
            <w:tcW w:w="1928" w:type="dxa"/>
            <w:vMerge w:val="restart"/>
          </w:tcPr>
          <w:p w:rsidR="00C86416" w:rsidRDefault="00C86416">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w:t>
            </w:r>
          </w:p>
          <w:p w:rsidR="00C86416" w:rsidRDefault="00C86416">
            <w:pPr>
              <w:pStyle w:val="ConsPlusNormal"/>
            </w:pPr>
            <w:r>
              <w:t>факт:</w:t>
            </w:r>
          </w:p>
          <w:p w:rsidR="00C86416" w:rsidRDefault="00C86416">
            <w:pPr>
              <w:pStyle w:val="ConsPlusNormal"/>
            </w:pPr>
            <w:r>
              <w:t>2018 года - 1%</w:t>
            </w:r>
          </w:p>
          <w:p w:rsidR="00C86416" w:rsidRDefault="00C86416">
            <w:pPr>
              <w:pStyle w:val="ConsPlusNormal"/>
            </w:pPr>
            <w:r>
              <w:t>2019 года - 7%</w:t>
            </w:r>
          </w:p>
          <w:p w:rsidR="00C86416" w:rsidRDefault="00C86416">
            <w:pPr>
              <w:pStyle w:val="ConsPlusNormal"/>
            </w:pPr>
            <w:r>
              <w:t>2020 года - 14%</w:t>
            </w:r>
          </w:p>
          <w:p w:rsidR="00C86416" w:rsidRDefault="00C86416">
            <w:pPr>
              <w:pStyle w:val="ConsPlusNormal"/>
            </w:pPr>
            <w:r>
              <w:t>2021 года - 15%</w:t>
            </w:r>
          </w:p>
          <w:p w:rsidR="00C86416" w:rsidRDefault="00C86416">
            <w:pPr>
              <w:pStyle w:val="ConsPlusNormal"/>
            </w:pPr>
            <w:r>
              <w:t>2022 года - 16,2%; план:</w:t>
            </w:r>
          </w:p>
          <w:p w:rsidR="00C86416" w:rsidRDefault="00C86416">
            <w:pPr>
              <w:pStyle w:val="ConsPlusNormal"/>
            </w:pPr>
            <w:r>
              <w:t>2023 года - 17%</w:t>
            </w:r>
          </w:p>
          <w:p w:rsidR="00C86416" w:rsidRDefault="00C86416">
            <w:pPr>
              <w:pStyle w:val="ConsPlusNormal"/>
            </w:pPr>
            <w:r>
              <w:t>2024 года - 18%</w:t>
            </w:r>
          </w:p>
          <w:p w:rsidR="00C86416" w:rsidRDefault="00C86416">
            <w:pPr>
              <w:pStyle w:val="ConsPlusNormal"/>
            </w:pPr>
            <w:r>
              <w:t xml:space="preserve">2025 года - 20%. Доля организаций частной формы собственности в </w:t>
            </w:r>
            <w:r>
              <w:lastRenderedPageBreak/>
              <w:t>сфере оказания услуг по предоставлению широкополосного доступа к информационно-телекоммуникационной сети "Интернет", процентов: 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w:t>
            </w:r>
          </w:p>
          <w:p w:rsidR="00C86416" w:rsidRDefault="00C86416">
            <w:pPr>
              <w:pStyle w:val="ConsPlusNormal"/>
            </w:pPr>
            <w:r>
              <w:t>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lastRenderedPageBreak/>
              <w:t>Постоянно</w:t>
            </w:r>
          </w:p>
        </w:tc>
        <w:tc>
          <w:tcPr>
            <w:tcW w:w="3061" w:type="dxa"/>
          </w:tcPr>
          <w:p w:rsidR="00C86416" w:rsidRDefault="00C86416">
            <w:pPr>
              <w:pStyle w:val="ConsPlusNormal"/>
            </w:pPr>
            <w:r>
              <w:t>Министерство цифрового развития и связи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2.1.2</w:t>
            </w:r>
          </w:p>
        </w:tc>
        <w:tc>
          <w:tcPr>
            <w:tcW w:w="2721" w:type="dxa"/>
          </w:tcPr>
          <w:p w:rsidR="00C86416" w:rsidRDefault="00C86416">
            <w:pPr>
              <w:pStyle w:val="ConsPlusNormal"/>
            </w:pPr>
            <w:r>
              <w:t>Соблюдение принципа недискриминационного доступа операторов связи к объектам, находящимся в государственной или муниципальной собственности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Комитет по управлению государственным имуществом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2.1.3</w:t>
            </w:r>
          </w:p>
        </w:tc>
        <w:tc>
          <w:tcPr>
            <w:tcW w:w="2721" w:type="dxa"/>
          </w:tcPr>
          <w:p w:rsidR="00C86416" w:rsidRDefault="00C86416">
            <w:pPr>
              <w:pStyle w:val="ConsPlusNormal"/>
            </w:pPr>
            <w:r>
              <w:t>Сохранение доли организаций частной формы собственности в сфере оказания услуг по представлению широкополосного доступа к информационно-телекоммуникационной сети "Интернет"</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2022 - 2025 годы</w:t>
            </w:r>
          </w:p>
        </w:tc>
        <w:tc>
          <w:tcPr>
            <w:tcW w:w="3061" w:type="dxa"/>
          </w:tcPr>
          <w:p w:rsidR="00C86416" w:rsidRDefault="00C86416">
            <w:pPr>
              <w:pStyle w:val="ConsPlusNormal"/>
            </w:pPr>
            <w:r>
              <w:t>Министерство цифрового развития и связи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2.2</w:t>
            </w:r>
          </w:p>
        </w:tc>
        <w:tc>
          <w:tcPr>
            <w:tcW w:w="11739" w:type="dxa"/>
            <w:gridSpan w:val="5"/>
          </w:tcPr>
          <w:p w:rsidR="00C86416" w:rsidRDefault="00C86416">
            <w:pPr>
              <w:pStyle w:val="ConsPlusNormal"/>
            </w:pPr>
            <w:r>
              <w:t>Рынок IT</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Информационные технологии вносят огромный вклад в повышение эффективности большинства бизнес-процессов и являются важнейшим источником конкурентного преимущества компаний на рынке. В регионе IT-рынок представлен, в основном, продуктами и услугами, разработанными IT-компаниями других субъектов Российской Федерации или за рубежом.</w:t>
            </w:r>
          </w:p>
          <w:p w:rsidR="00C86416" w:rsidRDefault="00C86416">
            <w:pPr>
              <w:pStyle w:val="ConsPlusNormal"/>
            </w:pPr>
            <w:r>
              <w:t>По состоянию на 01.09.2023 в ГГ-отрасли Кузбасса функционируют 463 организации, из них 109 аккредитованы. Доля хозяйствующих субъектов частной формы собственности 99%. Основной вид деятельности 40% организаций - разработка программного обеспечения (выборка сгенерирована на основе данных системы СПАРК).</w:t>
            </w:r>
          </w:p>
          <w:p w:rsidR="00C86416" w:rsidRDefault="00C86416">
            <w:pPr>
              <w:pStyle w:val="ConsPlusNormal"/>
            </w:pPr>
            <w:r>
              <w:t>В силу сложившейся экономической специфики региона развитие IT-рынка Кузбасса характеризуется следующими особенностями: "лоскутная автоматизация" - наличие разнородных информационных ресурсов и систем исполнительных органов Кемеровской области - Кузбасса, не обладающих единым управлением и возможностью оперативного информационного взаимодействия;</w:t>
            </w:r>
          </w:p>
          <w:p w:rsidR="00C86416" w:rsidRDefault="00C86416">
            <w:pPr>
              <w:pStyle w:val="ConsPlusNormal"/>
            </w:pPr>
            <w:r>
              <w:t xml:space="preserve">уровень развития информационно-коммуникационной инфраструктуры не в полном объеме обеспечивает эффективное </w:t>
            </w:r>
            <w:r>
              <w:lastRenderedPageBreak/>
              <w:t>информационное взаимодействие населения, организаций и исполнительных органов Кемеровской области - Кузбасса;</w:t>
            </w:r>
          </w:p>
          <w:p w:rsidR="00C86416" w:rsidRDefault="00C86416">
            <w:pPr>
              <w:pStyle w:val="ConsPlusNormal"/>
            </w:pPr>
            <w:r>
              <w:t>в исполнительных органах Кемеровской области - Кузбасса и органах местного самоуправления затруднен процесс укомплектования IT-специалистами, что связано с проблемами подготовки профессиональных кадров, с оттоком имеющихся специалистов и низкой престижностью системы госслужбы;</w:t>
            </w:r>
          </w:p>
          <w:p w:rsidR="00C86416" w:rsidRDefault="00C86416">
            <w:pPr>
              <w:pStyle w:val="ConsPlusNormal"/>
            </w:pPr>
            <w:r>
              <w:t>преобразование ГГ-инфраструктуры с целью реализации государственной экономической политики импортозамещения (переход на преимущественное использование российского программного обеспечения и отечественных ГГ-продуктов; во всех исполнительных органах Кемеровской области - Кузбасса и органах местного самоуправления используются справочно-правовые системы и средства антивирусной защиты российского происхождения; отечественная система электронного документооборота);</w:t>
            </w:r>
          </w:p>
          <w:p w:rsidR="00C86416" w:rsidRDefault="00C86416">
            <w:pPr>
              <w:pStyle w:val="ConsPlusNormal"/>
            </w:pPr>
            <w:r>
              <w:t>региональный рынок IT-услуг подвержен значительному влиянию государственных вложений в обновление ГГ-инфраструктуры региона для создания единого информационного пространства.</w:t>
            </w:r>
          </w:p>
          <w:p w:rsidR="00C86416" w:rsidRDefault="00C86416">
            <w:pPr>
              <w:pStyle w:val="ConsPlusNormal"/>
            </w:pPr>
            <w:r>
              <w:t>Проблемы: дефицит квалифицированных кадров; ограниченные финансовые ресурсы для реализации проектов, направленных на внедрение новых цифровых решений, либо проектов по развитию</w:t>
            </w:r>
          </w:p>
        </w:tc>
      </w:tr>
      <w:tr w:rsidR="00C86416">
        <w:tc>
          <w:tcPr>
            <w:tcW w:w="737" w:type="dxa"/>
          </w:tcPr>
          <w:p w:rsidR="00C86416" w:rsidRDefault="00C86416">
            <w:pPr>
              <w:pStyle w:val="ConsPlusNormal"/>
              <w:jc w:val="center"/>
            </w:pPr>
            <w:r>
              <w:lastRenderedPageBreak/>
              <w:t>2.2.1</w:t>
            </w:r>
          </w:p>
        </w:tc>
        <w:tc>
          <w:tcPr>
            <w:tcW w:w="2721" w:type="dxa"/>
          </w:tcPr>
          <w:p w:rsidR="00C86416" w:rsidRDefault="00C86416">
            <w:pPr>
              <w:pStyle w:val="ConsPlusNormal"/>
            </w:pPr>
            <w:r>
              <w:t>Внедрение и применение цифровых технологий и платформенных решений в сферах государственного управления и оказания государственных и муниципальных услуг</w:t>
            </w:r>
          </w:p>
        </w:tc>
        <w:tc>
          <w:tcPr>
            <w:tcW w:w="2608" w:type="dxa"/>
            <w:vMerge w:val="restart"/>
          </w:tcPr>
          <w:p w:rsidR="00C86416" w:rsidRDefault="00C86416">
            <w:pPr>
              <w:pStyle w:val="ConsPlusNormal"/>
            </w:pPr>
            <w:r>
              <w:t>Содействие в развитии IT-рынка за счет внедрения и совершенствования цифровых сервисов и решений</w:t>
            </w:r>
          </w:p>
        </w:tc>
        <w:tc>
          <w:tcPr>
            <w:tcW w:w="1928" w:type="dxa"/>
            <w:vMerge w:val="restart"/>
          </w:tcPr>
          <w:p w:rsidR="00C86416" w:rsidRDefault="00C86416">
            <w:pPr>
              <w:pStyle w:val="ConsPlusNormal"/>
            </w:pPr>
            <w:r>
              <w:t>Факт:</w:t>
            </w:r>
          </w:p>
          <w:p w:rsidR="00C86416" w:rsidRDefault="00C86416">
            <w:pPr>
              <w:pStyle w:val="ConsPlusNormal"/>
            </w:pPr>
            <w:r>
              <w:t>2021 год - 97%</w:t>
            </w:r>
          </w:p>
          <w:p w:rsidR="00C86416" w:rsidRDefault="00C86416">
            <w:pPr>
              <w:pStyle w:val="ConsPlusNormal"/>
            </w:pPr>
            <w:r>
              <w:t>2022 год - 100%; план:</w:t>
            </w:r>
          </w:p>
          <w:p w:rsidR="00C86416" w:rsidRDefault="00C86416">
            <w:pPr>
              <w:pStyle w:val="ConsPlusNormal"/>
            </w:pPr>
            <w:r>
              <w:t>2023 год - 95%</w:t>
            </w:r>
          </w:p>
          <w:p w:rsidR="00C86416" w:rsidRDefault="00C86416">
            <w:pPr>
              <w:pStyle w:val="ConsPlusNormal"/>
            </w:pPr>
            <w:r>
              <w:t>2024 год - 95%</w:t>
            </w:r>
          </w:p>
          <w:p w:rsidR="00C86416" w:rsidRDefault="00C86416">
            <w:pPr>
              <w:pStyle w:val="ConsPlusNormal"/>
            </w:pPr>
            <w:r>
              <w:t>2025 год - 95%</w:t>
            </w:r>
          </w:p>
        </w:tc>
        <w:tc>
          <w:tcPr>
            <w:tcW w:w="1421" w:type="dxa"/>
            <w:vMerge w:val="restart"/>
          </w:tcPr>
          <w:p w:rsidR="00C86416" w:rsidRDefault="00C86416">
            <w:pPr>
              <w:pStyle w:val="ConsPlusNormal"/>
              <w:jc w:val="center"/>
            </w:pPr>
            <w:r>
              <w:t>2021 - 2025 годы</w:t>
            </w:r>
          </w:p>
        </w:tc>
        <w:tc>
          <w:tcPr>
            <w:tcW w:w="3061" w:type="dxa"/>
            <w:vMerge w:val="restart"/>
          </w:tcPr>
          <w:p w:rsidR="00C86416" w:rsidRDefault="00C86416">
            <w:pPr>
              <w:pStyle w:val="ConsPlusNormal"/>
            </w:pPr>
            <w:r>
              <w:t>Министерство цифрового развития и связи Кузбасса</w:t>
            </w:r>
          </w:p>
        </w:tc>
      </w:tr>
      <w:tr w:rsidR="00C86416">
        <w:tc>
          <w:tcPr>
            <w:tcW w:w="737" w:type="dxa"/>
          </w:tcPr>
          <w:p w:rsidR="00C86416" w:rsidRDefault="00C86416">
            <w:pPr>
              <w:pStyle w:val="ConsPlusNormal"/>
              <w:jc w:val="center"/>
            </w:pPr>
            <w:r>
              <w:t>2.2.2</w:t>
            </w:r>
          </w:p>
        </w:tc>
        <w:tc>
          <w:tcPr>
            <w:tcW w:w="2721" w:type="dxa"/>
          </w:tcPr>
          <w:p w:rsidR="00C86416" w:rsidRDefault="00C86416">
            <w:pPr>
              <w:pStyle w:val="ConsPlusNormal"/>
            </w:pPr>
            <w:r>
              <w:t>Информирование и популяризация цифровых государственных и муниципальных услуг, функций и сервисов</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vMerge/>
          </w:tcPr>
          <w:p w:rsidR="00C86416" w:rsidRDefault="00C86416">
            <w:pPr>
              <w:pStyle w:val="ConsPlusNormal"/>
            </w:pPr>
          </w:p>
        </w:tc>
      </w:tr>
      <w:tr w:rsidR="00C86416">
        <w:tc>
          <w:tcPr>
            <w:tcW w:w="737" w:type="dxa"/>
          </w:tcPr>
          <w:p w:rsidR="00C86416" w:rsidRDefault="00C86416">
            <w:pPr>
              <w:pStyle w:val="ConsPlusNormal"/>
              <w:jc w:val="center"/>
            </w:pPr>
            <w:r>
              <w:t>2.2.3</w:t>
            </w:r>
          </w:p>
        </w:tc>
        <w:tc>
          <w:tcPr>
            <w:tcW w:w="2721" w:type="dxa"/>
          </w:tcPr>
          <w:p w:rsidR="00C86416" w:rsidRDefault="00C86416">
            <w:pPr>
              <w:pStyle w:val="ConsPlusNormal"/>
            </w:pPr>
            <w:r>
              <w:t>Содействие предоставлению мер поддержки ИТ-компаниям</w:t>
            </w:r>
          </w:p>
        </w:tc>
        <w:tc>
          <w:tcPr>
            <w:tcW w:w="2608" w:type="dxa"/>
            <w:vMerge/>
          </w:tcPr>
          <w:p w:rsidR="00C86416" w:rsidRDefault="00C86416">
            <w:pPr>
              <w:pStyle w:val="ConsPlusNormal"/>
            </w:pPr>
          </w:p>
        </w:tc>
        <w:tc>
          <w:tcPr>
            <w:tcW w:w="1928" w:type="dxa"/>
          </w:tcPr>
          <w:p w:rsidR="00C86416" w:rsidRDefault="00C86416">
            <w:pPr>
              <w:pStyle w:val="ConsPlusNormal"/>
            </w:pPr>
            <w:r>
              <w:t>Факт:</w:t>
            </w:r>
          </w:p>
          <w:p w:rsidR="00C86416" w:rsidRDefault="00C86416">
            <w:pPr>
              <w:pStyle w:val="ConsPlusNormal"/>
            </w:pPr>
            <w:r>
              <w:t>2021 год - 47,8%</w:t>
            </w:r>
          </w:p>
          <w:p w:rsidR="00C86416" w:rsidRDefault="00C86416">
            <w:pPr>
              <w:pStyle w:val="ConsPlusNormal"/>
            </w:pPr>
            <w:r>
              <w:t>2022 год - 99%; план:</w:t>
            </w:r>
          </w:p>
          <w:p w:rsidR="00C86416" w:rsidRDefault="00C86416">
            <w:pPr>
              <w:pStyle w:val="ConsPlusNormal"/>
            </w:pPr>
            <w:r>
              <w:t>2023 год - 93%</w:t>
            </w:r>
          </w:p>
          <w:p w:rsidR="00C86416" w:rsidRDefault="00C86416">
            <w:pPr>
              <w:pStyle w:val="ConsPlusNormal"/>
            </w:pPr>
            <w:r>
              <w:t>2024 год - 95%</w:t>
            </w:r>
          </w:p>
          <w:p w:rsidR="00C86416" w:rsidRDefault="00C86416">
            <w:pPr>
              <w:pStyle w:val="ConsPlusNormal"/>
            </w:pPr>
            <w:r>
              <w:lastRenderedPageBreak/>
              <w:t>2025 год - 95%</w:t>
            </w:r>
          </w:p>
        </w:tc>
        <w:tc>
          <w:tcPr>
            <w:tcW w:w="1421" w:type="dxa"/>
          </w:tcPr>
          <w:p w:rsidR="00C86416" w:rsidRDefault="00C86416">
            <w:pPr>
              <w:pStyle w:val="ConsPlusNormal"/>
              <w:jc w:val="center"/>
            </w:pPr>
            <w:r>
              <w:lastRenderedPageBreak/>
              <w:t>2021 - 2025 годы</w:t>
            </w:r>
          </w:p>
        </w:tc>
        <w:tc>
          <w:tcPr>
            <w:tcW w:w="3061" w:type="dxa"/>
          </w:tcPr>
          <w:p w:rsidR="00C86416" w:rsidRDefault="00C86416">
            <w:pPr>
              <w:pStyle w:val="ConsPlusNormal"/>
            </w:pPr>
            <w:r>
              <w:t>Министерство цифрового развития и связи Кузбасса</w:t>
            </w:r>
          </w:p>
        </w:tc>
      </w:tr>
      <w:tr w:rsidR="00C86416">
        <w:tc>
          <w:tcPr>
            <w:tcW w:w="737" w:type="dxa"/>
          </w:tcPr>
          <w:p w:rsidR="00C86416" w:rsidRDefault="00C86416">
            <w:pPr>
              <w:pStyle w:val="ConsPlusNormal"/>
              <w:jc w:val="center"/>
              <w:outlineLvl w:val="2"/>
            </w:pPr>
            <w:r>
              <w:t>3</w:t>
            </w:r>
          </w:p>
        </w:tc>
        <w:tc>
          <w:tcPr>
            <w:tcW w:w="11739" w:type="dxa"/>
            <w:gridSpan w:val="5"/>
          </w:tcPr>
          <w:p w:rsidR="00C86416" w:rsidRDefault="00C86416">
            <w:pPr>
              <w:pStyle w:val="ConsPlusNormal"/>
              <w:jc w:val="center"/>
            </w:pPr>
            <w:r>
              <w:t>Сфера обращения с твердыми коммунальными отходами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Рынок услуг по сбору и транспортированию твердых коммунальных отходов</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Постановлением Коллегии Администрации Кемеровской области от 26.09.2016 N 367 утверждена территориальная </w:t>
            </w:r>
            <w:hyperlink r:id="rId32">
              <w:r>
                <w:rPr>
                  <w:color w:val="0000FF"/>
                </w:rPr>
                <w:t>схема</w:t>
              </w:r>
            </w:hyperlink>
            <w:r>
              <w:t xml:space="preserve"> обращения с отходами производства и потребления, в том числе с твердыми коммунальными отходами (далее - ТКО) Кемеровской области - Кузбасса (далее - территориальная схема). Территориальная схема разработана в целях организации и осуществления деятельности по сбору, транспортированию, обработке, утилизации, обезвреживанию, захоронению отходов на территории Кемеровской области - Кузбасса. Территориальной схемой предусмотрено деление Кемеровской области - Кузбасса на две зоны деятельности региональных операторов по обращению с ТКО - Юг и Север. В настоящее время выбранные региональные операторы по обращению с ТКО работают в обеих зонах Кузбасса: с 01.07.2018 в зоне Юг ООО "Экологические технологии"; с 01.07.2019 в зоне Север ООО "Чистый город Кемерово". Проблемы: высокие требования к лицензированию отдельных видов деятельности; экологические ограничения; 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 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tc>
      </w:tr>
      <w:tr w:rsidR="00C86416">
        <w:tc>
          <w:tcPr>
            <w:tcW w:w="737" w:type="dxa"/>
          </w:tcPr>
          <w:p w:rsidR="00C86416" w:rsidRDefault="00C86416">
            <w:pPr>
              <w:pStyle w:val="ConsPlusNormal"/>
            </w:pPr>
          </w:p>
        </w:tc>
        <w:tc>
          <w:tcPr>
            <w:tcW w:w="2721" w:type="dxa"/>
          </w:tcPr>
          <w:p w:rsidR="00C86416" w:rsidRDefault="00C86416">
            <w:pPr>
              <w:pStyle w:val="ConsPlusNormal"/>
            </w:pPr>
            <w:r>
              <w:t xml:space="preserve">Проведение конкурсного отбора региональных операторов по обращению с твердыми коммунальными отходами в соответствии с </w:t>
            </w:r>
            <w:hyperlink r:id="rId33">
              <w:r>
                <w:rPr>
                  <w:color w:val="0000FF"/>
                </w:rPr>
                <w:t>пунктом 4 статьи 24.6</w:t>
              </w:r>
            </w:hyperlink>
            <w:r>
              <w:t xml:space="preserve"> Федерального закона от 24.06.98 N 89-ФЗ "Об отходах производства и потребления" (один раз в 10 лет)</w:t>
            </w:r>
          </w:p>
        </w:tc>
        <w:tc>
          <w:tcPr>
            <w:tcW w:w="2608" w:type="dxa"/>
          </w:tcPr>
          <w:p w:rsidR="00C86416" w:rsidRDefault="00C86416">
            <w:pPr>
              <w:pStyle w:val="ConsPlusNormal"/>
            </w:pPr>
            <w:r>
              <w:t>Развитие рынка услуг по сбору и транспортированию твердых коммунальных отходов.</w:t>
            </w:r>
          </w:p>
          <w:p w:rsidR="00C86416" w:rsidRDefault="00C86416">
            <w:pPr>
              <w:pStyle w:val="ConsPlusNormal"/>
            </w:pPr>
            <w:r>
              <w:t>Увеличение количества организаций частной формы собственности в сфере услуг по сбору и транспортированию твердых коммунальных отходов</w:t>
            </w:r>
          </w:p>
        </w:tc>
        <w:tc>
          <w:tcPr>
            <w:tcW w:w="1928" w:type="dxa"/>
          </w:tcPr>
          <w:p w:rsidR="00C86416" w:rsidRDefault="00C86416">
            <w:pPr>
              <w:pStyle w:val="ConsPlusNormal"/>
            </w:pPr>
            <w:r>
              <w:t>Факт:</w:t>
            </w:r>
          </w:p>
          <w:p w:rsidR="00C86416" w:rsidRDefault="00C86416">
            <w:pPr>
              <w:pStyle w:val="ConsPlusNormal"/>
            </w:pPr>
            <w:r>
              <w:t>2018 год - 88%</w:t>
            </w:r>
          </w:p>
          <w:p w:rsidR="00C86416" w:rsidRDefault="00C86416">
            <w:pPr>
              <w:pStyle w:val="ConsPlusNormal"/>
            </w:pPr>
            <w:r>
              <w:t>2019 год - 89%</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p w:rsidR="00C86416" w:rsidRDefault="00C86416">
            <w:pPr>
              <w:pStyle w:val="ConsPlusNormal"/>
            </w:pPr>
            <w:r>
              <w:t>2026 год - 100%</w:t>
            </w:r>
          </w:p>
          <w:p w:rsidR="00C86416" w:rsidRDefault="00C86416">
            <w:pPr>
              <w:pStyle w:val="ConsPlusNormal"/>
            </w:pPr>
            <w:r>
              <w:t>2027 год - 100%</w:t>
            </w:r>
          </w:p>
          <w:p w:rsidR="00C86416" w:rsidRDefault="00C86416">
            <w:pPr>
              <w:pStyle w:val="ConsPlusNormal"/>
            </w:pPr>
            <w:r>
              <w:t>2028 год - 100%</w:t>
            </w: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outlineLvl w:val="2"/>
            </w:pPr>
            <w:r>
              <w:t>4</w:t>
            </w:r>
          </w:p>
        </w:tc>
        <w:tc>
          <w:tcPr>
            <w:tcW w:w="11739" w:type="dxa"/>
            <w:gridSpan w:val="5"/>
          </w:tcPr>
          <w:p w:rsidR="00C86416" w:rsidRDefault="00C86416">
            <w:pPr>
              <w:pStyle w:val="ConsPlusNormal"/>
              <w:jc w:val="center"/>
            </w:pPr>
            <w:r>
              <w:t>Природные ресурсы</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Рынок добычи общераспространенных полезных ископаемых на участках недр местного значения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По состоянию на 01.01.2023 на территории Кемеровской области - Кузбасса действуют 115 лицензий на пользование недрами с целью добычи общераспространенных полезных ископаемых, в основном минерального сырья для строительных целей: кирпичных глин, строительного камня, песка, песчано-гравийных смесей. За последние 5 лет объем добычи увеличился в 1,9 раза. Владельцами являются организации частной формы собственности (87 организаций).</w:t>
            </w:r>
          </w:p>
          <w:p w:rsidR="00C86416" w:rsidRDefault="00C86416">
            <w:pPr>
              <w:pStyle w:val="ConsPlusNormal"/>
            </w:pPr>
            <w:r>
              <w:t>Проблемы: 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материалов; низкий уровень использования существующего сырья местными производителями</w:t>
            </w:r>
          </w:p>
        </w:tc>
      </w:tr>
      <w:tr w:rsidR="00C86416">
        <w:tc>
          <w:tcPr>
            <w:tcW w:w="737" w:type="dxa"/>
          </w:tcPr>
          <w:p w:rsidR="00C86416" w:rsidRDefault="00C86416">
            <w:pPr>
              <w:pStyle w:val="ConsPlusNormal"/>
              <w:jc w:val="center"/>
            </w:pPr>
            <w:r>
              <w:t>4.1</w:t>
            </w:r>
          </w:p>
        </w:tc>
        <w:tc>
          <w:tcPr>
            <w:tcW w:w="2721" w:type="dxa"/>
          </w:tcPr>
          <w:p w:rsidR="00C86416" w:rsidRDefault="00C86416">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2608" w:type="dxa"/>
          </w:tcPr>
          <w:p w:rsidR="00C86416" w:rsidRDefault="00C86416">
            <w:pPr>
              <w:pStyle w:val="ConsPlusNormal"/>
            </w:pPr>
            <w: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природных ресурсов и экологии Кузбасса</w:t>
            </w:r>
          </w:p>
        </w:tc>
      </w:tr>
      <w:tr w:rsidR="00C86416">
        <w:tc>
          <w:tcPr>
            <w:tcW w:w="737" w:type="dxa"/>
          </w:tcPr>
          <w:p w:rsidR="00C86416" w:rsidRDefault="00C86416">
            <w:pPr>
              <w:pStyle w:val="ConsPlusNormal"/>
              <w:jc w:val="center"/>
            </w:pPr>
            <w:r>
              <w:t>4.2</w:t>
            </w:r>
          </w:p>
        </w:tc>
        <w:tc>
          <w:tcPr>
            <w:tcW w:w="2721" w:type="dxa"/>
          </w:tcPr>
          <w:p w:rsidR="00C86416" w:rsidRDefault="00C86416">
            <w:pPr>
              <w:pStyle w:val="ConsPlusNormal"/>
            </w:pPr>
            <w:r>
              <w:t>Обеспечение опубликования на сайтах исполнительных органов Кемеровской области - Кузбасса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в электронной форме</w:t>
            </w:r>
          </w:p>
        </w:tc>
        <w:tc>
          <w:tcPr>
            <w:tcW w:w="2608" w:type="dxa"/>
          </w:tcPr>
          <w:p w:rsidR="00C86416" w:rsidRDefault="00C86416">
            <w:pPr>
              <w:pStyle w:val="ConsPlusNormal"/>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природных ресурсов и экологии Кузбасса</w:t>
            </w:r>
          </w:p>
        </w:tc>
      </w:tr>
      <w:tr w:rsidR="00C86416">
        <w:tc>
          <w:tcPr>
            <w:tcW w:w="737" w:type="dxa"/>
          </w:tcPr>
          <w:p w:rsidR="00C86416" w:rsidRDefault="00C86416">
            <w:pPr>
              <w:pStyle w:val="ConsPlusNormal"/>
              <w:jc w:val="center"/>
              <w:outlineLvl w:val="2"/>
            </w:pPr>
            <w:r>
              <w:lastRenderedPageBreak/>
              <w:t>5</w:t>
            </w:r>
          </w:p>
        </w:tc>
        <w:tc>
          <w:tcPr>
            <w:tcW w:w="11739" w:type="dxa"/>
            <w:gridSpan w:val="5"/>
          </w:tcPr>
          <w:p w:rsidR="00C86416" w:rsidRDefault="00C86416">
            <w:pPr>
              <w:pStyle w:val="ConsPlusNormal"/>
              <w:jc w:val="center"/>
            </w:pPr>
            <w:r>
              <w:t>Электроэнергетика</w:t>
            </w:r>
          </w:p>
        </w:tc>
      </w:tr>
      <w:tr w:rsidR="00C86416">
        <w:tc>
          <w:tcPr>
            <w:tcW w:w="737" w:type="dxa"/>
          </w:tcPr>
          <w:p w:rsidR="00C86416" w:rsidRDefault="00C86416">
            <w:pPr>
              <w:pStyle w:val="ConsPlusNormal"/>
              <w:jc w:val="center"/>
            </w:pPr>
            <w:r>
              <w:t>5.1</w:t>
            </w:r>
          </w:p>
        </w:tc>
        <w:tc>
          <w:tcPr>
            <w:tcW w:w="11739" w:type="dxa"/>
            <w:gridSpan w:val="5"/>
          </w:tcPr>
          <w:p w:rsidR="00C86416" w:rsidRDefault="00C86416">
            <w:pPr>
              <w:pStyle w:val="ConsPlusNormal"/>
            </w:pPr>
            <w:r>
              <w:t>Рынок купли-продажи электрической энергии (мощности) на розничном рынке электрической энергии (мощности)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По состоянию на 01.01.2023 в Кемеровской области - Кузбассе осуществляли деятельность на розничном рынке электрической энергии (мощности) 24 энергосбытовых организации, в том числе 2 гарантирующих поставщика. Все указанные энергосбытовые организации Кемеровской области - Кузбасса относятся к хозяйствующим субъектам с частной формой собственности.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итогам 2022 года электропотребление потребителями Кемеровской области - Кузбасса составило 31 172 млн кВт. ч, что на 2% ниже показателей 2021 года (31 800 млн кВт. ч).</w:t>
            </w:r>
          </w:p>
          <w:p w:rsidR="00C86416" w:rsidRDefault="00C86416">
            <w:pPr>
              <w:pStyle w:val="ConsPlusNormal"/>
            </w:pPr>
            <w:r>
              <w:t>Проблема: низкая конкуренция на рынке, доминирование одного предприятия</w:t>
            </w:r>
          </w:p>
        </w:tc>
      </w:tr>
      <w:tr w:rsidR="00C86416">
        <w:tc>
          <w:tcPr>
            <w:tcW w:w="737" w:type="dxa"/>
          </w:tcPr>
          <w:p w:rsidR="00C86416" w:rsidRDefault="00C86416">
            <w:pPr>
              <w:pStyle w:val="ConsPlusNormal"/>
              <w:jc w:val="center"/>
            </w:pPr>
            <w:r>
              <w:t>5.1.1</w:t>
            </w:r>
          </w:p>
        </w:tc>
        <w:tc>
          <w:tcPr>
            <w:tcW w:w="2721" w:type="dxa"/>
          </w:tcPr>
          <w:p w:rsidR="00C86416" w:rsidRDefault="00C86416">
            <w:pPr>
              <w:pStyle w:val="ConsPlusNormal"/>
            </w:pPr>
            <w:r>
              <w:t>Осуществление контроля в части соблюдения стандартов раскрытия информации энергосберегающими, энергосбытовыми организациями и гарантирующими поставщиками</w:t>
            </w:r>
          </w:p>
        </w:tc>
        <w:tc>
          <w:tcPr>
            <w:tcW w:w="2608" w:type="dxa"/>
          </w:tcPr>
          <w:p w:rsidR="00C86416" w:rsidRDefault="00C86416">
            <w:pPr>
              <w:pStyle w:val="ConsPlusNormal"/>
            </w:pPr>
            <w:r>
              <w:t>Доступность потребителям информации о компаниях</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w:t>
            </w:r>
          </w:p>
          <w:p w:rsidR="00C86416" w:rsidRDefault="00C86416">
            <w:pPr>
              <w:pStyle w:val="ConsPlusNormal"/>
            </w:pPr>
            <w:r>
              <w:t>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Региональная энергетическая комиссия Кузбасса</w:t>
            </w:r>
          </w:p>
        </w:tc>
      </w:tr>
      <w:tr w:rsidR="00C86416">
        <w:tc>
          <w:tcPr>
            <w:tcW w:w="737" w:type="dxa"/>
          </w:tcPr>
          <w:p w:rsidR="00C86416" w:rsidRDefault="00C86416">
            <w:pPr>
              <w:pStyle w:val="ConsPlusNormal"/>
              <w:jc w:val="center"/>
            </w:pPr>
            <w:r>
              <w:t>5.1.2</w:t>
            </w:r>
          </w:p>
        </w:tc>
        <w:tc>
          <w:tcPr>
            <w:tcW w:w="2721" w:type="dxa"/>
          </w:tcPr>
          <w:p w:rsidR="00C86416" w:rsidRDefault="00C86416">
            <w:pPr>
              <w:pStyle w:val="ConsPlusNormal"/>
            </w:pPr>
            <w:r>
              <w:t>Передача неэффективных энергосбытовых объектов частным операторам на основе концессионных соглашений</w:t>
            </w:r>
          </w:p>
        </w:tc>
        <w:tc>
          <w:tcPr>
            <w:tcW w:w="2608" w:type="dxa"/>
          </w:tcPr>
          <w:p w:rsidR="00C86416" w:rsidRDefault="00C86416">
            <w:pPr>
              <w:pStyle w:val="ConsPlusNormal"/>
            </w:pPr>
            <w: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Департамент электроэнергетики Администрации Правительства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5.2</w:t>
            </w:r>
          </w:p>
        </w:tc>
        <w:tc>
          <w:tcPr>
            <w:tcW w:w="11739" w:type="dxa"/>
            <w:gridSpan w:val="5"/>
          </w:tcPr>
          <w:p w:rsidR="00C86416" w:rsidRDefault="00C86416">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 состоянию на 01.01.2023 в Кемеровской области - Кузбассе осуществляли деятельность на розничном рынке </w:t>
            </w:r>
            <w:r>
              <w:lastRenderedPageBreak/>
              <w:t>электрической энергии (мощности) 4 производителя электрической энергии (мощности) - собственники объектов по производству электрической энергии (мощности) с целью ее продажи на розничном рынке, которые входят в Единую энергетическую систему России, в отношении которых на оптовом рынке электрической энергии и мощности (далее - оптовый рынок) не зарегистрированы группы точек поставки, не распространяется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Электрическая энергия (мощность) продается производителем электрической энергии (мощности) на розничном рынке по свободным нерегулируемым ценам. Все производители электрической энергии (мощности) Кузбасса относятся к хозяйствующим субъектам с частной формой собственности. Проблема: высокая стоимость энергоресурсов для потребителей</w:t>
            </w:r>
          </w:p>
        </w:tc>
      </w:tr>
      <w:tr w:rsidR="00C86416">
        <w:tc>
          <w:tcPr>
            <w:tcW w:w="737" w:type="dxa"/>
          </w:tcPr>
          <w:p w:rsidR="00C86416" w:rsidRDefault="00C86416">
            <w:pPr>
              <w:pStyle w:val="ConsPlusNormal"/>
              <w:jc w:val="center"/>
            </w:pPr>
            <w:r>
              <w:lastRenderedPageBreak/>
              <w:t>5.2.1</w:t>
            </w:r>
          </w:p>
        </w:tc>
        <w:tc>
          <w:tcPr>
            <w:tcW w:w="2721" w:type="dxa"/>
          </w:tcPr>
          <w:p w:rsidR="00C86416" w:rsidRDefault="00C86416">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608" w:type="dxa"/>
            <w:vMerge w:val="restart"/>
          </w:tcPr>
          <w:p w:rsidR="00C86416" w:rsidRDefault="00C86416">
            <w:pPr>
              <w:pStyle w:val="ConsPlusNormal"/>
            </w:pPr>
            <w:r>
              <w:t>Создание условий для развития конкуренции на данном рынке; повышение конкурентоспособности и обеспечение устойчивого развития энергетической отрасли на базе новых современных технологий; внедрение энергосберегающих технологий</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Департамент электроэнергетики Администрации Правительства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5.2.2</w:t>
            </w:r>
          </w:p>
        </w:tc>
        <w:tc>
          <w:tcPr>
            <w:tcW w:w="2721" w:type="dxa"/>
          </w:tcPr>
          <w:p w:rsidR="00C86416" w:rsidRDefault="00C86416">
            <w:pPr>
              <w:pStyle w:val="ConsPlusNormal"/>
            </w:pPr>
            <w:r>
              <w:t>Сохранение доли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Департамент электроэнергетики Администрации Правительства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outlineLvl w:val="2"/>
            </w:pPr>
            <w:r>
              <w:t>6</w:t>
            </w:r>
          </w:p>
        </w:tc>
        <w:tc>
          <w:tcPr>
            <w:tcW w:w="11739" w:type="dxa"/>
            <w:gridSpan w:val="5"/>
          </w:tcPr>
          <w:p w:rsidR="00C86416" w:rsidRDefault="00C86416">
            <w:pPr>
              <w:pStyle w:val="ConsPlusNormal"/>
              <w:jc w:val="center"/>
            </w:pPr>
            <w:r>
              <w:t>Сфера транспорта</w:t>
            </w:r>
          </w:p>
        </w:tc>
      </w:tr>
      <w:tr w:rsidR="00C86416">
        <w:tc>
          <w:tcPr>
            <w:tcW w:w="737" w:type="dxa"/>
          </w:tcPr>
          <w:p w:rsidR="00C86416" w:rsidRDefault="00C86416">
            <w:pPr>
              <w:pStyle w:val="ConsPlusNormal"/>
              <w:jc w:val="center"/>
            </w:pPr>
            <w:r>
              <w:t>6.1</w:t>
            </w:r>
          </w:p>
        </w:tc>
        <w:tc>
          <w:tcPr>
            <w:tcW w:w="11739" w:type="dxa"/>
            <w:gridSpan w:val="5"/>
          </w:tcPr>
          <w:p w:rsidR="00C86416" w:rsidRDefault="00C86416">
            <w:pPr>
              <w:pStyle w:val="ConsPlusNormal"/>
            </w:pPr>
            <w:r>
              <w:t xml:space="preserve">Рынок оказания услуг по перевозке пассажиров автомобильным транспортом по межмуниципальным маршрутам </w:t>
            </w:r>
            <w:r>
              <w:lastRenderedPageBreak/>
              <w:t>регулярных перевозок</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 состоянию на 01.01.2023 доля негосударственных перевозчиков на регулярных межмуниципальных автобусных маршрутах от общего количества перевозчиков на регулярных межмуниципальных автобусных маршрутах составляет 97%. Значительное изменение показателя по сравнению с аналогичным периодом прошлого года объясняется тем, что в 2022 году в соответствии с </w:t>
            </w:r>
            <w:hyperlink r:id="rId34">
              <w:r>
                <w:rPr>
                  <w:color w:val="0000FF"/>
                </w:rPr>
                <w:t>распоряжением</w:t>
              </w:r>
            </w:hyperlink>
            <w:r>
              <w:t xml:space="preserve"> Губернатора Кемеровской области - Кузбасса от 02.07.2021 N 98-рг "О реорганизации государственного предприятия Кузбасса "Пассажиравтотранс" прошла реорганизация всех 15 государственных пассажирских автотранспортных предприятий региона путем присоединения их к государственному предприятию Кузбасса "Пассажиравтотранс". В настоящий момент существует только одно государственное предприятие, имеющее 18 филиалов и осуществляющее перевозки на регулярных межмуниципальных автобусных маршрутах. Доля рейсов, осуществляемых негосударственными перевозчиками по регулярным межмуниципальным автобусным маршрутам, от общего количества рейсов по регулярным межмуниципальным автобусным маршрутам составила не более 25%. Проблема: недостаточное количество организаций частной формы собственности среди предприятий пассажирского автомобильного транспорта на межмуниципальных маршрутах. Дефицит квалифицированных кадров, их высокая текучесть, обусловленная интенсивными условиями труда и невысоким уровнем заработной платы</w:t>
            </w:r>
          </w:p>
        </w:tc>
      </w:tr>
      <w:tr w:rsidR="00C86416">
        <w:tc>
          <w:tcPr>
            <w:tcW w:w="737" w:type="dxa"/>
          </w:tcPr>
          <w:p w:rsidR="00C86416" w:rsidRDefault="00C86416">
            <w:pPr>
              <w:pStyle w:val="ConsPlusNormal"/>
              <w:jc w:val="center"/>
            </w:pPr>
            <w:r>
              <w:t>6.1.1</w:t>
            </w:r>
          </w:p>
        </w:tc>
        <w:tc>
          <w:tcPr>
            <w:tcW w:w="2721" w:type="dxa"/>
          </w:tcPr>
          <w:p w:rsidR="00C86416" w:rsidRDefault="00C86416">
            <w:pPr>
              <w:pStyle w:val="ConsPlusNormal"/>
            </w:pPr>
            <w:r>
              <w:t>Ведение и поддержание в актуальном состоянии реестра межмуниципальных маршрутов регулярных перевозок</w:t>
            </w:r>
          </w:p>
        </w:tc>
        <w:tc>
          <w:tcPr>
            <w:tcW w:w="2608" w:type="dxa"/>
            <w:vMerge w:val="restart"/>
          </w:tcPr>
          <w:p w:rsidR="00C86416" w:rsidRDefault="00C86416">
            <w:pPr>
              <w:pStyle w:val="ConsPlusNormal"/>
            </w:pPr>
            <w:r>
              <w:t>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p>
        </w:tc>
        <w:tc>
          <w:tcPr>
            <w:tcW w:w="1928" w:type="dxa"/>
            <w:vMerge w:val="restart"/>
          </w:tcPr>
          <w:p w:rsidR="00C86416" w:rsidRDefault="00C86416">
            <w:pPr>
              <w:pStyle w:val="ConsPlusNormal"/>
            </w:pPr>
            <w:r>
              <w:t>Факт:</w:t>
            </w:r>
          </w:p>
          <w:p w:rsidR="00C86416" w:rsidRDefault="00C86416">
            <w:pPr>
              <w:pStyle w:val="ConsPlusNormal"/>
            </w:pPr>
            <w:r>
              <w:t>2019 год - 26,2%</w:t>
            </w:r>
          </w:p>
          <w:p w:rsidR="00C86416" w:rsidRDefault="00C86416">
            <w:pPr>
              <w:pStyle w:val="ConsPlusNormal"/>
            </w:pPr>
            <w:r>
              <w:t>2020 год - 17%</w:t>
            </w:r>
          </w:p>
          <w:p w:rsidR="00C86416" w:rsidRDefault="00C86416">
            <w:pPr>
              <w:pStyle w:val="ConsPlusNormal"/>
            </w:pPr>
            <w:r>
              <w:t>2021 год - 22,1%</w:t>
            </w:r>
          </w:p>
          <w:p w:rsidR="00C86416" w:rsidRDefault="00C86416">
            <w:pPr>
              <w:pStyle w:val="ConsPlusNormal"/>
            </w:pPr>
            <w:r>
              <w:t>2022 год - 17,9%; план:</w:t>
            </w:r>
          </w:p>
          <w:p w:rsidR="00C86416" w:rsidRDefault="00C86416">
            <w:pPr>
              <w:pStyle w:val="ConsPlusNormal"/>
            </w:pPr>
            <w:r>
              <w:t>2023 год - 18%</w:t>
            </w:r>
          </w:p>
          <w:p w:rsidR="00C86416" w:rsidRDefault="00C86416">
            <w:pPr>
              <w:pStyle w:val="ConsPlusNormal"/>
            </w:pPr>
            <w:r>
              <w:t>2024 год - 18,1%</w:t>
            </w:r>
          </w:p>
          <w:p w:rsidR="00C86416" w:rsidRDefault="00C86416">
            <w:pPr>
              <w:pStyle w:val="ConsPlusNormal"/>
            </w:pPr>
            <w:r>
              <w:t>2025 год - 18,2%</w:t>
            </w: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Министерство транспорта Кузбасса, органы местного самоуправления (по согласованию)</w:t>
            </w:r>
          </w:p>
        </w:tc>
      </w:tr>
      <w:tr w:rsidR="00C86416">
        <w:tc>
          <w:tcPr>
            <w:tcW w:w="737" w:type="dxa"/>
          </w:tcPr>
          <w:p w:rsidR="00C86416" w:rsidRDefault="00C86416">
            <w:pPr>
              <w:pStyle w:val="ConsPlusNormal"/>
              <w:jc w:val="center"/>
            </w:pPr>
            <w:r>
              <w:t>6.1.2</w:t>
            </w:r>
          </w:p>
        </w:tc>
        <w:tc>
          <w:tcPr>
            <w:tcW w:w="2721" w:type="dxa"/>
          </w:tcPr>
          <w:p w:rsidR="00C86416" w:rsidRDefault="00C86416">
            <w:pPr>
              <w:pStyle w:val="ConsPlusNormal"/>
            </w:pPr>
            <w:r>
              <w:t>Мониторинг пассажиропотока и потребностей региона в корректировке существующей маршрутной сети и организации новых маршрутов</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Министерство транспорта Кузбасса, органы местного самоуправления (по согласованию)</w:t>
            </w:r>
          </w:p>
        </w:tc>
      </w:tr>
      <w:tr w:rsidR="00C86416">
        <w:tc>
          <w:tcPr>
            <w:tcW w:w="737" w:type="dxa"/>
          </w:tcPr>
          <w:p w:rsidR="00C86416" w:rsidRDefault="00C86416">
            <w:pPr>
              <w:pStyle w:val="ConsPlusNormal"/>
              <w:jc w:val="center"/>
            </w:pPr>
            <w:r>
              <w:t>6.2</w:t>
            </w:r>
          </w:p>
        </w:tc>
        <w:tc>
          <w:tcPr>
            <w:tcW w:w="11739" w:type="dxa"/>
            <w:gridSpan w:val="5"/>
          </w:tcPr>
          <w:p w:rsidR="00C86416" w:rsidRDefault="00C86416">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На 01.01.2023 транспортный комплекс Кемеровской области - Кузбасса включает 89 автотранспортных перевозчиков, в том числе 2 муниципальных автотранспортных предприятия и 1 государственное пассажирское автотранспортное предприятие (государственное предприятие Кузбасса "Пассажиравтотранс"), которые обеспечивают потребности населения в совершении поездок как внутри области, так и за ее пределами. Государственные и муниципальные предприятия обслуживают 402 маршрута. Частные перевозчики обслуживают 101 маршрут. Автобусными сообщениями охвачены все города, рабочие поселки и 74,7% сельских населенных пунктов. Определение перевозчиков для оказания транспортных услуг по регулируемым тарифам осуществляется в соответствии с Федеральным </w:t>
            </w:r>
            <w:hyperlink r:id="rId3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Кроме того, в области принят ряд нормативных правовых актов, регулирующих вопросы организации регулярных перевозок. Проблема: недостаточное количество организаций частной формы собственности среди предприятий пассажирского автомобильного транспорта на муниципальных маршрутах, дефицит квалифицированных кадров, их высокая текучесть, обусловленная интенсивными условиями труда и невысоким уровнем заработной платы</w:t>
            </w:r>
          </w:p>
        </w:tc>
      </w:tr>
      <w:tr w:rsidR="00C86416">
        <w:tc>
          <w:tcPr>
            <w:tcW w:w="737" w:type="dxa"/>
          </w:tcPr>
          <w:p w:rsidR="00C86416" w:rsidRDefault="00C86416">
            <w:pPr>
              <w:pStyle w:val="ConsPlusNormal"/>
              <w:jc w:val="center"/>
            </w:pPr>
            <w:r>
              <w:t>6.2.1</w:t>
            </w:r>
          </w:p>
        </w:tc>
        <w:tc>
          <w:tcPr>
            <w:tcW w:w="2721" w:type="dxa"/>
          </w:tcPr>
          <w:p w:rsidR="00C86416" w:rsidRDefault="00C86416">
            <w:pPr>
              <w:pStyle w:val="ConsPlusNormal"/>
            </w:pPr>
            <w:r>
              <w:t>Ведение и поддержание в актуальном состоянии реестра муниципальных маршрутов регулярных перевозок</w:t>
            </w:r>
          </w:p>
        </w:tc>
        <w:tc>
          <w:tcPr>
            <w:tcW w:w="2608" w:type="dxa"/>
            <w:vMerge w:val="restart"/>
          </w:tcPr>
          <w:p w:rsidR="00C86416" w:rsidRDefault="00C86416">
            <w:pPr>
              <w:pStyle w:val="ConsPlusNormal"/>
            </w:pPr>
            <w:r>
              <w:t>Создание условий для увеличения числа частных перевозчиков на данном рынке; удовлетворение спроса населения на пассажирские перевозки; повышение качества пассажирских перевозок и культуры обслуживания населения</w:t>
            </w:r>
          </w:p>
        </w:tc>
        <w:tc>
          <w:tcPr>
            <w:tcW w:w="1928" w:type="dxa"/>
            <w:vMerge w:val="restart"/>
          </w:tcPr>
          <w:p w:rsidR="00C86416" w:rsidRDefault="00C86416">
            <w:pPr>
              <w:pStyle w:val="ConsPlusNormal"/>
            </w:pPr>
            <w:r>
              <w:t>Факт:</w:t>
            </w:r>
          </w:p>
          <w:p w:rsidR="00C86416" w:rsidRDefault="00C86416">
            <w:pPr>
              <w:pStyle w:val="ConsPlusNormal"/>
            </w:pPr>
            <w:r>
              <w:t>2019 год - 18,8%</w:t>
            </w:r>
          </w:p>
          <w:p w:rsidR="00C86416" w:rsidRDefault="00C86416">
            <w:pPr>
              <w:pStyle w:val="ConsPlusNormal"/>
            </w:pPr>
            <w:r>
              <w:t>2020 год - 42,7%</w:t>
            </w:r>
          </w:p>
          <w:p w:rsidR="00C86416" w:rsidRDefault="00C86416">
            <w:pPr>
              <w:pStyle w:val="ConsPlusNormal"/>
            </w:pPr>
            <w:r>
              <w:t>2021 год - 54,2%</w:t>
            </w:r>
          </w:p>
          <w:p w:rsidR="00C86416" w:rsidRDefault="00C86416">
            <w:pPr>
              <w:pStyle w:val="ConsPlusNormal"/>
            </w:pPr>
            <w:r>
              <w:t>2022 год - 49,7%; план:</w:t>
            </w:r>
          </w:p>
          <w:p w:rsidR="00C86416" w:rsidRDefault="00C86416">
            <w:pPr>
              <w:pStyle w:val="ConsPlusNormal"/>
            </w:pPr>
            <w:r>
              <w:t>2023 год - 49,8%</w:t>
            </w:r>
          </w:p>
          <w:p w:rsidR="00C86416" w:rsidRDefault="00C86416">
            <w:pPr>
              <w:pStyle w:val="ConsPlusNormal"/>
            </w:pPr>
            <w:r>
              <w:t>2024 год - 49,9%</w:t>
            </w:r>
          </w:p>
          <w:p w:rsidR="00C86416" w:rsidRDefault="00C86416">
            <w:pPr>
              <w:pStyle w:val="ConsPlusNormal"/>
            </w:pPr>
            <w:r>
              <w:t>2025 год - 50%</w:t>
            </w:r>
          </w:p>
        </w:tc>
        <w:tc>
          <w:tcPr>
            <w:tcW w:w="1421" w:type="dxa"/>
            <w:vMerge w:val="restart"/>
          </w:tcPr>
          <w:p w:rsidR="00C86416" w:rsidRDefault="00C86416">
            <w:pPr>
              <w:pStyle w:val="ConsPlusNormal"/>
              <w:jc w:val="center"/>
            </w:pPr>
            <w:r>
              <w:t>Постоянно</w:t>
            </w:r>
          </w:p>
        </w:tc>
        <w:tc>
          <w:tcPr>
            <w:tcW w:w="3061" w:type="dxa"/>
            <w:vMerge w:val="restart"/>
          </w:tcPr>
          <w:p w:rsidR="00C86416" w:rsidRDefault="00C86416">
            <w:pPr>
              <w:pStyle w:val="ConsPlusNormal"/>
            </w:pPr>
            <w:r>
              <w:t>Министерство транспорта Кузбасса, органы местного самоуправления (по согласованию)</w:t>
            </w:r>
          </w:p>
        </w:tc>
      </w:tr>
      <w:tr w:rsidR="00C86416">
        <w:tc>
          <w:tcPr>
            <w:tcW w:w="737" w:type="dxa"/>
          </w:tcPr>
          <w:p w:rsidR="00C86416" w:rsidRDefault="00C86416">
            <w:pPr>
              <w:pStyle w:val="ConsPlusNormal"/>
              <w:jc w:val="center"/>
            </w:pPr>
            <w:r>
              <w:t>6.2.2</w:t>
            </w:r>
          </w:p>
        </w:tc>
        <w:tc>
          <w:tcPr>
            <w:tcW w:w="2721" w:type="dxa"/>
          </w:tcPr>
          <w:p w:rsidR="00C86416" w:rsidRDefault="00C86416">
            <w:pPr>
              <w:pStyle w:val="ConsPlusNormal"/>
            </w:pPr>
            <w:r>
              <w:t>Мониторинг пассажиропотока и потребностей региона в корректировке существующей маршрутной сети, организации новых маршрутов, относящихся к компетенции Министерства транспорта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vMerge/>
          </w:tcPr>
          <w:p w:rsidR="00C86416" w:rsidRDefault="00C86416">
            <w:pPr>
              <w:pStyle w:val="ConsPlusNormal"/>
            </w:pPr>
          </w:p>
        </w:tc>
      </w:tr>
      <w:tr w:rsidR="00C86416">
        <w:tc>
          <w:tcPr>
            <w:tcW w:w="737" w:type="dxa"/>
          </w:tcPr>
          <w:p w:rsidR="00C86416" w:rsidRDefault="00C86416">
            <w:pPr>
              <w:pStyle w:val="ConsPlusNormal"/>
              <w:jc w:val="center"/>
            </w:pPr>
            <w:r>
              <w:t>6.2.3</w:t>
            </w:r>
          </w:p>
        </w:tc>
        <w:tc>
          <w:tcPr>
            <w:tcW w:w="2721" w:type="dxa"/>
          </w:tcPr>
          <w:p w:rsidR="00C86416" w:rsidRDefault="00C86416">
            <w:pPr>
              <w:pStyle w:val="ConsPlusNormal"/>
            </w:pPr>
            <w:r>
              <w:t xml:space="preserve">Проведение открытых аукционов в электронной форме в рамках </w:t>
            </w:r>
            <w:r>
              <w:lastRenderedPageBreak/>
              <w:t xml:space="preserve">Федерального </w:t>
            </w:r>
            <w:hyperlink r:id="rId3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с соблюдением установленных принципов открытости, прозрачности и создания равных условий для обеспечения конкуренции между участниками закупок</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vMerge/>
          </w:tcPr>
          <w:p w:rsidR="00C86416" w:rsidRDefault="00C86416">
            <w:pPr>
              <w:pStyle w:val="ConsPlusNormal"/>
            </w:pPr>
          </w:p>
        </w:tc>
      </w:tr>
      <w:tr w:rsidR="00C86416">
        <w:tc>
          <w:tcPr>
            <w:tcW w:w="737" w:type="dxa"/>
          </w:tcPr>
          <w:p w:rsidR="00C86416" w:rsidRDefault="00C86416">
            <w:pPr>
              <w:pStyle w:val="ConsPlusNormal"/>
              <w:jc w:val="center"/>
            </w:pPr>
            <w:r>
              <w:t>6.3</w:t>
            </w:r>
          </w:p>
        </w:tc>
        <w:tc>
          <w:tcPr>
            <w:tcW w:w="11739" w:type="dxa"/>
            <w:gridSpan w:val="5"/>
          </w:tcPr>
          <w:p w:rsidR="00C86416" w:rsidRDefault="00C86416">
            <w:pPr>
              <w:pStyle w:val="ConsPlusNormal"/>
            </w:pPr>
            <w:r>
              <w:t>Рынок оказания услуг по перевозке пассажиров и багажа легковым такси на территории Кемеровской области - Кузбасса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С момента вступления в силу Федерального </w:t>
            </w:r>
            <w:hyperlink r:id="rId37">
              <w:r>
                <w:rPr>
                  <w:color w:val="0000FF"/>
                </w:rPr>
                <w:t>закона</w:t>
              </w:r>
            </w:hyperlink>
            <w:r>
              <w:t xml:space="preserve"> от 21.04.2011 N 69-ФЗ "О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Министерством транспорта Кузбасса выдано 27 628 разрешений, из них действующих - 3 751 разрешение. Количество действующих юридических лиц и индивидуальных предпринимателей, получивших разрешения на осуществление деятельности по перевозке пассажиров и багажа легковым такси, - 211. На сегодняшний день доля организаций частной формы собственности на указанном рынке составляет 100%. Проблема: значительная доля нелегальных перевозчиков; низкое качество оказываемых услуг по перевозке пассажиров и багажа легковым такси</w:t>
            </w:r>
          </w:p>
        </w:tc>
      </w:tr>
      <w:tr w:rsidR="00C86416">
        <w:tc>
          <w:tcPr>
            <w:tcW w:w="737" w:type="dxa"/>
          </w:tcPr>
          <w:p w:rsidR="00C86416" w:rsidRDefault="00C86416">
            <w:pPr>
              <w:pStyle w:val="ConsPlusNormal"/>
              <w:jc w:val="center"/>
            </w:pPr>
            <w:r>
              <w:t>6.3.1</w:t>
            </w:r>
          </w:p>
        </w:tc>
        <w:tc>
          <w:tcPr>
            <w:tcW w:w="2721" w:type="dxa"/>
          </w:tcPr>
          <w:p w:rsidR="00C86416" w:rsidRDefault="00C86416">
            <w:pPr>
              <w:pStyle w:val="ConsPlusNormal"/>
            </w:pPr>
            <w:r>
              <w:t xml:space="preserve">Оптимизация сроков оказания государственной услуги по выдаче, переоформлению разрешения (дубликата разрешения) на </w:t>
            </w:r>
            <w:r>
              <w:lastRenderedPageBreak/>
              <w:t>осуществление деятельности по перевозке пассажиров и багажа легковым такси. Внесение соответствующих изменений в нормативные правовые акты, регламентирующие оказание государственной услуги по выдаче, переоформлению разрешения на осуществление деятельности по перевозке пассажиров и багажа легковым такси</w:t>
            </w:r>
          </w:p>
        </w:tc>
        <w:tc>
          <w:tcPr>
            <w:tcW w:w="2608" w:type="dxa"/>
            <w:vMerge w:val="restart"/>
          </w:tcPr>
          <w:p w:rsidR="00C86416" w:rsidRDefault="00C86416">
            <w:pPr>
              <w:pStyle w:val="ConsPlusNormal"/>
            </w:pPr>
            <w:r>
              <w:lastRenderedPageBreak/>
              <w:t xml:space="preserve">Создание условий для совершенствования деятельности органов государственной власти и правового регулирования в сфере услуг по </w:t>
            </w:r>
            <w:r>
              <w:lastRenderedPageBreak/>
              <w:t>перевозке пассажиров и багажа легковым такси. Развитие добросовестной конкуренции на данном рынке</w:t>
            </w:r>
          </w:p>
        </w:tc>
        <w:tc>
          <w:tcPr>
            <w:tcW w:w="1928" w:type="dxa"/>
            <w:vMerge w:val="restart"/>
          </w:tcPr>
          <w:p w:rsidR="00C86416" w:rsidRDefault="00C86416">
            <w:pPr>
              <w:pStyle w:val="ConsPlusNormal"/>
            </w:pPr>
            <w:r>
              <w:lastRenderedPageBreak/>
              <w:t>Факт:</w:t>
            </w:r>
          </w:p>
          <w:p w:rsidR="00C86416" w:rsidRDefault="00C86416">
            <w:pPr>
              <w:pStyle w:val="ConsPlusNormal"/>
            </w:pPr>
            <w:r>
              <w:t>2019 год - 99,81%</w:t>
            </w:r>
          </w:p>
          <w:p w:rsidR="00C86416" w:rsidRDefault="00C86416">
            <w:pPr>
              <w:pStyle w:val="ConsPlusNormal"/>
            </w:pPr>
            <w:r>
              <w:t>2020 год - 99,82%</w:t>
            </w:r>
          </w:p>
          <w:p w:rsidR="00C86416" w:rsidRDefault="00C86416">
            <w:pPr>
              <w:pStyle w:val="ConsPlusNormal"/>
            </w:pPr>
            <w:r>
              <w:t>2021 год - 99,5%</w:t>
            </w:r>
          </w:p>
          <w:p w:rsidR="00C86416" w:rsidRDefault="00C86416">
            <w:pPr>
              <w:pStyle w:val="ConsPlusNormal"/>
            </w:pPr>
            <w:r>
              <w:t>2022 год - 99,7%; план:</w:t>
            </w:r>
          </w:p>
          <w:p w:rsidR="00C86416" w:rsidRDefault="00C86416">
            <w:pPr>
              <w:pStyle w:val="ConsPlusNormal"/>
            </w:pPr>
            <w:r>
              <w:lastRenderedPageBreak/>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транспорта Кузбасса, органы местного самоуправления (по согласованию)</w:t>
            </w:r>
          </w:p>
        </w:tc>
      </w:tr>
      <w:tr w:rsidR="00C86416">
        <w:tc>
          <w:tcPr>
            <w:tcW w:w="737" w:type="dxa"/>
          </w:tcPr>
          <w:p w:rsidR="00C86416" w:rsidRDefault="00C86416">
            <w:pPr>
              <w:pStyle w:val="ConsPlusNormal"/>
              <w:jc w:val="center"/>
            </w:pPr>
            <w:r>
              <w:t>6.3.2</w:t>
            </w:r>
          </w:p>
        </w:tc>
        <w:tc>
          <w:tcPr>
            <w:tcW w:w="2721" w:type="dxa"/>
          </w:tcPr>
          <w:p w:rsidR="00C86416" w:rsidRDefault="00C86416">
            <w:pPr>
              <w:pStyle w:val="ConsPlusNormal"/>
            </w:pPr>
            <w:r>
              <w:t>Ведение и поддержание в актуальном состоянии реестра выданных разрешений на осуществление деятельности по перевозке пассажиров и багажа легковым такси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транспорта Кузбасса, органы местного самоуправления (по согласованию)</w:t>
            </w:r>
          </w:p>
        </w:tc>
      </w:tr>
      <w:tr w:rsidR="00C86416">
        <w:tc>
          <w:tcPr>
            <w:tcW w:w="737" w:type="dxa"/>
          </w:tcPr>
          <w:p w:rsidR="00C86416" w:rsidRDefault="00C86416">
            <w:pPr>
              <w:pStyle w:val="ConsPlusNormal"/>
              <w:jc w:val="center"/>
            </w:pPr>
            <w:r>
              <w:t>6.4</w:t>
            </w:r>
          </w:p>
        </w:tc>
        <w:tc>
          <w:tcPr>
            <w:tcW w:w="11739" w:type="dxa"/>
            <w:gridSpan w:val="5"/>
          </w:tcPr>
          <w:p w:rsidR="00C86416" w:rsidRDefault="00C86416">
            <w:pPr>
              <w:pStyle w:val="ConsPlusNormal"/>
            </w:pPr>
            <w:r>
              <w:t>Рынок оказания услуг по ремонту автотранспортных средств</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Кемеровской области - Кузбассе услуги по ремонту и техническому обслуживанию автотранспортных средств в 2022 году предоставляли 1049 организаций. Проблемы: неравномерное распределение организаций по ремонту автотранспортных средств по муниципальным образованиям Кемеровской области - Кузбасса; недостаточный уровень сервиса по ремонту автотранспортных средств; дефицит квалифицированных кадров</w:t>
            </w:r>
          </w:p>
        </w:tc>
      </w:tr>
      <w:tr w:rsidR="00C86416">
        <w:tc>
          <w:tcPr>
            <w:tcW w:w="737" w:type="dxa"/>
          </w:tcPr>
          <w:p w:rsidR="00C86416" w:rsidRDefault="00C86416">
            <w:pPr>
              <w:pStyle w:val="ConsPlusNormal"/>
              <w:jc w:val="center"/>
            </w:pPr>
            <w:r>
              <w:t>6.4.1</w:t>
            </w:r>
          </w:p>
        </w:tc>
        <w:tc>
          <w:tcPr>
            <w:tcW w:w="2721" w:type="dxa"/>
          </w:tcPr>
          <w:p w:rsidR="00C86416" w:rsidRDefault="00C86416">
            <w:pPr>
              <w:pStyle w:val="ConsPlusNormal"/>
            </w:pPr>
            <w:r>
              <w:t xml:space="preserve">Мониторинг и анализ </w:t>
            </w:r>
            <w:r>
              <w:lastRenderedPageBreak/>
              <w:t>ситуации в сфере оказания услуг по ремонту автотранспортных средств</w:t>
            </w:r>
          </w:p>
        </w:tc>
        <w:tc>
          <w:tcPr>
            <w:tcW w:w="2608" w:type="dxa"/>
            <w:vMerge w:val="restart"/>
          </w:tcPr>
          <w:p w:rsidR="00C86416" w:rsidRDefault="00C86416">
            <w:pPr>
              <w:pStyle w:val="ConsPlusNormal"/>
            </w:pPr>
            <w:r>
              <w:lastRenderedPageBreak/>
              <w:t xml:space="preserve">Создание условий для </w:t>
            </w:r>
            <w:r>
              <w:lastRenderedPageBreak/>
              <w:t>развития конкуренции на рынке по ремонту автотранспортных средств</w:t>
            </w:r>
          </w:p>
        </w:tc>
        <w:tc>
          <w:tcPr>
            <w:tcW w:w="1928" w:type="dxa"/>
            <w:vMerge w:val="restart"/>
          </w:tcPr>
          <w:p w:rsidR="00C86416" w:rsidRDefault="00C86416">
            <w:pPr>
              <w:pStyle w:val="ConsPlusNormal"/>
            </w:pPr>
            <w:r>
              <w:lastRenderedPageBreak/>
              <w:t>Факт:</w:t>
            </w:r>
          </w:p>
          <w:p w:rsidR="00C86416" w:rsidRDefault="00C86416">
            <w:pPr>
              <w:pStyle w:val="ConsPlusNormal"/>
            </w:pPr>
            <w:r>
              <w:lastRenderedPageBreak/>
              <w:t>2018 год - 99%</w:t>
            </w:r>
          </w:p>
          <w:p w:rsidR="00C86416" w:rsidRDefault="00C86416">
            <w:pPr>
              <w:pStyle w:val="ConsPlusNormal"/>
            </w:pPr>
            <w:r>
              <w:t>2019 год - 99,5%</w:t>
            </w:r>
          </w:p>
          <w:p w:rsidR="00C86416" w:rsidRDefault="00C86416">
            <w:pPr>
              <w:pStyle w:val="ConsPlusNormal"/>
            </w:pPr>
            <w:r>
              <w:t>2020 год - 99,6%</w:t>
            </w:r>
          </w:p>
          <w:p w:rsidR="00C86416" w:rsidRDefault="00C86416">
            <w:pPr>
              <w:pStyle w:val="ConsPlusNormal"/>
            </w:pPr>
            <w:r>
              <w:t>2021 год - 99,7%</w:t>
            </w:r>
          </w:p>
          <w:p w:rsidR="00C86416" w:rsidRDefault="00C86416">
            <w:pPr>
              <w:pStyle w:val="ConsPlusNormal"/>
            </w:pPr>
            <w:r>
              <w:t>2022 год - 99,7%;</w:t>
            </w:r>
          </w:p>
          <w:p w:rsidR="00C86416" w:rsidRDefault="00C86416">
            <w:pPr>
              <w:pStyle w:val="ConsPlusNormal"/>
            </w:pPr>
            <w:r>
              <w:t>план:</w:t>
            </w:r>
          </w:p>
          <w:p w:rsidR="00C86416" w:rsidRDefault="00C86416">
            <w:pPr>
              <w:pStyle w:val="ConsPlusNormal"/>
            </w:pPr>
            <w:r>
              <w:t>2023 год - 99,75%</w:t>
            </w:r>
          </w:p>
          <w:p w:rsidR="00C86416" w:rsidRDefault="00C86416">
            <w:pPr>
              <w:pStyle w:val="ConsPlusNormal"/>
            </w:pPr>
            <w:r>
              <w:t>2024 год - 99,8%</w:t>
            </w:r>
          </w:p>
          <w:p w:rsidR="00C86416" w:rsidRDefault="00C86416">
            <w:pPr>
              <w:pStyle w:val="ConsPlusNormal"/>
            </w:pPr>
            <w:r>
              <w:t>2025 год - 99,85%</w:t>
            </w:r>
          </w:p>
        </w:tc>
        <w:tc>
          <w:tcPr>
            <w:tcW w:w="1421" w:type="dxa"/>
          </w:tcPr>
          <w:p w:rsidR="00C86416" w:rsidRDefault="00C86416">
            <w:pPr>
              <w:pStyle w:val="ConsPlusNormal"/>
              <w:jc w:val="center"/>
            </w:pPr>
            <w:r>
              <w:lastRenderedPageBreak/>
              <w:t xml:space="preserve">2018 - 2025 </w:t>
            </w:r>
            <w:r>
              <w:lastRenderedPageBreak/>
              <w:t>годы</w:t>
            </w:r>
          </w:p>
        </w:tc>
        <w:tc>
          <w:tcPr>
            <w:tcW w:w="3061" w:type="dxa"/>
          </w:tcPr>
          <w:p w:rsidR="00C86416" w:rsidRDefault="00C86416">
            <w:pPr>
              <w:pStyle w:val="ConsPlusNormal"/>
            </w:pPr>
            <w:r>
              <w:lastRenderedPageBreak/>
              <w:t xml:space="preserve">Министерство </w:t>
            </w:r>
            <w:r>
              <w:lastRenderedPageBreak/>
              <w:t>промышленности и торговли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6.4.2</w:t>
            </w:r>
          </w:p>
        </w:tc>
        <w:tc>
          <w:tcPr>
            <w:tcW w:w="2721" w:type="dxa"/>
          </w:tcPr>
          <w:p w:rsidR="00C86416" w:rsidRDefault="00C86416">
            <w:pPr>
              <w:pStyle w:val="ConsPlusNormal"/>
            </w:pPr>
            <w:r>
              <w:t>Осуществление сбора и обобщения информации об организациях, осуществляющих ремонт автотранспортных средств частной формы собственности, принадлежащих органам местного самоуправления, муниципальным предприятиям и предприятиям автомобильного транспорта (за исключением спецавтотранспорта)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Ежегодно</w:t>
            </w:r>
          </w:p>
        </w:tc>
        <w:tc>
          <w:tcPr>
            <w:tcW w:w="3061" w:type="dxa"/>
          </w:tcPr>
          <w:p w:rsidR="00C86416" w:rsidRDefault="00C86416">
            <w:pPr>
              <w:pStyle w:val="ConsPlusNormal"/>
            </w:pPr>
            <w:r>
              <w:t>Министерство промышленности и торговли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6.5</w:t>
            </w:r>
          </w:p>
        </w:tc>
        <w:tc>
          <w:tcPr>
            <w:tcW w:w="11739" w:type="dxa"/>
            <w:gridSpan w:val="5"/>
          </w:tcPr>
          <w:p w:rsidR="00C86416" w:rsidRDefault="00C86416">
            <w:pPr>
              <w:pStyle w:val="ConsPlusNormal"/>
            </w:pPr>
            <w:r>
              <w:t>Рынок межрегионального авиасообщения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Для развития внутреннего туризма и бизнеса в регионе расширяется авиамаршрутная сеть с привлечением федерального и регионального субсидирования. Из аэропортов городов Кемерово и Новокузнецка были организованы прямые рейсы в Москву, Санкт-Петербург, Сочи, Новосибирск, Красноярск, Казань и Екатеринбург. При этом авиарейсы в Сочи и Казань стали круглогодичными. С целью привлечения туристов на горнолыжный комплекс "Шерегеш", прежде всего из центральной части России, крупнейшие туроператоры страны совместно с авиакомпаниями в зимний период осуществляют дополнительные авиарейсы из Москвы и Санкт-Петербурга в Новокузнецк и обратно.</w:t>
            </w:r>
          </w:p>
          <w:p w:rsidR="00C86416" w:rsidRDefault="00C86416">
            <w:pPr>
              <w:pStyle w:val="ConsPlusNormal"/>
            </w:pPr>
            <w:r>
              <w:t>В аэропорту города Кемерово введен в эксплуатацию новый современный аэровокзальный комплекс, который позволил увеличить пропускную способность в два раза: с 200 до 460 пассажиров в час и обеспечил более качественное обслуживание пассажиров.</w:t>
            </w:r>
          </w:p>
          <w:p w:rsidR="00C86416" w:rsidRDefault="00C86416">
            <w:pPr>
              <w:pStyle w:val="ConsPlusNormal"/>
            </w:pPr>
            <w:r>
              <w:t xml:space="preserve">В аэропорту Кемерово реализуется мероприятие "Реконструкция международного аэропорта Кемерово (в части </w:t>
            </w:r>
            <w:r>
              <w:lastRenderedPageBreak/>
              <w:t>федеральных объектов)", вошедшее в программу социально-экономического развития Кемеровской области - Кузбасса до 2024 года, утвержденную распоряжением Правительства Российской Федерации от 06.03.2021 N 556-р. 25.07.2022 проект реконструкции объекта получил положительное заключение в ФАУ "Главгосэкспертиза России". 26.09.2022 заключен контракт с АО "ПО "ВОЗРОЖДЕНИЕ" на выполнение первого этапа мероприятия. До декабря 2023 г. будут выполнены работы по реконструкции 1020 м участка взлетно-посадочной полосы, рулежной дорожки, части очистных сооружений, участка периметрового ограждения протяженностью 3 80 м, объектов метеооборудования.</w:t>
            </w:r>
          </w:p>
          <w:p w:rsidR="00C86416" w:rsidRDefault="00C86416">
            <w:pPr>
              <w:pStyle w:val="ConsPlusNormal"/>
            </w:pPr>
            <w:r>
              <w:t>В Новокузнецке также идет строительство нового аэровокзального комплекса. Строительство нового терминала позволит увеличить пропускную способность аэропорта с 270 до 630 пассажиров в час. Строительство планируется завершить в 2023 году.</w:t>
            </w:r>
          </w:p>
          <w:p w:rsidR="00C86416" w:rsidRDefault="00C86416">
            <w:pPr>
              <w:pStyle w:val="ConsPlusNormal"/>
            </w:pPr>
            <w:r>
              <w:t>В связи со стремительным развитием горнолыжного комплекса "Шерегеш" продолжаются работы по подготовке строительства нового аэропорта с аэродромной инфраструктурой в непосредственной близости с поселком Шерегеш. Инвестором проекта ООО "НОВАПОРТ ХОЛДИНГ" принято решение осуществить проектирование аэровокзального комплекса с аэродромной инфраструктурой, включая взлетно-посадочную полосу аэропорта Шерегеш, и строительство аэровокзального комплекса за счет собственных средств. После прохождения конкурсных процедур тендер на проектирование аэропортового комплекса выиграло ООО "Спектрум-Холдинг". Проектные работы планируется произвести до июня 2024 г. В соответствии с техническим заданием аэропортовый комплекс будет состоять из взлетно-посадочной полосы, комплексов зданий и сооружений, предназначенных для приема и отправки воздушных судов, аэровокзала, привокзальной площади и иных объектов инфраструктуры воздушного транспорта.</w:t>
            </w:r>
          </w:p>
          <w:p w:rsidR="00C86416" w:rsidRDefault="00C86416">
            <w:pPr>
              <w:pStyle w:val="ConsPlusNormal"/>
            </w:pPr>
            <w:r>
              <w:t>Проблемы: низкая конкуренция на рынке, высокая стоимость авиабилетов, следовательно, низкий спрос на авиаперевозки; рост аэропортовых сборов и тарифов</w:t>
            </w:r>
          </w:p>
        </w:tc>
      </w:tr>
      <w:tr w:rsidR="00C86416">
        <w:tc>
          <w:tcPr>
            <w:tcW w:w="737" w:type="dxa"/>
          </w:tcPr>
          <w:p w:rsidR="00C86416" w:rsidRDefault="00C86416">
            <w:pPr>
              <w:pStyle w:val="ConsPlusNormal"/>
              <w:jc w:val="center"/>
            </w:pPr>
            <w:r>
              <w:lastRenderedPageBreak/>
              <w:t>6.5.1</w:t>
            </w:r>
          </w:p>
        </w:tc>
        <w:tc>
          <w:tcPr>
            <w:tcW w:w="2721" w:type="dxa"/>
          </w:tcPr>
          <w:p w:rsidR="00C86416" w:rsidRDefault="00C86416">
            <w:pPr>
              <w:pStyle w:val="ConsPlusNormal"/>
            </w:pPr>
            <w:r>
              <w:t xml:space="preserve">Субсидирование в соответствии с </w:t>
            </w:r>
            <w:hyperlink r:id="rId38">
              <w:r>
                <w:rPr>
                  <w:color w:val="0000FF"/>
                </w:rPr>
                <w:t>постановлением</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w:t>
            </w:r>
            <w:r>
              <w:lastRenderedPageBreak/>
              <w:t xml:space="preserve">Федерации и формирование региональной маршрутной сети" и </w:t>
            </w:r>
            <w:hyperlink r:id="rId39">
              <w:r>
                <w:rPr>
                  <w:color w:val="0000FF"/>
                </w:rPr>
                <w:t>постановлением</w:t>
              </w:r>
            </w:hyperlink>
            <w:r>
              <w:t xml:space="preserve"> Коллегии Администрации Кемеровской области от 18.01.2019 N 27 "Об утверждении Порядка предоставления субсидии в целях возмещения недополученных доходов организациям воздушного транспорта, осуществляющим перевозку пассажиров по региональным маршрутам"</w:t>
            </w:r>
          </w:p>
        </w:tc>
        <w:tc>
          <w:tcPr>
            <w:tcW w:w="2608" w:type="dxa"/>
          </w:tcPr>
          <w:p w:rsidR="00C86416" w:rsidRDefault="00C86416">
            <w:pPr>
              <w:pStyle w:val="ConsPlusNormal"/>
            </w:pPr>
            <w:r>
              <w:lastRenderedPageBreak/>
              <w:t>Повышение доступности и качества услуг воздушного транспортного комплекса для населения Кемеровской области - Кузбасса</w:t>
            </w:r>
          </w:p>
        </w:tc>
        <w:tc>
          <w:tcPr>
            <w:tcW w:w="1928" w:type="dxa"/>
            <w:vMerge w:val="restart"/>
          </w:tcPr>
          <w:p w:rsidR="00C86416" w:rsidRDefault="00C86416">
            <w:pPr>
              <w:pStyle w:val="ConsPlusNormal"/>
            </w:pPr>
            <w:r>
              <w:t>Пассажиропоток межрегиональных авиаперевозок Кемеровской области - Кузбасса,</w:t>
            </w:r>
          </w:p>
          <w:p w:rsidR="00C86416" w:rsidRDefault="00C86416">
            <w:pPr>
              <w:pStyle w:val="ConsPlusNormal"/>
            </w:pPr>
            <w:r>
              <w:t>тыс. человек:</w:t>
            </w:r>
          </w:p>
          <w:p w:rsidR="00C86416" w:rsidRDefault="00C86416">
            <w:pPr>
              <w:pStyle w:val="ConsPlusNormal"/>
            </w:pPr>
            <w:r>
              <w:t>факт:</w:t>
            </w:r>
          </w:p>
          <w:p w:rsidR="00C86416" w:rsidRDefault="00C86416">
            <w:pPr>
              <w:pStyle w:val="ConsPlusNormal"/>
            </w:pPr>
            <w:r>
              <w:t>2019 год - 38,5</w:t>
            </w:r>
          </w:p>
          <w:p w:rsidR="00C86416" w:rsidRDefault="00C86416">
            <w:pPr>
              <w:pStyle w:val="ConsPlusNormal"/>
            </w:pPr>
            <w:r>
              <w:t>2020 год - 60,9</w:t>
            </w:r>
          </w:p>
          <w:p w:rsidR="00C86416" w:rsidRDefault="00C86416">
            <w:pPr>
              <w:pStyle w:val="ConsPlusNormal"/>
            </w:pPr>
            <w:r>
              <w:t>2021 год - 92,9</w:t>
            </w:r>
          </w:p>
          <w:p w:rsidR="00C86416" w:rsidRDefault="00C86416">
            <w:pPr>
              <w:pStyle w:val="ConsPlusNormal"/>
            </w:pPr>
            <w:r>
              <w:t>2022 год - 100;</w:t>
            </w:r>
          </w:p>
          <w:p w:rsidR="00C86416" w:rsidRDefault="00C86416">
            <w:pPr>
              <w:pStyle w:val="ConsPlusNormal"/>
            </w:pPr>
            <w:r>
              <w:t>план:</w:t>
            </w:r>
          </w:p>
          <w:p w:rsidR="00C86416" w:rsidRDefault="00C86416">
            <w:pPr>
              <w:pStyle w:val="ConsPlusNormal"/>
            </w:pPr>
            <w:r>
              <w:t>2023 год - 170</w:t>
            </w:r>
          </w:p>
          <w:p w:rsidR="00C86416" w:rsidRDefault="00C86416">
            <w:pPr>
              <w:pStyle w:val="ConsPlusNormal"/>
            </w:pPr>
            <w:r>
              <w:lastRenderedPageBreak/>
              <w:t>2024 год - 210</w:t>
            </w:r>
          </w:p>
          <w:p w:rsidR="00C86416" w:rsidRDefault="00C86416">
            <w:pPr>
              <w:pStyle w:val="ConsPlusNormal"/>
            </w:pPr>
            <w:r>
              <w:t>2025 год - 220</w:t>
            </w:r>
          </w:p>
        </w:tc>
        <w:tc>
          <w:tcPr>
            <w:tcW w:w="1421" w:type="dxa"/>
          </w:tcPr>
          <w:p w:rsidR="00C86416" w:rsidRDefault="00C86416">
            <w:pPr>
              <w:pStyle w:val="ConsPlusNormal"/>
              <w:jc w:val="center"/>
            </w:pPr>
            <w:r>
              <w:lastRenderedPageBreak/>
              <w:t>2019 - 2025 годы</w:t>
            </w:r>
          </w:p>
        </w:tc>
        <w:tc>
          <w:tcPr>
            <w:tcW w:w="3061" w:type="dxa"/>
          </w:tcPr>
          <w:p w:rsidR="00C86416" w:rsidRDefault="00C86416">
            <w:pPr>
              <w:pStyle w:val="ConsPlusNormal"/>
            </w:pPr>
            <w:r>
              <w:t>Министерство транспорта Кузбасса</w:t>
            </w:r>
          </w:p>
        </w:tc>
      </w:tr>
      <w:tr w:rsidR="00C86416">
        <w:tc>
          <w:tcPr>
            <w:tcW w:w="737" w:type="dxa"/>
          </w:tcPr>
          <w:p w:rsidR="00C86416" w:rsidRDefault="00C86416">
            <w:pPr>
              <w:pStyle w:val="ConsPlusNormal"/>
              <w:jc w:val="center"/>
            </w:pPr>
            <w:r>
              <w:t>6.5.2</w:t>
            </w:r>
          </w:p>
        </w:tc>
        <w:tc>
          <w:tcPr>
            <w:tcW w:w="2721" w:type="dxa"/>
          </w:tcPr>
          <w:p w:rsidR="00C86416" w:rsidRDefault="00C86416">
            <w:pPr>
              <w:pStyle w:val="ConsPlusNormal"/>
            </w:pPr>
            <w:r>
              <w:t>Строительство и реконструкция аэропортов Кемерово и Спиченково (Новокузнецк)</w:t>
            </w:r>
          </w:p>
        </w:tc>
        <w:tc>
          <w:tcPr>
            <w:tcW w:w="2608" w:type="dxa"/>
          </w:tcPr>
          <w:p w:rsidR="00C86416" w:rsidRDefault="00C86416">
            <w:pPr>
              <w:pStyle w:val="ConsPlusNormal"/>
            </w:pPr>
            <w:r>
              <w:t>Развитие современной и эффективной транспортной инфраструктуры</w:t>
            </w:r>
          </w:p>
        </w:tc>
        <w:tc>
          <w:tcPr>
            <w:tcW w:w="1928" w:type="dxa"/>
            <w:vMerge/>
          </w:tcPr>
          <w:p w:rsidR="00C86416" w:rsidRDefault="00C86416">
            <w:pPr>
              <w:pStyle w:val="ConsPlusNormal"/>
            </w:pPr>
          </w:p>
        </w:tc>
        <w:tc>
          <w:tcPr>
            <w:tcW w:w="1421" w:type="dxa"/>
          </w:tcPr>
          <w:p w:rsidR="00C86416" w:rsidRDefault="00C86416">
            <w:pPr>
              <w:pStyle w:val="ConsPlusNormal"/>
              <w:jc w:val="center"/>
            </w:pPr>
            <w:r>
              <w:t>2019 - 2025 годы</w:t>
            </w:r>
          </w:p>
        </w:tc>
        <w:tc>
          <w:tcPr>
            <w:tcW w:w="3061" w:type="dxa"/>
          </w:tcPr>
          <w:p w:rsidR="00C86416" w:rsidRDefault="00C86416">
            <w:pPr>
              <w:pStyle w:val="ConsPlusNormal"/>
            </w:pPr>
            <w:r>
              <w:t>Министерство транспорта Кузбасса</w:t>
            </w:r>
          </w:p>
        </w:tc>
      </w:tr>
      <w:tr w:rsidR="00C86416">
        <w:tc>
          <w:tcPr>
            <w:tcW w:w="737" w:type="dxa"/>
          </w:tcPr>
          <w:p w:rsidR="00C86416" w:rsidRDefault="00C86416">
            <w:pPr>
              <w:pStyle w:val="ConsPlusNormal"/>
              <w:jc w:val="center"/>
            </w:pPr>
            <w:r>
              <w:t>6.5.3</w:t>
            </w:r>
          </w:p>
        </w:tc>
        <w:tc>
          <w:tcPr>
            <w:tcW w:w="2721" w:type="dxa"/>
          </w:tcPr>
          <w:p w:rsidR="00C86416" w:rsidRDefault="00C86416">
            <w:pPr>
              <w:pStyle w:val="ConsPlusNormal"/>
            </w:pPr>
            <w:r>
              <w:t>Проектирование и строительство аэропортового комплекса горнолыжного курорта "Шерегеш"</w:t>
            </w:r>
          </w:p>
        </w:tc>
        <w:tc>
          <w:tcPr>
            <w:tcW w:w="2608" w:type="dxa"/>
          </w:tcPr>
          <w:p w:rsidR="00C86416" w:rsidRDefault="00C86416">
            <w:pPr>
              <w:pStyle w:val="ConsPlusNormal"/>
            </w:pPr>
          </w:p>
        </w:tc>
        <w:tc>
          <w:tcPr>
            <w:tcW w:w="1928" w:type="dxa"/>
          </w:tcPr>
          <w:p w:rsidR="00C86416" w:rsidRDefault="00C86416">
            <w:pPr>
              <w:pStyle w:val="ConsPlusNormal"/>
            </w:pPr>
          </w:p>
        </w:tc>
        <w:tc>
          <w:tcPr>
            <w:tcW w:w="1421" w:type="dxa"/>
          </w:tcPr>
          <w:p w:rsidR="00C86416" w:rsidRDefault="00C86416">
            <w:pPr>
              <w:pStyle w:val="ConsPlusNormal"/>
              <w:jc w:val="center"/>
            </w:pPr>
            <w:r>
              <w:t>2023 - 2025 годы</w:t>
            </w:r>
          </w:p>
        </w:tc>
        <w:tc>
          <w:tcPr>
            <w:tcW w:w="3061" w:type="dxa"/>
          </w:tcPr>
          <w:p w:rsidR="00C86416" w:rsidRDefault="00C86416">
            <w:pPr>
              <w:pStyle w:val="ConsPlusNormal"/>
            </w:pPr>
            <w:r>
              <w:t>Министерство транспорта Кузбасса</w:t>
            </w:r>
          </w:p>
        </w:tc>
      </w:tr>
      <w:tr w:rsidR="00C86416">
        <w:tc>
          <w:tcPr>
            <w:tcW w:w="737" w:type="dxa"/>
          </w:tcPr>
          <w:p w:rsidR="00C86416" w:rsidRDefault="00C86416">
            <w:pPr>
              <w:pStyle w:val="ConsPlusNormal"/>
              <w:jc w:val="center"/>
              <w:outlineLvl w:val="2"/>
            </w:pPr>
            <w:r>
              <w:t>7</w:t>
            </w:r>
          </w:p>
        </w:tc>
        <w:tc>
          <w:tcPr>
            <w:tcW w:w="11739" w:type="dxa"/>
            <w:gridSpan w:val="5"/>
          </w:tcPr>
          <w:p w:rsidR="00C86416" w:rsidRDefault="00C86416">
            <w:pPr>
              <w:pStyle w:val="ConsPlusNormal"/>
              <w:jc w:val="center"/>
            </w:pPr>
            <w:r>
              <w:t>Сфера образования</w:t>
            </w:r>
          </w:p>
        </w:tc>
      </w:tr>
      <w:tr w:rsidR="00C86416">
        <w:tc>
          <w:tcPr>
            <w:tcW w:w="737" w:type="dxa"/>
          </w:tcPr>
          <w:p w:rsidR="00C86416" w:rsidRDefault="00C86416">
            <w:pPr>
              <w:pStyle w:val="ConsPlusNormal"/>
              <w:jc w:val="center"/>
            </w:pPr>
            <w:r>
              <w:t>7.1</w:t>
            </w:r>
          </w:p>
        </w:tc>
        <w:tc>
          <w:tcPr>
            <w:tcW w:w="11739" w:type="dxa"/>
            <w:gridSpan w:val="5"/>
          </w:tcPr>
          <w:p w:rsidR="00C86416" w:rsidRDefault="00C86416">
            <w:pPr>
              <w:pStyle w:val="ConsPlusNormal"/>
            </w:pPr>
            <w:r>
              <w:t>Рынок услуг детского отдыха и оздоровления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Ежегодно перед началом летней оздоровительной кампании уполномоченными органами местного самоуправления и Министерством образования Кузбасса осуществляется обновление реестра организаций отдыха детей и их оздоровления. </w:t>
            </w:r>
            <w:r>
              <w:lastRenderedPageBreak/>
              <w:t>Все оздоровительные организации области проходят проверку надзорными органами. На основании полученных заключений о состоянии объектов в части соблюдения санитарно-эпидемиологических требований, а также требований противопожарной и антитеррористической безопасности в 2022 году в реестр организаций отдыха детей и их оздоровления Кемеровской области - Кузбасса были включены сведения о 75 загородных стационарных оздоровительных организациях государственных юридических лиц и 18 частных юридических лиц. Проблемы: высокие требования стандартов качества предоставляемой услуги, несоответствие современным санитарно-эпидемиологическим требованиям и нормам пожарной и антитеррористической безопасности;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на отдыхе, в связи с отсутствием профессиональных стандартов специалистов в сфере отдыха и оздоровления; частные организации, обеспечивающие отдых и оздоровление детей, подвержены регулярным проверкам со стороны надзорных органов, что делает непривлекательным данный рынок услуг; высокая себестоимость услуг в условиях снижения платежеспособности населения приводит к вынужденному снижению стоимости путевки, что делает рынок услуг детского отдыха и оздоровления менее рентабельным</w:t>
            </w:r>
          </w:p>
        </w:tc>
      </w:tr>
      <w:tr w:rsidR="00C86416">
        <w:tc>
          <w:tcPr>
            <w:tcW w:w="737" w:type="dxa"/>
          </w:tcPr>
          <w:p w:rsidR="00C86416" w:rsidRDefault="00C86416">
            <w:pPr>
              <w:pStyle w:val="ConsPlusNormal"/>
              <w:jc w:val="center"/>
            </w:pPr>
            <w:r>
              <w:lastRenderedPageBreak/>
              <w:t>7.1.1</w:t>
            </w:r>
          </w:p>
        </w:tc>
        <w:tc>
          <w:tcPr>
            <w:tcW w:w="2721" w:type="dxa"/>
          </w:tcPr>
          <w:p w:rsidR="00C86416" w:rsidRDefault="00C86416">
            <w:pPr>
              <w:pStyle w:val="ConsPlusNormal"/>
            </w:pPr>
            <w:r>
              <w:t>Проведение конкурсных отборов на предоставление субсидии из бюджета Кемеровской области - Кузбасса на укрепление материально-технической базы организаций отдыха детей и их оздоровления</w:t>
            </w:r>
          </w:p>
        </w:tc>
        <w:tc>
          <w:tcPr>
            <w:tcW w:w="2608" w:type="dxa"/>
            <w:vMerge w:val="restart"/>
          </w:tcPr>
          <w:p w:rsidR="00C86416" w:rsidRDefault="00C86416">
            <w:pPr>
              <w:pStyle w:val="ConsPlusNormal"/>
            </w:pPr>
            <w:r>
              <w:t>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c>
          <w:tcPr>
            <w:tcW w:w="1928" w:type="dxa"/>
            <w:vMerge w:val="restart"/>
          </w:tcPr>
          <w:p w:rsidR="00C86416" w:rsidRDefault="00C86416">
            <w:pPr>
              <w:pStyle w:val="ConsPlusNormal"/>
            </w:pPr>
            <w:r>
              <w:t>Факт:</w:t>
            </w:r>
          </w:p>
          <w:p w:rsidR="00C86416" w:rsidRDefault="00C86416">
            <w:pPr>
              <w:pStyle w:val="ConsPlusNormal"/>
            </w:pPr>
            <w:r>
              <w:t>2018 год - 12%</w:t>
            </w:r>
          </w:p>
          <w:p w:rsidR="00C86416" w:rsidRDefault="00C86416">
            <w:pPr>
              <w:pStyle w:val="ConsPlusNormal"/>
            </w:pPr>
            <w:r>
              <w:t>2019 год - 15%</w:t>
            </w:r>
          </w:p>
          <w:p w:rsidR="00C86416" w:rsidRDefault="00C86416">
            <w:pPr>
              <w:pStyle w:val="ConsPlusNormal"/>
            </w:pPr>
            <w:r>
              <w:t>2020 год - 17%</w:t>
            </w:r>
          </w:p>
          <w:p w:rsidR="00C86416" w:rsidRDefault="00C86416">
            <w:pPr>
              <w:pStyle w:val="ConsPlusNormal"/>
            </w:pPr>
            <w:r>
              <w:t>2021 год - 17,5%</w:t>
            </w:r>
          </w:p>
          <w:p w:rsidR="00C86416" w:rsidRDefault="00C86416">
            <w:pPr>
              <w:pStyle w:val="ConsPlusNormal"/>
            </w:pPr>
            <w:r>
              <w:t>2022 год - 20%; план:</w:t>
            </w:r>
          </w:p>
          <w:p w:rsidR="00C86416" w:rsidRDefault="00C86416">
            <w:pPr>
              <w:pStyle w:val="ConsPlusNormal"/>
            </w:pPr>
            <w:r>
              <w:t>2023 год - 20%</w:t>
            </w:r>
          </w:p>
          <w:p w:rsidR="00C86416" w:rsidRDefault="00C86416">
            <w:pPr>
              <w:pStyle w:val="ConsPlusNormal"/>
            </w:pPr>
            <w:r>
              <w:t>2024 год - 20%</w:t>
            </w:r>
          </w:p>
          <w:p w:rsidR="00C86416" w:rsidRDefault="00C86416">
            <w:pPr>
              <w:pStyle w:val="ConsPlusNormal"/>
            </w:pPr>
            <w:r>
              <w:t>2025 год - 20%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7.1.2</w:t>
            </w:r>
          </w:p>
        </w:tc>
        <w:tc>
          <w:tcPr>
            <w:tcW w:w="2721" w:type="dxa"/>
          </w:tcPr>
          <w:p w:rsidR="00C86416" w:rsidRDefault="00C86416">
            <w:pPr>
              <w:pStyle w:val="ConsPlusNormal"/>
            </w:pPr>
            <w:r>
              <w:t xml:space="preserve">Обеспечение возмещения (компенсации) юридическим, а также физическим лицам за самостоятельно приобретенные путевки в организациях, обеспечивающих отдых и оздоровление детей в </w:t>
            </w:r>
            <w:r>
              <w:lastRenderedPageBreak/>
              <w:t>летний период всех форм собственности, уполномоченными органами местного самоуправления в рамках выделенного финансирования на текущий финансовый год</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7.1.3</w:t>
            </w:r>
          </w:p>
        </w:tc>
        <w:tc>
          <w:tcPr>
            <w:tcW w:w="2721" w:type="dxa"/>
          </w:tcPr>
          <w:p w:rsidR="00C86416" w:rsidRDefault="00C86416">
            <w:pPr>
              <w:pStyle w:val="ConsPlusNormal"/>
            </w:pPr>
            <w:r>
              <w:t>Включение в реестр организаций отдыха детей и их оздоровления Кемеровской области - Кузбасса оздоровительных организаций всех форм собственности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7.1.4</w:t>
            </w:r>
          </w:p>
        </w:tc>
        <w:tc>
          <w:tcPr>
            <w:tcW w:w="2721" w:type="dxa"/>
          </w:tcPr>
          <w:p w:rsidR="00C86416" w:rsidRDefault="00C86416">
            <w:pPr>
              <w:pStyle w:val="ConsPlusNormal"/>
            </w:pPr>
            <w:r>
              <w:t>Оказание организационно-методической и информационно-консультативной помощи организациям отдыха детей и их оздоровления всех форм собственности, в том числе по вопросам государственной поддержки субъектов малого и среднего бизнеса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7.1.5</w:t>
            </w:r>
          </w:p>
        </w:tc>
        <w:tc>
          <w:tcPr>
            <w:tcW w:w="2721" w:type="dxa"/>
          </w:tcPr>
          <w:p w:rsidR="00C86416" w:rsidRDefault="00C86416">
            <w:pPr>
              <w:pStyle w:val="ConsPlusNormal"/>
            </w:pPr>
            <w:r>
              <w:t xml:space="preserve">Создание условий в рамках действующего законодательства для участия организаций отдыха детей и их </w:t>
            </w:r>
            <w:r>
              <w:lastRenderedPageBreak/>
              <w:t>оздоровления всех форм собственности в процедурах государственных (муниципальных) закупок</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7.1.6</w:t>
            </w:r>
          </w:p>
        </w:tc>
        <w:tc>
          <w:tcPr>
            <w:tcW w:w="2721" w:type="dxa"/>
          </w:tcPr>
          <w:p w:rsidR="00C86416" w:rsidRDefault="00C86416">
            <w:pPr>
              <w:pStyle w:val="ConsPlusNormal"/>
            </w:pPr>
            <w:r>
              <w:t>Организация и проведение расширенных заседаний областной межведомственной комиссии по вопросам организации отдыха и оздоровления детей Кемеровской области -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7.2</w:t>
            </w:r>
          </w:p>
        </w:tc>
        <w:tc>
          <w:tcPr>
            <w:tcW w:w="11739" w:type="dxa"/>
            <w:gridSpan w:val="5"/>
          </w:tcPr>
          <w:p w:rsidR="00C86416" w:rsidRDefault="00C86416">
            <w:pPr>
              <w:pStyle w:val="ConsPlusNormal"/>
            </w:pPr>
            <w:r>
              <w:t>Рынок услуг дополнительного образования детей</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 состоянию на 01.01.2023 в Кемеровской области - Кузбассе в региональном навигаторе дополнительного образования детей зарегистрировано и осуществляют образовательную деятельность 1411 организаций различных форм собственности и ведомственной принадлежности. В данных организациях занимается 82,8% детей в возрасте от 5 до 18 лет. Занятия по дополнительным общеразвивающим программам проводятся в дошкольных образовательных, общеобразовательных и профессионального образования организациях. В настоящее время в реестр негосударственных организаций, осуществляющих образовательную деятельность по дополнительным общеобразовательным программам Кемеровской области - Кузбасса, включены 3 8 организаций, в том числе 9 индивидуальных предпринимателей и 29 некоммерческих организаций. В целях обеспечения развития негосударственного сектора организаций, осуществляющих образовательную деятельность по дополнительным общеобразовательным программам, </w:t>
            </w:r>
            <w:hyperlink r:id="rId40">
              <w:r>
                <w:rPr>
                  <w:color w:val="0000FF"/>
                </w:rPr>
                <w:t>Законом</w:t>
              </w:r>
            </w:hyperlink>
            <w:r>
              <w:t xml:space="preserve"> Кемеровской области от 12.12.2016 N 87-ОЗ внесены изменения в </w:t>
            </w:r>
            <w:hyperlink r:id="rId41">
              <w:r>
                <w:rPr>
                  <w:color w:val="0000FF"/>
                </w:rPr>
                <w:t>статью 17</w:t>
              </w:r>
            </w:hyperlink>
            <w:r>
              <w:t xml:space="preserve"> Закона Кемеровской области от 05.07.2013 N 86-ОЗ "Об образовании", согласно которым в том числе возможно осуществлять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в порядке, установленном высшим исполнительным органом Кемеровской области - Кузбасса, за счет средств областного бюджета. 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 высокие требования к условиям </w:t>
            </w:r>
            <w:r>
              <w:lastRenderedPageBreak/>
              <w:t>реализации программ (СанПиН, помещения, кадры); высокая стоимость аренды помещений</w:t>
            </w:r>
          </w:p>
        </w:tc>
      </w:tr>
      <w:tr w:rsidR="00C86416">
        <w:tc>
          <w:tcPr>
            <w:tcW w:w="737" w:type="dxa"/>
          </w:tcPr>
          <w:p w:rsidR="00C86416" w:rsidRDefault="00C86416">
            <w:pPr>
              <w:pStyle w:val="ConsPlusNormal"/>
              <w:jc w:val="center"/>
            </w:pPr>
            <w:r>
              <w:lastRenderedPageBreak/>
              <w:t>7.2.1</w:t>
            </w:r>
          </w:p>
        </w:tc>
        <w:tc>
          <w:tcPr>
            <w:tcW w:w="2721" w:type="dxa"/>
          </w:tcPr>
          <w:p w:rsidR="00C86416" w:rsidRDefault="00C86416">
            <w:pPr>
              <w:pStyle w:val="ConsPlusNormal"/>
            </w:pPr>
            <w:r>
              <w:t>Создание общедоступного навигатора дополнительного образования детей Кузбасса</w:t>
            </w:r>
          </w:p>
        </w:tc>
        <w:tc>
          <w:tcPr>
            <w:tcW w:w="2608" w:type="dxa"/>
            <w:vMerge w:val="restart"/>
          </w:tcPr>
          <w:p w:rsidR="00C86416" w:rsidRDefault="00C86416">
            <w:pPr>
              <w:pStyle w:val="ConsPlusNormal"/>
            </w:pPr>
            <w: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1928" w:type="dxa"/>
            <w:vMerge w:val="restart"/>
          </w:tcPr>
          <w:p w:rsidR="00C86416" w:rsidRDefault="00C86416">
            <w:pPr>
              <w:pStyle w:val="ConsPlusNormal"/>
            </w:pPr>
            <w:r>
              <w:t>Факт:</w:t>
            </w:r>
          </w:p>
          <w:p w:rsidR="00C86416" w:rsidRDefault="00C86416">
            <w:pPr>
              <w:pStyle w:val="ConsPlusNormal"/>
            </w:pPr>
            <w:r>
              <w:t>2018 год - 1%</w:t>
            </w:r>
          </w:p>
          <w:p w:rsidR="00C86416" w:rsidRDefault="00C86416">
            <w:pPr>
              <w:pStyle w:val="ConsPlusNormal"/>
            </w:pPr>
            <w:r>
              <w:t>2019 год - 2%</w:t>
            </w:r>
          </w:p>
          <w:p w:rsidR="00C86416" w:rsidRDefault="00C86416">
            <w:pPr>
              <w:pStyle w:val="ConsPlusNormal"/>
            </w:pPr>
            <w:r>
              <w:t>2020 год - 3,5%</w:t>
            </w:r>
          </w:p>
          <w:p w:rsidR="00C86416" w:rsidRDefault="00C86416">
            <w:pPr>
              <w:pStyle w:val="ConsPlusNormal"/>
            </w:pPr>
            <w:r>
              <w:t>2021 год - 3,8%</w:t>
            </w:r>
          </w:p>
          <w:p w:rsidR="00C86416" w:rsidRDefault="00C86416">
            <w:pPr>
              <w:pStyle w:val="ConsPlusNormal"/>
            </w:pPr>
            <w:r>
              <w:t>2022 год - 3%; план:</w:t>
            </w:r>
          </w:p>
          <w:p w:rsidR="00C86416" w:rsidRDefault="00C86416">
            <w:pPr>
              <w:pStyle w:val="ConsPlusNormal"/>
            </w:pPr>
            <w:r>
              <w:t>2023 год - 3,6%</w:t>
            </w:r>
          </w:p>
          <w:p w:rsidR="00C86416" w:rsidRDefault="00C86416">
            <w:pPr>
              <w:pStyle w:val="ConsPlusNormal"/>
            </w:pPr>
            <w:r>
              <w:t>2024 год - 4,8%</w:t>
            </w:r>
          </w:p>
          <w:p w:rsidR="00C86416" w:rsidRDefault="00C86416">
            <w:pPr>
              <w:pStyle w:val="ConsPlusNormal"/>
            </w:pPr>
            <w:r>
              <w:t>2025 год - 5%</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7.2.2</w:t>
            </w:r>
          </w:p>
        </w:tc>
        <w:tc>
          <w:tcPr>
            <w:tcW w:w="2721" w:type="dxa"/>
          </w:tcPr>
          <w:p w:rsidR="00C86416" w:rsidRDefault="00C86416">
            <w:pPr>
              <w:pStyle w:val="ConsPlusNormal"/>
            </w:pPr>
            <w:r>
              <w:t>Внедрение и распространение системы персонифицированного финансирования дополнительного образования детей</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7.2.3</w:t>
            </w:r>
          </w:p>
        </w:tc>
        <w:tc>
          <w:tcPr>
            <w:tcW w:w="2721" w:type="dxa"/>
          </w:tcPr>
          <w:p w:rsidR="00C86416" w:rsidRDefault="00C86416">
            <w:pPr>
              <w:pStyle w:val="ConsPlusNormal"/>
            </w:pPr>
            <w: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7.3</w:t>
            </w:r>
          </w:p>
        </w:tc>
        <w:tc>
          <w:tcPr>
            <w:tcW w:w="11739" w:type="dxa"/>
            <w:gridSpan w:val="5"/>
          </w:tcPr>
          <w:p w:rsidR="00C86416" w:rsidRDefault="00C86416">
            <w:pPr>
              <w:pStyle w:val="ConsPlusNormal"/>
            </w:pPr>
            <w:r>
              <w:t>Рынок услуг общего образования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На 01.01.2023 в Кузбассе функционируют 5 частных общеобразовательных организаций. Всего в частных общеобразовательных организациях обучается 842 учащихся. В целях обеспечения доступа негосударственных организаций к предоставлению услуг в социальной сфере и развития государственно-частного партнерства в социальной сфере в Кемеровской области - Кузбассе принято </w:t>
            </w:r>
            <w:hyperlink r:id="rId42">
              <w:r>
                <w:rPr>
                  <w:color w:val="0000FF"/>
                </w:rPr>
                <w:t>постановление</w:t>
              </w:r>
            </w:hyperlink>
            <w:r>
              <w:t xml:space="preserve"> Коллегии Администрации Кемеровской области от 13.12.2017 N 641 "Об утверждении Порядка предоставления субсидий некоммерческим организациям, не являющимся государственными учреждениями Кемеровской области - Кузбасса, на финансовое обеспечение затрат, связанных с </w:t>
            </w:r>
            <w:r>
              <w:lastRenderedPageBreak/>
              <w:t>предоставлением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86416" w:rsidRDefault="00C86416">
            <w:pPr>
              <w:pStyle w:val="ConsPlusNormal"/>
            </w:pPr>
            <w:r>
              <w:t>Проблемы: 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 низкая рентабельность частных образовательных организаций при высоком уровне первоначальных вложений в развитие бизнеса; высокая стоимость родительской платы в частных общеобразовательных организациях ограничивает доступ учащихся к их услугам</w:t>
            </w:r>
          </w:p>
        </w:tc>
      </w:tr>
      <w:tr w:rsidR="00C86416">
        <w:tc>
          <w:tcPr>
            <w:tcW w:w="737" w:type="dxa"/>
          </w:tcPr>
          <w:p w:rsidR="00C86416" w:rsidRDefault="00C86416">
            <w:pPr>
              <w:pStyle w:val="ConsPlusNormal"/>
              <w:jc w:val="center"/>
            </w:pPr>
            <w:r>
              <w:lastRenderedPageBreak/>
              <w:t>7.3.1</w:t>
            </w:r>
          </w:p>
        </w:tc>
        <w:tc>
          <w:tcPr>
            <w:tcW w:w="2721" w:type="dxa"/>
          </w:tcPr>
          <w:p w:rsidR="00C86416" w:rsidRDefault="00C86416">
            <w:pPr>
              <w:pStyle w:val="ConsPlusNormal"/>
            </w:pPr>
            <w:r>
              <w:t>Мониторинг числа частных общеобразовательных организаций, расположенных на территории Кемеровской области - Кузбасса, и численности обучающихся в частных общеобразовательных организациях</w:t>
            </w:r>
          </w:p>
        </w:tc>
        <w:tc>
          <w:tcPr>
            <w:tcW w:w="2608" w:type="dxa"/>
            <w:vMerge w:val="restart"/>
          </w:tcPr>
          <w:p w:rsidR="00C86416" w:rsidRDefault="00C86416">
            <w:pPr>
              <w:pStyle w:val="ConsPlusNormal"/>
            </w:pPr>
            <w:r>
              <w:t>Создание равных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c>
          <w:tcPr>
            <w:tcW w:w="1928" w:type="dxa"/>
            <w:vMerge w:val="restart"/>
          </w:tcPr>
          <w:p w:rsidR="00C86416" w:rsidRDefault="00C86416">
            <w:pPr>
              <w:pStyle w:val="ConsPlusNormal"/>
            </w:pPr>
            <w:r>
              <w:t>Факт:</w:t>
            </w:r>
          </w:p>
          <w:p w:rsidR="00C86416" w:rsidRDefault="00C86416">
            <w:pPr>
              <w:pStyle w:val="ConsPlusNormal"/>
            </w:pPr>
            <w:r>
              <w:t>2018 год - 0,2%</w:t>
            </w:r>
          </w:p>
          <w:p w:rsidR="00C86416" w:rsidRDefault="00C86416">
            <w:pPr>
              <w:pStyle w:val="ConsPlusNormal"/>
            </w:pPr>
            <w:r>
              <w:t>2019 год - 0,3%</w:t>
            </w:r>
          </w:p>
          <w:p w:rsidR="00C86416" w:rsidRDefault="00C86416">
            <w:pPr>
              <w:pStyle w:val="ConsPlusNormal"/>
            </w:pPr>
            <w:r>
              <w:t>2020 год - 0,3%,</w:t>
            </w:r>
          </w:p>
          <w:p w:rsidR="00C86416" w:rsidRDefault="00C86416">
            <w:pPr>
              <w:pStyle w:val="ConsPlusNormal"/>
            </w:pPr>
            <w:r>
              <w:t>5 частных организаций;</w:t>
            </w:r>
          </w:p>
          <w:p w:rsidR="00C86416" w:rsidRDefault="00C86416">
            <w:pPr>
              <w:pStyle w:val="ConsPlusNormal"/>
            </w:pPr>
            <w:r>
              <w:t>2021 год - 0,5%,</w:t>
            </w:r>
          </w:p>
          <w:p w:rsidR="00C86416" w:rsidRDefault="00C86416">
            <w:pPr>
              <w:pStyle w:val="ConsPlusNormal"/>
            </w:pPr>
            <w:r>
              <w:t>5 частных организаций;</w:t>
            </w:r>
          </w:p>
          <w:p w:rsidR="00C86416" w:rsidRDefault="00C86416">
            <w:pPr>
              <w:pStyle w:val="ConsPlusNormal"/>
            </w:pPr>
            <w:r>
              <w:t>2022 год - 0,3%,</w:t>
            </w:r>
          </w:p>
          <w:p w:rsidR="00C86416" w:rsidRDefault="00C86416">
            <w:pPr>
              <w:pStyle w:val="ConsPlusNormal"/>
            </w:pPr>
            <w:r>
              <w:t>5 частных организаций;</w:t>
            </w:r>
          </w:p>
          <w:p w:rsidR="00C86416" w:rsidRDefault="00C86416">
            <w:pPr>
              <w:pStyle w:val="ConsPlusNormal"/>
            </w:pPr>
            <w:r>
              <w:t>план:</w:t>
            </w:r>
          </w:p>
          <w:p w:rsidR="00C86416" w:rsidRDefault="00C86416">
            <w:pPr>
              <w:pStyle w:val="ConsPlusNormal"/>
            </w:pPr>
            <w:r>
              <w:t>2023 год - 0,4%, но не менее 5 частных организаций;</w:t>
            </w:r>
          </w:p>
          <w:p w:rsidR="00C86416" w:rsidRDefault="00C86416">
            <w:pPr>
              <w:pStyle w:val="ConsPlusNormal"/>
            </w:pPr>
            <w:r>
              <w:t>2024 год - 0,7%, но не менее 5 частных организаций;</w:t>
            </w:r>
          </w:p>
          <w:p w:rsidR="00C86416" w:rsidRDefault="00C86416">
            <w:pPr>
              <w:pStyle w:val="ConsPlusNormal"/>
            </w:pPr>
            <w:r>
              <w:t xml:space="preserve">2025 год - 1%, но не менее 6 </w:t>
            </w:r>
            <w:r>
              <w:lastRenderedPageBreak/>
              <w:t>частных организаций</w:t>
            </w:r>
          </w:p>
        </w:tc>
        <w:tc>
          <w:tcPr>
            <w:tcW w:w="1421" w:type="dxa"/>
            <w:vMerge w:val="restart"/>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vMerge w:val="restart"/>
          </w:tcPr>
          <w:p w:rsidR="00C86416" w:rsidRDefault="00C86416">
            <w:pPr>
              <w:pStyle w:val="ConsPlusNormal"/>
              <w:jc w:val="center"/>
            </w:pPr>
            <w:r>
              <w:t>7.3.2</w:t>
            </w:r>
          </w:p>
        </w:tc>
        <w:tc>
          <w:tcPr>
            <w:tcW w:w="2721" w:type="dxa"/>
            <w:vMerge w:val="restart"/>
          </w:tcPr>
          <w:p w:rsidR="00C86416" w:rsidRDefault="00C86416">
            <w:pPr>
              <w:pStyle w:val="ConsPlusNormal"/>
            </w:pPr>
            <w:r>
              <w:t xml:space="preserve">Предоставление субсидии некоммерческим организациям, не являющимся государственными (муниципальными) организациями Кемеровской области - Кузбасса, для финансового обеспечения получения начального общего, основного общего, среднего общего </w:t>
            </w:r>
            <w:r>
              <w:lastRenderedPageBreak/>
              <w:t>образования по основным общеобразовательным программам в общеобразовательных организациях на недискриминационных условиях</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tc>
      </w:tr>
      <w:tr w:rsidR="00C86416">
        <w:tc>
          <w:tcPr>
            <w:tcW w:w="737" w:type="dxa"/>
            <w:vMerge/>
          </w:tcPr>
          <w:p w:rsidR="00C86416" w:rsidRDefault="00C86416">
            <w:pPr>
              <w:pStyle w:val="ConsPlusNormal"/>
            </w:pPr>
          </w:p>
        </w:tc>
        <w:tc>
          <w:tcPr>
            <w:tcW w:w="2721" w:type="dxa"/>
            <w:vMerge/>
          </w:tcPr>
          <w:p w:rsidR="00C86416" w:rsidRDefault="00C86416">
            <w:pPr>
              <w:pStyle w:val="ConsPlusNormal"/>
            </w:pP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7.3.3</w:t>
            </w:r>
          </w:p>
        </w:tc>
        <w:tc>
          <w:tcPr>
            <w:tcW w:w="2721" w:type="dxa"/>
          </w:tcPr>
          <w:p w:rsidR="00C86416" w:rsidRDefault="00C86416">
            <w:pPr>
              <w:pStyle w:val="ConsPlusNormal"/>
            </w:pPr>
            <w:r>
              <w:t>Оказание консультационной и информационной поддержки социально ориентированным некоммерческим организациям, оказывающим населению услуги в сфере общего образования</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7.4</w:t>
            </w:r>
          </w:p>
        </w:tc>
        <w:tc>
          <w:tcPr>
            <w:tcW w:w="11739" w:type="dxa"/>
            <w:gridSpan w:val="5"/>
          </w:tcPr>
          <w:p w:rsidR="00C86416" w:rsidRDefault="00C86416">
            <w:pPr>
              <w:pStyle w:val="ConsPlusNormal"/>
            </w:pPr>
            <w:r>
              <w:t>Рынок услуг среднего профессионального образования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в Кемеровской области - Кузбассе действуют 2 частные профессиональные образовательные организации, реализующие образовательные программы среднего профессионального образования: частное образовательное учреждение профессионального образования "Кемеровский кооперативный техникум", автономная некоммерческая организация профессионального образования "Колледж предпринимательских и цифровых технологий". Количество обучающихся в них 2268 человек (3,34% от общего количества обучающихся Кузбасса по образовательным программам среднего профессионального образования).</w:t>
            </w:r>
          </w:p>
          <w:p w:rsidR="00C86416" w:rsidRDefault="00C86416">
            <w:pPr>
              <w:pStyle w:val="ConsPlusNormal"/>
            </w:pPr>
            <w:r>
              <w:t>Проблемы: низкая рентабельность частных образовательных организаций при высоком уровне первоначальных вложений в развитие бизнеса; лицензирование и аккредитация образовательных программ; дефицит помещений, соответствующих современным санитарным и противопожарным требованиям к организации образовательной деятельности; наличие признаков кадрового дефицита</w:t>
            </w:r>
          </w:p>
        </w:tc>
      </w:tr>
      <w:tr w:rsidR="00C86416">
        <w:tc>
          <w:tcPr>
            <w:tcW w:w="737" w:type="dxa"/>
          </w:tcPr>
          <w:p w:rsidR="00C86416" w:rsidRDefault="00C86416">
            <w:pPr>
              <w:pStyle w:val="ConsPlusNormal"/>
              <w:jc w:val="center"/>
            </w:pPr>
            <w:r>
              <w:t>7.4.1</w:t>
            </w:r>
          </w:p>
        </w:tc>
        <w:tc>
          <w:tcPr>
            <w:tcW w:w="2721" w:type="dxa"/>
          </w:tcPr>
          <w:p w:rsidR="00C86416" w:rsidRDefault="00C86416">
            <w:pPr>
              <w:pStyle w:val="ConsPlusNormal"/>
            </w:pPr>
            <w:r>
              <w:t xml:space="preserve">Опубликование на официальном сайте </w:t>
            </w:r>
            <w:r>
              <w:lastRenderedPageBreak/>
              <w:t>Министерства образования Кузбасса информации о проведении конкурса по распределению контрольных цифр приема на обучение за счет бюджетных ассигнований областного бюджета между организациями, осуществляющими образовательную деятельность по образовательным программам среднего профессионального образования</w:t>
            </w:r>
          </w:p>
        </w:tc>
        <w:tc>
          <w:tcPr>
            <w:tcW w:w="2608" w:type="dxa"/>
            <w:vMerge w:val="restart"/>
          </w:tcPr>
          <w:p w:rsidR="00C86416" w:rsidRDefault="00C86416">
            <w:pPr>
              <w:pStyle w:val="ConsPlusNormal"/>
            </w:pPr>
            <w:r>
              <w:lastRenderedPageBreak/>
              <w:t xml:space="preserve">Создание условий для развития конкуренции на </w:t>
            </w:r>
            <w:r>
              <w:lastRenderedPageBreak/>
              <w:t>рынке услуг среднего профессионального образования. Развитие частных организаций, осуществляющих образовательную деятельность</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- 1,1%</w:t>
            </w:r>
          </w:p>
          <w:p w:rsidR="00C86416" w:rsidRDefault="00C86416">
            <w:pPr>
              <w:pStyle w:val="ConsPlusNormal"/>
            </w:pPr>
            <w:r>
              <w:lastRenderedPageBreak/>
              <w:t>2019 год - 1,2%</w:t>
            </w:r>
          </w:p>
          <w:p w:rsidR="00C86416" w:rsidRDefault="00C86416">
            <w:pPr>
              <w:pStyle w:val="ConsPlusNormal"/>
            </w:pPr>
            <w:r>
              <w:t>2020 год - 2,44%,</w:t>
            </w:r>
          </w:p>
          <w:p w:rsidR="00C86416" w:rsidRDefault="00C86416">
            <w:pPr>
              <w:pStyle w:val="ConsPlusNormal"/>
            </w:pPr>
            <w:r>
              <w:t>1 частная организация;</w:t>
            </w:r>
          </w:p>
          <w:p w:rsidR="00C86416" w:rsidRDefault="00C86416">
            <w:pPr>
              <w:pStyle w:val="ConsPlusNormal"/>
            </w:pPr>
            <w:r>
              <w:t>2021 год - 2,3%,</w:t>
            </w:r>
          </w:p>
          <w:p w:rsidR="00C86416" w:rsidRDefault="00C86416">
            <w:pPr>
              <w:pStyle w:val="ConsPlusNormal"/>
            </w:pPr>
            <w:r>
              <w:t>2 частные организации;</w:t>
            </w:r>
          </w:p>
          <w:p w:rsidR="00C86416" w:rsidRDefault="00C86416">
            <w:pPr>
              <w:pStyle w:val="ConsPlusNormal"/>
            </w:pPr>
            <w:r>
              <w:t>2022 год - 3,34%, 2 частные организации;</w:t>
            </w:r>
          </w:p>
          <w:p w:rsidR="00C86416" w:rsidRDefault="00C86416">
            <w:pPr>
              <w:pStyle w:val="ConsPlusNormal"/>
            </w:pPr>
            <w:r>
              <w:t>план:</w:t>
            </w:r>
          </w:p>
          <w:p w:rsidR="00C86416" w:rsidRDefault="00C86416">
            <w:pPr>
              <w:pStyle w:val="ConsPlusNormal"/>
            </w:pPr>
            <w:r>
              <w:t>2023 год - 3,7%, но не менее 1 частной организации;</w:t>
            </w:r>
          </w:p>
          <w:p w:rsidR="00C86416" w:rsidRDefault="00C86416">
            <w:pPr>
              <w:pStyle w:val="ConsPlusNormal"/>
            </w:pPr>
            <w:r>
              <w:t>2024 год - 4,5%, но не менее</w:t>
            </w:r>
          </w:p>
          <w:p w:rsidR="00C86416" w:rsidRDefault="00C86416">
            <w:pPr>
              <w:pStyle w:val="ConsPlusNormal"/>
            </w:pPr>
            <w:r>
              <w:t>1 частной организации;</w:t>
            </w:r>
          </w:p>
          <w:p w:rsidR="00C86416" w:rsidRDefault="00C86416">
            <w:pPr>
              <w:pStyle w:val="ConsPlusNormal"/>
            </w:pPr>
            <w:r>
              <w:t>2025 год - 7,5%, но не менее 1 частной организации</w:t>
            </w:r>
          </w:p>
        </w:tc>
        <w:tc>
          <w:tcPr>
            <w:tcW w:w="1421" w:type="dxa"/>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lastRenderedPageBreak/>
              <w:t>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7.4.2</w:t>
            </w:r>
          </w:p>
        </w:tc>
        <w:tc>
          <w:tcPr>
            <w:tcW w:w="2721" w:type="dxa"/>
          </w:tcPr>
          <w:p w:rsidR="00C86416" w:rsidRDefault="00C86416">
            <w:pPr>
              <w:pStyle w:val="ConsPlusNormal"/>
            </w:pPr>
            <w:r>
              <w:t>Оказание консультационной и информационной поддержки частным образовательным организациям по вопросам организации образовательной деятельности и порядку предоставления субсидий</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7.4.3</w:t>
            </w:r>
          </w:p>
        </w:tc>
        <w:tc>
          <w:tcPr>
            <w:tcW w:w="2721" w:type="dxa"/>
          </w:tcPr>
          <w:p w:rsidR="00C86416" w:rsidRDefault="00C86416">
            <w:pPr>
              <w:pStyle w:val="ConsPlusNormal"/>
            </w:pPr>
            <w:r>
              <w:t xml:space="preserve">Проведение ежегодного публичного конкурса по распределению контрольных цифр приема на обучение по </w:t>
            </w:r>
            <w:r>
              <w:lastRenderedPageBreak/>
              <w:t>профессиям/специальностям и (или) укрупненным группам профессий, специальностей за счет бюджетных средств</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7.4.4</w:t>
            </w:r>
          </w:p>
        </w:tc>
        <w:tc>
          <w:tcPr>
            <w:tcW w:w="2721" w:type="dxa"/>
          </w:tcPr>
          <w:p w:rsidR="00C86416" w:rsidRDefault="00C86416">
            <w:pPr>
              <w:pStyle w:val="ConsPlusNormal"/>
            </w:pPr>
            <w:r>
              <w:t>Предоставление субсидии социально ориентированным некоммерческим организациям в целях финансового обеспечения (возмещения) затрат в связи с предоставлением населению услуг в социальной сфере</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7.5</w:t>
            </w:r>
          </w:p>
        </w:tc>
        <w:tc>
          <w:tcPr>
            <w:tcW w:w="11739" w:type="dxa"/>
            <w:gridSpan w:val="5"/>
          </w:tcPr>
          <w:p w:rsidR="00C86416" w:rsidRDefault="00C86416">
            <w:pPr>
              <w:pStyle w:val="ConsPlusNormal"/>
            </w:pPr>
            <w:r>
              <w:t>Рынок услуг дошкольного образования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имеют лицензию на осуществление образовательной деятельности 9 частных организаций, реализующих основную образовательную программу дошкольного образования (1% от общего количества). Данные организации посещают 692 ребенка дошкольного возраста (0,6% от общего числа воспитанников). 57 частных организаций и индивидуальных предпринимателей оказывают услуги по присмотру и уходу за детьми (их деятельность не подлежит лицензированию). По состоянию на 01.01.2023 в Кемеровской области - Кузбассе 51 частная организация и индивидуальный предприниматель осуществляют реализацию дополнительных общеразвивающих программ для детей дошкольного возраста на основании выданных лицензий.</w:t>
            </w:r>
          </w:p>
          <w:p w:rsidR="00C86416" w:rsidRDefault="00C86416">
            <w:pPr>
              <w:pStyle w:val="ConsPlusNormal"/>
            </w:pPr>
            <w:r>
              <w:t xml:space="preserve">В целях обеспечения доступа негосударственных организаций к предоставлению услуг в социальной сфере и развития государственно-частного партнерства в социальной сфере в Кемеровской области - Кузбассе принято </w:t>
            </w:r>
            <w:hyperlink r:id="rId43">
              <w:r>
                <w:rPr>
                  <w:color w:val="0000FF"/>
                </w:rPr>
                <w:t>постановление</w:t>
              </w:r>
            </w:hyperlink>
            <w:r>
              <w:t xml:space="preserve"> Коллегии Администрации Кемеровской области от 13.12.2017 N 641 "Об утверждении Порядка предоставления субсидий некоммерческим организациям, не являющимся государственными учреждениями Кемеровской области - Кузбасса, на финансовое обеспечение затрат, связанных с предоставлением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основании указанного нормативного </w:t>
            </w:r>
            <w:r>
              <w:lastRenderedPageBreak/>
              <w:t>правового акта за счет средств областного бюджета в 2022 году некоммерческим организациям направлено 40,54 млн рублей на реализацию основных образовательных программ дошкольного образования. Кроме того, в муниципальных образованиях Кемеровской области - Кузбасса социально ориентированным некоммерческим организациям в аренду предоставляется имущество на льготных условиях или в безвозмездное пользование на конкурсной основе.</w:t>
            </w:r>
          </w:p>
          <w:p w:rsidR="00C86416" w:rsidRDefault="00C86416">
            <w:pPr>
              <w:pStyle w:val="ConsPlusNormal"/>
            </w:pPr>
            <w:r>
              <w:t>Мониторинг численности частных дошкольных образовательных организаций, центров по присмотру и уходу, расположенных в Кемеровской области - Кузбассе, и численности детей, посещающих данные организации, ведется Министерством образования Кузбасса ежеквартально.</w:t>
            </w:r>
          </w:p>
          <w:p w:rsidR="00C86416" w:rsidRDefault="00C86416">
            <w:pPr>
              <w:pStyle w:val="ConsPlusNormal"/>
            </w:pPr>
            <w:r>
              <w:t>Проблемы: необходимость соблюдения требований к помещениям, соответствующим современным санитарным и противопожарным требованиям к организации дошкольной образовательной деятельности, а также высокая стоимость их аренды или покупки; низкая рентабельность частных дошкольных образовательных организаций при высоком уровне первоначальных вложений в развитие бизнеса; высокая стоимость родительской платы в частных дошкольных общеобразовательных организациях</w:t>
            </w:r>
          </w:p>
        </w:tc>
      </w:tr>
      <w:tr w:rsidR="00C86416">
        <w:tc>
          <w:tcPr>
            <w:tcW w:w="737" w:type="dxa"/>
          </w:tcPr>
          <w:p w:rsidR="00C86416" w:rsidRDefault="00C86416">
            <w:pPr>
              <w:pStyle w:val="ConsPlusNormal"/>
              <w:jc w:val="center"/>
            </w:pPr>
            <w:r>
              <w:lastRenderedPageBreak/>
              <w:t>7.5.1</w:t>
            </w:r>
          </w:p>
        </w:tc>
        <w:tc>
          <w:tcPr>
            <w:tcW w:w="2721" w:type="dxa"/>
          </w:tcPr>
          <w:p w:rsidR="00C86416" w:rsidRDefault="00C86416">
            <w:pPr>
              <w:pStyle w:val="ConsPlusNormal"/>
            </w:pPr>
            <w:r>
              <w:t>Организация мероприятий, способствующих активизации процесса лицензирования негосударственных (немуниципальных) дошкольных образовательных организаций</w:t>
            </w:r>
          </w:p>
        </w:tc>
        <w:tc>
          <w:tcPr>
            <w:tcW w:w="2608" w:type="dxa"/>
          </w:tcPr>
          <w:p w:rsidR="00C86416" w:rsidRDefault="00C86416">
            <w:pPr>
              <w:pStyle w:val="ConsPlusNormal"/>
            </w:pPr>
            <w:r>
              <w:t>Создание условий для развития конкуренции на рынке услуг дошкольного образования</w:t>
            </w:r>
          </w:p>
        </w:tc>
        <w:tc>
          <w:tcPr>
            <w:tcW w:w="1928" w:type="dxa"/>
            <w:vMerge w:val="restart"/>
          </w:tcPr>
          <w:p w:rsidR="00C86416" w:rsidRDefault="00C86416">
            <w:pPr>
              <w:pStyle w:val="ConsPlusNormal"/>
            </w:pPr>
            <w:r>
              <w:t>2018 год - 0,7%</w:t>
            </w:r>
          </w:p>
          <w:p w:rsidR="00C86416" w:rsidRDefault="00C86416">
            <w:pPr>
              <w:pStyle w:val="ConsPlusNormal"/>
            </w:pPr>
            <w:r>
              <w:t>2019 год - 0,71%, 7 частных организаций;</w:t>
            </w:r>
          </w:p>
          <w:p w:rsidR="00C86416" w:rsidRDefault="00C86416">
            <w:pPr>
              <w:pStyle w:val="ConsPlusNormal"/>
            </w:pPr>
            <w:r>
              <w:t>2020 год - 0,6%,</w:t>
            </w:r>
          </w:p>
          <w:p w:rsidR="00C86416" w:rsidRDefault="00C86416">
            <w:pPr>
              <w:pStyle w:val="ConsPlusNormal"/>
            </w:pPr>
            <w:r>
              <w:t>7 частных организаций;</w:t>
            </w:r>
          </w:p>
          <w:p w:rsidR="00C86416" w:rsidRDefault="00C86416">
            <w:pPr>
              <w:pStyle w:val="ConsPlusNormal"/>
            </w:pPr>
            <w:r>
              <w:t>2021 год - 0,6%,</w:t>
            </w:r>
          </w:p>
          <w:p w:rsidR="00C86416" w:rsidRDefault="00C86416">
            <w:pPr>
              <w:pStyle w:val="ConsPlusNormal"/>
            </w:pPr>
            <w:r>
              <w:t>7 частных организаций;</w:t>
            </w:r>
          </w:p>
          <w:p w:rsidR="00C86416" w:rsidRDefault="00C86416">
            <w:pPr>
              <w:pStyle w:val="ConsPlusNormal"/>
            </w:pPr>
            <w:r>
              <w:t>2022 год - 0,6%,</w:t>
            </w:r>
          </w:p>
          <w:p w:rsidR="00C86416" w:rsidRDefault="00C86416">
            <w:pPr>
              <w:pStyle w:val="ConsPlusNormal"/>
            </w:pPr>
            <w:r>
              <w:t>9 частных организаций;</w:t>
            </w:r>
          </w:p>
          <w:p w:rsidR="00C86416" w:rsidRDefault="00C86416">
            <w:pPr>
              <w:pStyle w:val="ConsPlusNormal"/>
            </w:pPr>
            <w:r>
              <w:t>план:</w:t>
            </w:r>
          </w:p>
          <w:p w:rsidR="00C86416" w:rsidRDefault="00C86416">
            <w:pPr>
              <w:pStyle w:val="ConsPlusNormal"/>
            </w:pPr>
            <w:r>
              <w:t>2023 год - 0,7%, но не менее 8 частных организаций;</w:t>
            </w:r>
          </w:p>
          <w:p w:rsidR="00C86416" w:rsidRDefault="00C86416">
            <w:pPr>
              <w:pStyle w:val="ConsPlusNormal"/>
            </w:pPr>
            <w:r>
              <w:t xml:space="preserve">2024 год - 0,9%, но не менее 8 частных </w:t>
            </w:r>
            <w:r>
              <w:lastRenderedPageBreak/>
              <w:t>организаций;</w:t>
            </w:r>
          </w:p>
          <w:p w:rsidR="00C86416" w:rsidRDefault="00C86416">
            <w:pPr>
              <w:pStyle w:val="ConsPlusNormal"/>
            </w:pPr>
            <w:r>
              <w:t>2025 год - 1,6%, но не менее 9 частных организаций</w:t>
            </w:r>
          </w:p>
        </w:tc>
        <w:tc>
          <w:tcPr>
            <w:tcW w:w="1421" w:type="dxa"/>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7.5.2</w:t>
            </w:r>
          </w:p>
        </w:tc>
        <w:tc>
          <w:tcPr>
            <w:tcW w:w="2721" w:type="dxa"/>
          </w:tcPr>
          <w:p w:rsidR="00C86416" w:rsidRDefault="00C86416">
            <w:pPr>
              <w:pStyle w:val="ConsPlusNormal"/>
            </w:pPr>
            <w:r>
              <w:t>Выявление и пресечение деятельности "нелегального сектора" услуг в сфере дошкольного образования</w:t>
            </w:r>
          </w:p>
        </w:tc>
        <w:tc>
          <w:tcPr>
            <w:tcW w:w="2608" w:type="dxa"/>
          </w:tcPr>
          <w:p w:rsidR="00C86416" w:rsidRDefault="00C86416">
            <w:pPr>
              <w:pStyle w:val="ConsPlusNormal"/>
            </w:pPr>
            <w:r>
              <w:t>Создание условий для развития конкуренции на рынке услуг дошкольного образования</w:t>
            </w: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tc>
      </w:tr>
      <w:tr w:rsidR="00C86416">
        <w:tc>
          <w:tcPr>
            <w:tcW w:w="737" w:type="dxa"/>
          </w:tcPr>
          <w:p w:rsidR="00C86416" w:rsidRDefault="00C86416">
            <w:pPr>
              <w:pStyle w:val="ConsPlusNormal"/>
              <w:jc w:val="center"/>
            </w:pPr>
            <w:r>
              <w:t>7.5.3</w:t>
            </w:r>
          </w:p>
        </w:tc>
        <w:tc>
          <w:tcPr>
            <w:tcW w:w="2721" w:type="dxa"/>
          </w:tcPr>
          <w:p w:rsidR="00C86416" w:rsidRDefault="00C86416">
            <w:pPr>
              <w:pStyle w:val="ConsPlusNormal"/>
            </w:pPr>
            <w:r>
              <w:t xml:space="preserve">Предоставление субвенции на финансовое обеспечение получения дошкольного образования в частных дошкольных </w:t>
            </w:r>
            <w:r>
              <w:lastRenderedPageBreak/>
              <w:t>образовательных организациях, имеющих лицензию на право осуществления образовательной деятельности</w:t>
            </w:r>
          </w:p>
        </w:tc>
        <w:tc>
          <w:tcPr>
            <w:tcW w:w="2608" w:type="dxa"/>
          </w:tcPr>
          <w:p w:rsidR="00C86416" w:rsidRDefault="00C86416">
            <w:pPr>
              <w:pStyle w:val="ConsPlusNormal"/>
            </w:pPr>
            <w:r>
              <w:lastRenderedPageBreak/>
              <w:t>Развитие сектора частных дошкольных (в том числе образовательных) организаций</w:t>
            </w: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образования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outlineLvl w:val="2"/>
            </w:pPr>
            <w:r>
              <w:t>8</w:t>
            </w:r>
          </w:p>
        </w:tc>
        <w:tc>
          <w:tcPr>
            <w:tcW w:w="11739" w:type="dxa"/>
            <w:gridSpan w:val="5"/>
          </w:tcPr>
          <w:p w:rsidR="00C86416" w:rsidRDefault="00C86416">
            <w:pPr>
              <w:pStyle w:val="ConsPlusNormal"/>
              <w:jc w:val="center"/>
            </w:pPr>
            <w:r>
              <w:t>Сфера здравоохранения</w:t>
            </w:r>
          </w:p>
        </w:tc>
      </w:tr>
      <w:tr w:rsidR="00C86416">
        <w:tc>
          <w:tcPr>
            <w:tcW w:w="737" w:type="dxa"/>
          </w:tcPr>
          <w:p w:rsidR="00C86416" w:rsidRDefault="00C86416">
            <w:pPr>
              <w:pStyle w:val="ConsPlusNormal"/>
              <w:jc w:val="center"/>
            </w:pPr>
            <w:r>
              <w:t>8.1</w:t>
            </w:r>
          </w:p>
        </w:tc>
        <w:tc>
          <w:tcPr>
            <w:tcW w:w="11739" w:type="dxa"/>
            <w:gridSpan w:val="5"/>
          </w:tcPr>
          <w:p w:rsidR="00C86416" w:rsidRDefault="00C86416">
            <w:pPr>
              <w:pStyle w:val="ConsPlusNormal"/>
            </w:pPr>
            <w:r>
              <w:t>Рынок медицинских услуг</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в Кемеровской области - Кузбассе действуют 737 медицинских организаций частной формы собственности (77,3% от общего количества медицинских организаций Кемеровской области - Кузбасса), в том числе 87 негосударственных (немуниципальных) медицинских организаций, участвующих в реализации территориальной программы обязательного медицинского страхования (далее - ОМС) (ниже уровня 2021 года на 14,7%). Доля затрат на медицинскую помощь по ОМС, оказанную негосударственными (немуниципальными) медицинскими организациями в 2022 году, в общих расходах на выполнение территориальной программы ОМС - 5,5% (в 2021 году - 5,4%).</w:t>
            </w:r>
          </w:p>
          <w:p w:rsidR="00C86416" w:rsidRDefault="00C86416">
            <w:pPr>
              <w:pStyle w:val="ConsPlusNormal"/>
            </w:pPr>
            <w:r>
              <w:t>Проблемы: лицензирование и регистрация медицинской деятельности в соответствии с федеральным законодательством;</w:t>
            </w:r>
          </w:p>
          <w:p w:rsidR="00C86416" w:rsidRDefault="00C86416">
            <w:pPr>
              <w:pStyle w:val="ConsPlusNormal"/>
            </w:pPr>
            <w:r>
              <w:t>высокий уровень первоначальных вложений в развитие бизнеса (большая стоимость лечебного, диагностического, стерилизационного оборудования и т.д.); отсутствие свободных помещений или высокая арендная плата; дефицит квалифицированных кадров</w:t>
            </w:r>
          </w:p>
        </w:tc>
      </w:tr>
      <w:tr w:rsidR="00C86416">
        <w:tc>
          <w:tcPr>
            <w:tcW w:w="737" w:type="dxa"/>
          </w:tcPr>
          <w:p w:rsidR="00C86416" w:rsidRDefault="00C86416">
            <w:pPr>
              <w:pStyle w:val="ConsPlusNormal"/>
              <w:jc w:val="center"/>
            </w:pPr>
            <w:r>
              <w:t>8.1.1</w:t>
            </w:r>
          </w:p>
        </w:tc>
        <w:tc>
          <w:tcPr>
            <w:tcW w:w="2721" w:type="dxa"/>
          </w:tcPr>
          <w:p w:rsidR="00C86416" w:rsidRDefault="00C86416">
            <w:pPr>
              <w:pStyle w:val="ConsPlusNormal"/>
            </w:pPr>
            <w:r>
              <w:t>Выявление наличия административных барьеров развития конкурентной среды на рынке медицинских услуг</w:t>
            </w:r>
          </w:p>
        </w:tc>
        <w:tc>
          <w:tcPr>
            <w:tcW w:w="2608" w:type="dxa"/>
            <w:vMerge w:val="restart"/>
          </w:tcPr>
          <w:p w:rsidR="00C86416" w:rsidRDefault="00C86416">
            <w:pPr>
              <w:pStyle w:val="ConsPlusNormal"/>
            </w:pPr>
            <w:r>
              <w:t>Создание условий для развития конкуренции на рынке медицинских услуг</w:t>
            </w:r>
          </w:p>
        </w:tc>
        <w:tc>
          <w:tcPr>
            <w:tcW w:w="1928" w:type="dxa"/>
            <w:vMerge w:val="restart"/>
          </w:tcPr>
          <w:p w:rsidR="00C86416" w:rsidRDefault="00C86416">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p w:rsidR="00C86416" w:rsidRDefault="00C86416">
            <w:pPr>
              <w:pStyle w:val="ConsPlusNormal"/>
            </w:pPr>
            <w:r>
              <w:lastRenderedPageBreak/>
              <w:t>факт:</w:t>
            </w:r>
          </w:p>
          <w:p w:rsidR="00C86416" w:rsidRDefault="00C86416">
            <w:pPr>
              <w:pStyle w:val="ConsPlusNormal"/>
            </w:pPr>
            <w:r>
              <w:t>2018 год - 6,3%</w:t>
            </w:r>
          </w:p>
          <w:p w:rsidR="00C86416" w:rsidRDefault="00C86416">
            <w:pPr>
              <w:pStyle w:val="ConsPlusNormal"/>
            </w:pPr>
            <w:r>
              <w:t>2019 год - 6,5%</w:t>
            </w:r>
          </w:p>
          <w:p w:rsidR="00C86416" w:rsidRDefault="00C86416">
            <w:pPr>
              <w:pStyle w:val="ConsPlusNormal"/>
            </w:pPr>
            <w:r>
              <w:t>2020 год - 5,6%</w:t>
            </w:r>
          </w:p>
          <w:p w:rsidR="00C86416" w:rsidRDefault="00C86416">
            <w:pPr>
              <w:pStyle w:val="ConsPlusNormal"/>
            </w:pPr>
            <w:r>
              <w:t>2021 год - 5,4%</w:t>
            </w:r>
          </w:p>
          <w:p w:rsidR="00C86416" w:rsidRDefault="00C86416">
            <w:pPr>
              <w:pStyle w:val="ConsPlusNormal"/>
            </w:pPr>
            <w:r>
              <w:t>2022 год - 5,5%; план:</w:t>
            </w:r>
          </w:p>
          <w:p w:rsidR="00C86416" w:rsidRDefault="00C86416">
            <w:pPr>
              <w:pStyle w:val="ConsPlusNormal"/>
            </w:pPr>
            <w:r>
              <w:t>2023 год - 5,55%</w:t>
            </w:r>
          </w:p>
          <w:p w:rsidR="00C86416" w:rsidRDefault="00C86416">
            <w:pPr>
              <w:pStyle w:val="ConsPlusNormal"/>
            </w:pPr>
            <w:r>
              <w:t>2024 год - 5,6%</w:t>
            </w:r>
          </w:p>
          <w:p w:rsidR="00C86416" w:rsidRDefault="00C86416">
            <w:pPr>
              <w:pStyle w:val="ConsPlusNormal"/>
            </w:pPr>
            <w:r>
              <w:t>2025 год - 10%. Доля организаций частной формы собственности на рынках медицинских услуг: факт:</w:t>
            </w:r>
          </w:p>
          <w:p w:rsidR="00C86416" w:rsidRDefault="00C86416">
            <w:pPr>
              <w:pStyle w:val="ConsPlusNormal"/>
            </w:pPr>
            <w:r>
              <w:t>2020 год - 5%</w:t>
            </w:r>
          </w:p>
          <w:p w:rsidR="00C86416" w:rsidRDefault="00C86416">
            <w:pPr>
              <w:pStyle w:val="ConsPlusNormal"/>
            </w:pPr>
            <w:r>
              <w:t>2021 год - 5%</w:t>
            </w:r>
          </w:p>
          <w:p w:rsidR="00C86416" w:rsidRDefault="00C86416">
            <w:pPr>
              <w:pStyle w:val="ConsPlusNormal"/>
            </w:pPr>
            <w:r>
              <w:t>2022 год - 6%; план:</w:t>
            </w:r>
          </w:p>
          <w:p w:rsidR="00C86416" w:rsidRDefault="00C86416">
            <w:pPr>
              <w:pStyle w:val="ConsPlusNormal"/>
            </w:pPr>
            <w:r>
              <w:t>2023 год - 7%</w:t>
            </w:r>
          </w:p>
          <w:p w:rsidR="00C86416" w:rsidRDefault="00C86416">
            <w:pPr>
              <w:pStyle w:val="ConsPlusNormal"/>
            </w:pPr>
            <w:r>
              <w:t>2024 год - 8%</w:t>
            </w:r>
          </w:p>
          <w:p w:rsidR="00C86416" w:rsidRDefault="00C86416">
            <w:pPr>
              <w:pStyle w:val="ConsPlusNormal"/>
            </w:pPr>
            <w:r>
              <w:t>2025 год - 10%, в том числе: доля субъектов малого и среднего предпринимательства на рынках медицинских услуг Кузбасса: факт:</w:t>
            </w:r>
          </w:p>
          <w:p w:rsidR="00C86416" w:rsidRDefault="00C86416">
            <w:pPr>
              <w:pStyle w:val="ConsPlusNormal"/>
            </w:pPr>
            <w:r>
              <w:t>2020 год - 49%</w:t>
            </w:r>
          </w:p>
          <w:p w:rsidR="00C86416" w:rsidRDefault="00C86416">
            <w:pPr>
              <w:pStyle w:val="ConsPlusNormal"/>
            </w:pPr>
            <w:r>
              <w:t>2021 год - 50%</w:t>
            </w:r>
          </w:p>
          <w:p w:rsidR="00C86416" w:rsidRDefault="00C86416">
            <w:pPr>
              <w:pStyle w:val="ConsPlusNormal"/>
            </w:pPr>
            <w:r>
              <w:t>2022 год - 51%;</w:t>
            </w:r>
          </w:p>
          <w:p w:rsidR="00C86416" w:rsidRDefault="00C86416">
            <w:pPr>
              <w:pStyle w:val="ConsPlusNormal"/>
            </w:pPr>
            <w:r>
              <w:lastRenderedPageBreak/>
              <w:t>план:</w:t>
            </w:r>
          </w:p>
          <w:p w:rsidR="00C86416" w:rsidRDefault="00C86416">
            <w:pPr>
              <w:pStyle w:val="ConsPlusNormal"/>
            </w:pPr>
            <w:r>
              <w:t>2023 год - 55%</w:t>
            </w:r>
          </w:p>
          <w:p w:rsidR="00C86416" w:rsidRDefault="00C86416">
            <w:pPr>
              <w:pStyle w:val="ConsPlusNormal"/>
            </w:pPr>
            <w:r>
              <w:t>2024 год - 60%</w:t>
            </w:r>
          </w:p>
          <w:p w:rsidR="00C86416" w:rsidRDefault="00C86416">
            <w:pPr>
              <w:pStyle w:val="ConsPlusNormal"/>
            </w:pPr>
            <w:r>
              <w:t>2025 год - 80%</w:t>
            </w:r>
          </w:p>
        </w:tc>
        <w:tc>
          <w:tcPr>
            <w:tcW w:w="1421" w:type="dxa"/>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здравоохранения Кузбасса</w:t>
            </w:r>
          </w:p>
        </w:tc>
      </w:tr>
      <w:tr w:rsidR="00C86416">
        <w:tc>
          <w:tcPr>
            <w:tcW w:w="737" w:type="dxa"/>
          </w:tcPr>
          <w:p w:rsidR="00C86416" w:rsidRDefault="00C86416">
            <w:pPr>
              <w:pStyle w:val="ConsPlusNormal"/>
              <w:jc w:val="center"/>
            </w:pPr>
            <w:r>
              <w:t>8.1.2</w:t>
            </w:r>
          </w:p>
        </w:tc>
        <w:tc>
          <w:tcPr>
            <w:tcW w:w="2721" w:type="dxa"/>
          </w:tcPr>
          <w:p w:rsidR="00C86416" w:rsidRDefault="00C86416">
            <w:pPr>
              <w:pStyle w:val="ConsPlusNormal"/>
            </w:pPr>
            <w:r>
              <w:t>Мониторинг реестра медицинских организаций, участвующих в реализации территориальной программы обязательного медицинского страхования</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pPr>
          </w:p>
        </w:tc>
        <w:tc>
          <w:tcPr>
            <w:tcW w:w="3061" w:type="dxa"/>
          </w:tcPr>
          <w:p w:rsidR="00C86416" w:rsidRDefault="00C86416">
            <w:pPr>
              <w:pStyle w:val="ConsPlusNormal"/>
            </w:pPr>
            <w:r>
              <w:t>Министерство здравоохранения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8.1.3</w:t>
            </w:r>
          </w:p>
        </w:tc>
        <w:tc>
          <w:tcPr>
            <w:tcW w:w="2721" w:type="dxa"/>
          </w:tcPr>
          <w:p w:rsidR="00C86416" w:rsidRDefault="00C86416">
            <w:pPr>
              <w:pStyle w:val="ConsPlusNormal"/>
            </w:pPr>
            <w:r>
              <w:t>В целях соблюдения принципов прозрачности (публичности) предоставления государственного (муниципального) имущества хозяйствующим субъектам для осуществления предпринимательской деятельности предусмотреть размещение в средствах массовой информации порядок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pPr>
          </w:p>
        </w:tc>
        <w:tc>
          <w:tcPr>
            <w:tcW w:w="3061" w:type="dxa"/>
          </w:tcPr>
          <w:p w:rsidR="00C86416" w:rsidRDefault="00C86416">
            <w:pPr>
              <w:pStyle w:val="ConsPlusNormal"/>
            </w:pPr>
            <w:r>
              <w:t>Комитет по управлению государственным имуществом Кузбасса,</w:t>
            </w:r>
          </w:p>
          <w:p w:rsidR="00C86416" w:rsidRDefault="00C86416">
            <w:pPr>
              <w:pStyle w:val="ConsPlusNormal"/>
            </w:pPr>
            <w:r>
              <w:t>Министерство здравоохранения Кузбасса,</w:t>
            </w:r>
          </w:p>
          <w:p w:rsidR="00C86416" w:rsidRDefault="00C86416">
            <w:pPr>
              <w:pStyle w:val="ConsPlusNormal"/>
            </w:pPr>
            <w:r>
              <w:t>органы местного самоуправления (по согласованию)</w:t>
            </w:r>
          </w:p>
        </w:tc>
      </w:tr>
      <w:tr w:rsidR="00C86416">
        <w:tc>
          <w:tcPr>
            <w:tcW w:w="737" w:type="dxa"/>
            <w:vMerge w:val="restart"/>
          </w:tcPr>
          <w:p w:rsidR="00C86416" w:rsidRDefault="00C86416">
            <w:pPr>
              <w:pStyle w:val="ConsPlusNormal"/>
              <w:jc w:val="center"/>
            </w:pPr>
            <w:r>
              <w:lastRenderedPageBreak/>
              <w:t>8.2</w:t>
            </w:r>
          </w:p>
        </w:tc>
        <w:tc>
          <w:tcPr>
            <w:tcW w:w="11739" w:type="dxa"/>
            <w:gridSpan w:val="5"/>
          </w:tcPr>
          <w:p w:rsidR="00C86416" w:rsidRDefault="00C86416">
            <w:pPr>
              <w:pStyle w:val="ConsPlusNormal"/>
            </w:pPr>
            <w:r>
              <w:t>Рынок услуг розничной торговли лекарственными препаратами, медицинскими изделиями и сопутствующими товарами</w:t>
            </w:r>
          </w:p>
        </w:tc>
      </w:tr>
      <w:tr w:rsidR="00C86416">
        <w:tc>
          <w:tcPr>
            <w:tcW w:w="737" w:type="dxa"/>
            <w:vMerge/>
          </w:tcPr>
          <w:p w:rsidR="00C86416" w:rsidRDefault="00C86416">
            <w:pPr>
              <w:pStyle w:val="ConsPlusNormal"/>
            </w:pPr>
          </w:p>
        </w:tc>
        <w:tc>
          <w:tcPr>
            <w:tcW w:w="11739" w:type="dxa"/>
            <w:gridSpan w:val="5"/>
          </w:tcPr>
          <w:p w:rsidR="00C86416" w:rsidRDefault="00C86416">
            <w:pPr>
              <w:pStyle w:val="ConsPlusNormal"/>
            </w:pPr>
            <w:r>
              <w:t>По состоянию на 01.01.2023 в соответствии с данными единого реестра лицензий организации частной формы собственности и индивидуальные предприниматели имеют действующие лицензии на осуществление фармацевтической деятельности (оказание услуг по розничной торговле лекарственными препаратами) в 1312 аптечных организациях, расположенных на территории Кемеровской области - Кузбасса (70,6% от общего числа аптечных организаций). На официальном сайте в информационно-телекоммуникационной сети "Интернет" управления лицензирования медико-фармацевтических видов деятельности Кузбасса размещена и постоянно актуализируется информация о порядке получения и переоформления лицензий на осуществление фармацевтической деятельности, включая услуги розничной торговли лекарственными препаратами, информация об этапах и ходе рассмотрения поступивших заявлений о предоставлении государственной услуги, реализована возможность получения государственной услуги в электронном виде.</w:t>
            </w:r>
          </w:p>
          <w:p w:rsidR="00C86416" w:rsidRDefault="00C86416">
            <w:pPr>
              <w:pStyle w:val="ConsPlusNormal"/>
            </w:pPr>
            <w:r>
              <w:t>Проблемы: высокие первоначальные затраты на приобретение помещений в собственность или высокая арендная плата; необходимость соблюдения требований к помещениям аптечных организаций, установленных федеральным санитарно-эпидемиологическим законодательством; недостаточное количество квалифицированных специалистов-провизоров</w:t>
            </w:r>
          </w:p>
        </w:tc>
      </w:tr>
      <w:tr w:rsidR="00C86416">
        <w:tc>
          <w:tcPr>
            <w:tcW w:w="737" w:type="dxa"/>
          </w:tcPr>
          <w:p w:rsidR="00C86416" w:rsidRDefault="00C86416">
            <w:pPr>
              <w:pStyle w:val="ConsPlusNormal"/>
              <w:jc w:val="center"/>
            </w:pPr>
            <w:r>
              <w:t>8.2.1</w:t>
            </w:r>
          </w:p>
        </w:tc>
        <w:tc>
          <w:tcPr>
            <w:tcW w:w="2721" w:type="dxa"/>
          </w:tcPr>
          <w:p w:rsidR="00C86416" w:rsidRDefault="00C86416">
            <w:pPr>
              <w:pStyle w:val="ConsPlusNormal"/>
            </w:pPr>
            <w:r>
              <w:t>Обеспечение доступности получения государственной услуги по лицензированию фармацевтической деятельности в электронном виде</w:t>
            </w:r>
          </w:p>
        </w:tc>
        <w:tc>
          <w:tcPr>
            <w:tcW w:w="2608" w:type="dxa"/>
            <w:vMerge w:val="restart"/>
          </w:tcPr>
          <w:p w:rsidR="00C86416" w:rsidRDefault="00C86416">
            <w:pPr>
              <w:pStyle w:val="ConsPlusNormal"/>
            </w:pPr>
            <w:r>
              <w:t xml:space="preserve">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 увеличение количества организаций частной формы собственности. Соблюдение принципа </w:t>
            </w:r>
            <w:r>
              <w:lastRenderedPageBreak/>
              <w:t>открытости и доступности информации при получении государственных услуг по лицензированию видов деятельности в сфере охраны здоровья</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- 68,8%</w:t>
            </w:r>
          </w:p>
          <w:p w:rsidR="00C86416" w:rsidRDefault="00C86416">
            <w:pPr>
              <w:pStyle w:val="ConsPlusNormal"/>
            </w:pPr>
            <w:r>
              <w:t>2019 год - 69,2%</w:t>
            </w:r>
          </w:p>
          <w:p w:rsidR="00C86416" w:rsidRDefault="00C86416">
            <w:pPr>
              <w:pStyle w:val="ConsPlusNormal"/>
            </w:pPr>
            <w:r>
              <w:t>2020 год - 69,9%</w:t>
            </w:r>
          </w:p>
          <w:p w:rsidR="00C86416" w:rsidRDefault="00C86416">
            <w:pPr>
              <w:pStyle w:val="ConsPlusNormal"/>
            </w:pPr>
            <w:r>
              <w:t>2021 год - 71,3%</w:t>
            </w:r>
          </w:p>
          <w:p w:rsidR="00C86416" w:rsidRDefault="00C86416">
            <w:pPr>
              <w:pStyle w:val="ConsPlusNormal"/>
            </w:pPr>
            <w:r>
              <w:t>2022 год - 70,6%; план:</w:t>
            </w:r>
          </w:p>
          <w:p w:rsidR="00C86416" w:rsidRDefault="00C86416">
            <w:pPr>
              <w:pStyle w:val="ConsPlusNormal"/>
            </w:pPr>
            <w:r>
              <w:t>2023 год - 69,8%</w:t>
            </w:r>
          </w:p>
          <w:p w:rsidR="00C86416" w:rsidRDefault="00C86416">
            <w:pPr>
              <w:pStyle w:val="ConsPlusNormal"/>
            </w:pPr>
            <w:r>
              <w:t>2024 год - 69,9%</w:t>
            </w:r>
          </w:p>
          <w:p w:rsidR="00C86416" w:rsidRDefault="00C86416">
            <w:pPr>
              <w:pStyle w:val="ConsPlusNormal"/>
            </w:pPr>
            <w:r>
              <w:t>2025 год - 70,0%</w:t>
            </w:r>
          </w:p>
        </w:tc>
        <w:tc>
          <w:tcPr>
            <w:tcW w:w="1421" w:type="dxa"/>
            <w:vMerge w:val="restart"/>
          </w:tcPr>
          <w:p w:rsidR="00C86416" w:rsidRDefault="00C86416">
            <w:pPr>
              <w:pStyle w:val="ConsPlusNormal"/>
              <w:jc w:val="center"/>
            </w:pPr>
            <w:r>
              <w:t>2018 - 2025 годы</w:t>
            </w:r>
          </w:p>
        </w:tc>
        <w:tc>
          <w:tcPr>
            <w:tcW w:w="3061" w:type="dxa"/>
            <w:vMerge w:val="restart"/>
          </w:tcPr>
          <w:p w:rsidR="00C86416" w:rsidRDefault="00C86416">
            <w:pPr>
              <w:pStyle w:val="ConsPlusNormal"/>
            </w:pPr>
            <w:r>
              <w:t>Министерство здравоохранения Кузбасса</w:t>
            </w:r>
          </w:p>
        </w:tc>
      </w:tr>
      <w:tr w:rsidR="00C86416">
        <w:tc>
          <w:tcPr>
            <w:tcW w:w="737" w:type="dxa"/>
          </w:tcPr>
          <w:p w:rsidR="00C86416" w:rsidRDefault="00C86416">
            <w:pPr>
              <w:pStyle w:val="ConsPlusNormal"/>
              <w:jc w:val="center"/>
            </w:pPr>
            <w:r>
              <w:t>8.2.2</w:t>
            </w:r>
          </w:p>
        </w:tc>
        <w:tc>
          <w:tcPr>
            <w:tcW w:w="2721" w:type="dxa"/>
          </w:tcPr>
          <w:p w:rsidR="00C86416" w:rsidRDefault="00C86416">
            <w:pPr>
              <w:pStyle w:val="ConsPlusNormal"/>
            </w:pPr>
            <w:r>
              <w:t>Обеспечение открытости и доступности информации о порядке получения государственных услуг по лицензированию</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vMerge/>
          </w:tcPr>
          <w:p w:rsidR="00C86416" w:rsidRDefault="00C86416">
            <w:pPr>
              <w:pStyle w:val="ConsPlusNormal"/>
            </w:pPr>
          </w:p>
        </w:tc>
      </w:tr>
      <w:tr w:rsidR="00C86416">
        <w:tc>
          <w:tcPr>
            <w:tcW w:w="737" w:type="dxa"/>
          </w:tcPr>
          <w:p w:rsidR="00C86416" w:rsidRDefault="00C86416">
            <w:pPr>
              <w:pStyle w:val="ConsPlusNormal"/>
              <w:jc w:val="center"/>
            </w:pPr>
            <w:r>
              <w:t>8.2.3</w:t>
            </w:r>
          </w:p>
        </w:tc>
        <w:tc>
          <w:tcPr>
            <w:tcW w:w="2721" w:type="dxa"/>
          </w:tcPr>
          <w:p w:rsidR="00C86416" w:rsidRDefault="00C86416">
            <w:pPr>
              <w:pStyle w:val="ConsPlusNormal"/>
            </w:pPr>
            <w:r>
              <w:t>Оказание информационно-консультативной поддержки хозяйствующим субъектам при получении государственных услуг по лицензированию</w:t>
            </w:r>
          </w:p>
        </w:tc>
        <w:tc>
          <w:tcPr>
            <w:tcW w:w="2608" w:type="dxa"/>
          </w:tcPr>
          <w:p w:rsidR="00C86416" w:rsidRDefault="00C86416">
            <w:pPr>
              <w:pStyle w:val="ConsPlusNormal"/>
            </w:pPr>
            <w:r>
              <w:t>Создание равных условий получения лицензий для выхода на рынки медицинских и фармацевтических услуг хозяйствующим субъектам всех форм собственности</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vMerge/>
          </w:tcPr>
          <w:p w:rsidR="00C86416" w:rsidRDefault="00C86416">
            <w:pPr>
              <w:pStyle w:val="ConsPlusNormal"/>
            </w:pPr>
          </w:p>
        </w:tc>
      </w:tr>
      <w:tr w:rsidR="00C86416">
        <w:tc>
          <w:tcPr>
            <w:tcW w:w="737" w:type="dxa"/>
          </w:tcPr>
          <w:p w:rsidR="00C86416" w:rsidRDefault="00C86416">
            <w:pPr>
              <w:pStyle w:val="ConsPlusNormal"/>
              <w:jc w:val="center"/>
              <w:outlineLvl w:val="2"/>
            </w:pPr>
            <w:r>
              <w:t>9</w:t>
            </w:r>
          </w:p>
        </w:tc>
        <w:tc>
          <w:tcPr>
            <w:tcW w:w="11739" w:type="dxa"/>
            <w:gridSpan w:val="5"/>
          </w:tcPr>
          <w:p w:rsidR="00C86416" w:rsidRDefault="00C86416">
            <w:pPr>
              <w:pStyle w:val="ConsPlusNormal"/>
              <w:jc w:val="center"/>
            </w:pPr>
            <w:r>
              <w:t>Ритуальные услуги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Рынок ритуальных услуг</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2022 году в Кемеровской области - Кузбассе в сфере организации похорон и оказания связанных с этим услуг действовало 226 организаций. Доля частного бизнеса на рынке ритуальных услуг составляет свыше 90%. Проблемы: низкая конкуренция в ряде муниципальных образований Кемеровской области - Кузбасса; высокая стоимость ритуальных услуг</w:t>
            </w:r>
          </w:p>
        </w:tc>
      </w:tr>
      <w:tr w:rsidR="00C86416">
        <w:tc>
          <w:tcPr>
            <w:tcW w:w="737" w:type="dxa"/>
          </w:tcPr>
          <w:p w:rsidR="00C86416" w:rsidRDefault="00C86416">
            <w:pPr>
              <w:pStyle w:val="ConsPlusNormal"/>
              <w:jc w:val="center"/>
            </w:pPr>
            <w:r>
              <w:t>9.1</w:t>
            </w:r>
          </w:p>
        </w:tc>
        <w:tc>
          <w:tcPr>
            <w:tcW w:w="2721" w:type="dxa"/>
          </w:tcPr>
          <w:p w:rsidR="00C86416" w:rsidRDefault="00C86416">
            <w:pPr>
              <w:pStyle w:val="ConsPlusNormal"/>
            </w:pPr>
            <w:r>
              <w:t>Мониторинг и анализ ситуации в сфере оказания ритуальных услуг</w:t>
            </w:r>
          </w:p>
        </w:tc>
        <w:tc>
          <w:tcPr>
            <w:tcW w:w="2608" w:type="dxa"/>
          </w:tcPr>
          <w:p w:rsidR="00C86416" w:rsidRDefault="00C86416">
            <w:pPr>
              <w:pStyle w:val="ConsPlusNormal"/>
            </w:pPr>
            <w:r>
              <w:t>Создание условий для развития конкуренции на рынке ритуальных услуг. Развитие сектора частных организаций</w:t>
            </w:r>
          </w:p>
        </w:tc>
        <w:tc>
          <w:tcPr>
            <w:tcW w:w="1928" w:type="dxa"/>
          </w:tcPr>
          <w:p w:rsidR="00C86416" w:rsidRDefault="00C86416">
            <w:pPr>
              <w:pStyle w:val="ConsPlusNormal"/>
            </w:pPr>
            <w:r>
              <w:t>Факт:</w:t>
            </w:r>
          </w:p>
          <w:p w:rsidR="00C86416" w:rsidRDefault="00C86416">
            <w:pPr>
              <w:pStyle w:val="ConsPlusNormal"/>
            </w:pPr>
            <w:r>
              <w:t>2018 год - 54,0%</w:t>
            </w:r>
          </w:p>
          <w:p w:rsidR="00C86416" w:rsidRDefault="00C86416">
            <w:pPr>
              <w:pStyle w:val="ConsPlusNormal"/>
            </w:pPr>
            <w:r>
              <w:t>2019 год - 31,0%</w:t>
            </w:r>
          </w:p>
          <w:p w:rsidR="00C86416" w:rsidRDefault="00C86416">
            <w:pPr>
              <w:pStyle w:val="ConsPlusNormal"/>
            </w:pPr>
            <w:r>
              <w:t>2020 год - 12,0%</w:t>
            </w:r>
          </w:p>
          <w:p w:rsidR="00C86416" w:rsidRDefault="00C86416">
            <w:pPr>
              <w:pStyle w:val="ConsPlusNormal"/>
            </w:pPr>
            <w:r>
              <w:t>2021 год - 19,0%</w:t>
            </w:r>
          </w:p>
          <w:p w:rsidR="00C86416" w:rsidRDefault="00C86416">
            <w:pPr>
              <w:pStyle w:val="ConsPlusNormal"/>
            </w:pPr>
            <w:r>
              <w:t>2022 год - 17,5%; план:</w:t>
            </w:r>
          </w:p>
          <w:p w:rsidR="00C86416" w:rsidRDefault="00C86416">
            <w:pPr>
              <w:pStyle w:val="ConsPlusNormal"/>
            </w:pPr>
            <w:r>
              <w:t>2023 год - 18,5%</w:t>
            </w:r>
          </w:p>
          <w:p w:rsidR="00C86416" w:rsidRDefault="00C86416">
            <w:pPr>
              <w:pStyle w:val="ConsPlusNormal"/>
            </w:pPr>
            <w:r>
              <w:t>2024 год - 19,5%</w:t>
            </w:r>
          </w:p>
          <w:p w:rsidR="00C86416" w:rsidRDefault="00C86416">
            <w:pPr>
              <w:pStyle w:val="ConsPlusNormal"/>
            </w:pPr>
            <w:r>
              <w:lastRenderedPageBreak/>
              <w:t>2025 год - 20%</w:t>
            </w:r>
          </w:p>
        </w:tc>
        <w:tc>
          <w:tcPr>
            <w:tcW w:w="1421" w:type="dxa"/>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промышленности и торговли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9.2</w:t>
            </w:r>
          </w:p>
        </w:tc>
        <w:tc>
          <w:tcPr>
            <w:tcW w:w="2721" w:type="dxa"/>
          </w:tcPr>
          <w:p w:rsidR="00C86416" w:rsidRDefault="00C86416">
            <w:pPr>
              <w:pStyle w:val="ConsPlusNormal"/>
            </w:pPr>
            <w:r>
              <w:t>Осуществление сбора и обобщения информации об организациях всех форм собственности, осуществляющих деятельность на рынке ритуальных услуг (за исключением деятельности по содержанию и благоустройству кладбищ)</w:t>
            </w:r>
          </w:p>
        </w:tc>
        <w:tc>
          <w:tcPr>
            <w:tcW w:w="2608" w:type="dxa"/>
          </w:tcPr>
          <w:p w:rsidR="00C86416" w:rsidRDefault="00C86416">
            <w:pPr>
              <w:pStyle w:val="ConsPlusNormal"/>
            </w:pPr>
          </w:p>
        </w:tc>
        <w:tc>
          <w:tcPr>
            <w:tcW w:w="1928" w:type="dxa"/>
          </w:tcPr>
          <w:p w:rsidR="00C86416" w:rsidRDefault="00C86416">
            <w:pPr>
              <w:pStyle w:val="ConsPlusNormal"/>
            </w:pPr>
          </w:p>
        </w:tc>
        <w:tc>
          <w:tcPr>
            <w:tcW w:w="1421" w:type="dxa"/>
          </w:tcPr>
          <w:p w:rsidR="00C86416" w:rsidRDefault="00C86416">
            <w:pPr>
              <w:pStyle w:val="ConsPlusNormal"/>
              <w:jc w:val="center"/>
            </w:pPr>
            <w:r>
              <w:t>Ежегодно</w:t>
            </w:r>
          </w:p>
        </w:tc>
        <w:tc>
          <w:tcPr>
            <w:tcW w:w="3061" w:type="dxa"/>
          </w:tcPr>
          <w:p w:rsidR="00C86416" w:rsidRDefault="00C86416">
            <w:pPr>
              <w:pStyle w:val="ConsPlusNormal"/>
            </w:pPr>
            <w:r>
              <w:t>Министерство промышленности и торговли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outlineLvl w:val="2"/>
            </w:pPr>
            <w:r>
              <w:t>10</w:t>
            </w:r>
          </w:p>
        </w:tc>
        <w:tc>
          <w:tcPr>
            <w:tcW w:w="11739" w:type="dxa"/>
            <w:gridSpan w:val="5"/>
          </w:tcPr>
          <w:p w:rsidR="00C86416" w:rsidRDefault="00C86416">
            <w:pPr>
              <w:pStyle w:val="ConsPlusNormal"/>
              <w:jc w:val="center"/>
            </w:pPr>
            <w:r>
              <w:t>Энергетика</w:t>
            </w:r>
          </w:p>
        </w:tc>
      </w:tr>
      <w:tr w:rsidR="00C86416">
        <w:tc>
          <w:tcPr>
            <w:tcW w:w="737" w:type="dxa"/>
          </w:tcPr>
          <w:p w:rsidR="00C86416" w:rsidRDefault="00C86416">
            <w:pPr>
              <w:pStyle w:val="ConsPlusNormal"/>
              <w:jc w:val="center"/>
            </w:pPr>
            <w:r>
              <w:t>10.1</w:t>
            </w:r>
          </w:p>
        </w:tc>
        <w:tc>
          <w:tcPr>
            <w:tcW w:w="11739" w:type="dxa"/>
            <w:gridSpan w:val="5"/>
          </w:tcPr>
          <w:p w:rsidR="00C86416" w:rsidRDefault="00C86416">
            <w:pPr>
              <w:pStyle w:val="ConsPlusNormal"/>
            </w:pPr>
            <w:r>
              <w:t>Рынок теплоснабжения (производство тепловой энергии)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территории Кемеровской области - Кузбасса тепловую энергию потребителям реализуют 133 регулируемые организации, основной вид деятельности которых включает производство и передачу пара и горячей воды (тепловой энергии) котельными. Из них муниципальную форму собственности имеют 20 организаций, государственную форму собственности Кемеровской области - Кузбасса - 1 организация, федеральную форму собственности - 1 организация, частную форму собственности - 111 организаций.</w:t>
            </w:r>
          </w:p>
          <w:p w:rsidR="00C86416" w:rsidRDefault="00C86416">
            <w:pPr>
              <w:pStyle w:val="ConsPlusNormal"/>
            </w:pPr>
            <w:r>
              <w:t>Перечень регулируемых организаций размещен на официальном сайте в информационно-телекоммуникационной сети "Интернет" Региональной энергетической комиссией Кузбасса в форме открытых данных и является общедоступным. В Кузбассе проводится планомерная работа по привлечению инвестиций в сферу жилищно-коммунального хозяйства путем передачи объектов коммунальной инфраструктуры в концессию. На 31.08.2023 в Кузбассе заключено 66 концессионных соглашений в сфере теплоснабжения. Общий объем инвестиций по заключенным концессионным соглашениям составляет порядка 10,3 млрд рублей. Перечень заключенных соглашений размещен на информационном портале Минстроя России asmgkh.ru.</w:t>
            </w:r>
          </w:p>
          <w:p w:rsidR="00C86416" w:rsidRDefault="00C86416">
            <w:pPr>
              <w:pStyle w:val="ConsPlusNormal"/>
            </w:pPr>
            <w:r>
              <w:t>Проблемы: значительные первоначальные капитальные вложения в развитие бизнеса; высокий уровень износа основных фондов</w:t>
            </w:r>
          </w:p>
        </w:tc>
      </w:tr>
      <w:tr w:rsidR="00C86416">
        <w:tc>
          <w:tcPr>
            <w:tcW w:w="737" w:type="dxa"/>
          </w:tcPr>
          <w:p w:rsidR="00C86416" w:rsidRDefault="00C86416">
            <w:pPr>
              <w:pStyle w:val="ConsPlusNormal"/>
              <w:jc w:val="center"/>
            </w:pPr>
            <w:r>
              <w:t>10.1.1</w:t>
            </w:r>
          </w:p>
        </w:tc>
        <w:tc>
          <w:tcPr>
            <w:tcW w:w="2721" w:type="dxa"/>
          </w:tcPr>
          <w:p w:rsidR="00C86416" w:rsidRDefault="00C86416">
            <w:pPr>
              <w:pStyle w:val="ConsPlusNormal"/>
            </w:pPr>
            <w:r>
              <w:t xml:space="preserve">Контроль за организацией работы по оформлению </w:t>
            </w:r>
            <w:r>
              <w:lastRenderedPageBreak/>
              <w:t>правоустанавливающих документов на объекты теплоснабжения, постановка их на кадастровый учет.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p>
          <w:p w:rsidR="00C86416" w:rsidRDefault="00C86416">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2608" w:type="dxa"/>
            <w:vMerge w:val="restart"/>
          </w:tcPr>
          <w:p w:rsidR="00C86416" w:rsidRDefault="00C86416">
            <w:pPr>
              <w:pStyle w:val="ConsPlusNormal"/>
            </w:pPr>
            <w:r>
              <w:lastRenderedPageBreak/>
              <w:t xml:space="preserve">Увеличение передачи в управление </w:t>
            </w:r>
            <w:r>
              <w:lastRenderedPageBreak/>
              <w:t>организациям частной формы собственности на основе концессионных соглашений или договоров аренды объектов теплоснабжения</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- 92%</w:t>
            </w:r>
          </w:p>
          <w:p w:rsidR="00C86416" w:rsidRDefault="00C86416">
            <w:pPr>
              <w:pStyle w:val="ConsPlusNormal"/>
            </w:pPr>
            <w:r>
              <w:lastRenderedPageBreak/>
              <w:t>2019 год - 92%</w:t>
            </w:r>
          </w:p>
          <w:p w:rsidR="00C86416" w:rsidRDefault="00C86416">
            <w:pPr>
              <w:pStyle w:val="ConsPlusNormal"/>
            </w:pPr>
            <w:r>
              <w:t>2020 год - 92,1%</w:t>
            </w:r>
          </w:p>
          <w:p w:rsidR="00C86416" w:rsidRDefault="00C86416">
            <w:pPr>
              <w:pStyle w:val="ConsPlusNormal"/>
            </w:pPr>
            <w:r>
              <w:t>2021 год - 95,4%</w:t>
            </w:r>
          </w:p>
          <w:p w:rsidR="00C86416" w:rsidRDefault="00C86416">
            <w:pPr>
              <w:pStyle w:val="ConsPlusNormal"/>
            </w:pPr>
            <w:r>
              <w:t>2022 год - 95,4%; план:</w:t>
            </w:r>
          </w:p>
          <w:p w:rsidR="00C86416" w:rsidRDefault="00C86416">
            <w:pPr>
              <w:pStyle w:val="ConsPlusNormal"/>
            </w:pPr>
            <w:r>
              <w:t>2023 год - 95,5%</w:t>
            </w:r>
          </w:p>
          <w:p w:rsidR="00C86416" w:rsidRDefault="00C86416">
            <w:pPr>
              <w:pStyle w:val="ConsPlusNormal"/>
            </w:pPr>
            <w:r>
              <w:t>2024 год - 95,6%</w:t>
            </w:r>
          </w:p>
          <w:p w:rsidR="00C86416" w:rsidRDefault="00C86416">
            <w:pPr>
              <w:pStyle w:val="ConsPlusNormal"/>
            </w:pPr>
            <w:r>
              <w:t>2025 год - 95,6%</w:t>
            </w:r>
          </w:p>
        </w:tc>
        <w:tc>
          <w:tcPr>
            <w:tcW w:w="1421" w:type="dxa"/>
            <w:vMerge w:val="restart"/>
          </w:tcPr>
          <w:p w:rsidR="00C86416" w:rsidRDefault="00C86416">
            <w:pPr>
              <w:pStyle w:val="ConsPlusNormal"/>
              <w:jc w:val="center"/>
            </w:pPr>
            <w:r>
              <w:lastRenderedPageBreak/>
              <w:t>2018 - 2025 годы</w:t>
            </w:r>
          </w:p>
        </w:tc>
        <w:tc>
          <w:tcPr>
            <w:tcW w:w="3061" w:type="dxa"/>
          </w:tcPr>
          <w:p w:rsidR="00C86416" w:rsidRDefault="00C86416">
            <w:pPr>
              <w:pStyle w:val="ConsPlusNormal"/>
            </w:pPr>
            <w:r>
              <w:t xml:space="preserve">Министерство жилищно-коммунального и дорожного </w:t>
            </w:r>
            <w:r>
              <w:lastRenderedPageBreak/>
              <w:t>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10.1.2</w:t>
            </w:r>
          </w:p>
        </w:tc>
        <w:tc>
          <w:tcPr>
            <w:tcW w:w="2721" w:type="dxa"/>
          </w:tcPr>
          <w:p w:rsidR="00C86416" w:rsidRDefault="00C86416">
            <w:pPr>
              <w:pStyle w:val="ConsPlusNormal"/>
            </w:pPr>
            <w:r>
              <w:t>Долгосрочное тарифное регулирование, повышение прозрачного тарифного регулирования</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Региональная энергетическая комиссия Кузбасса</w:t>
            </w:r>
          </w:p>
        </w:tc>
      </w:tr>
      <w:tr w:rsidR="00C86416">
        <w:tc>
          <w:tcPr>
            <w:tcW w:w="737" w:type="dxa"/>
          </w:tcPr>
          <w:p w:rsidR="00C86416" w:rsidRDefault="00C86416">
            <w:pPr>
              <w:pStyle w:val="ConsPlusNormal"/>
              <w:jc w:val="center"/>
            </w:pPr>
            <w:r>
              <w:t>10.1.3</w:t>
            </w:r>
          </w:p>
        </w:tc>
        <w:tc>
          <w:tcPr>
            <w:tcW w:w="2721" w:type="dxa"/>
          </w:tcPr>
          <w:p w:rsidR="00C86416" w:rsidRDefault="00C86416">
            <w:pPr>
              <w:pStyle w:val="ConsPlusNormal"/>
            </w:pPr>
            <w:r>
              <w:t>Актуализация схем теплоснабжения городских округов и муниципальных образований Кемеровской области -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 xml:space="preserve">Региональная энергетическая комиссия Кузбасса, Министерство жилищно-коммунального и дорожного комплекса Кузбасса, органы местного самоуправления (по </w:t>
            </w:r>
            <w:r>
              <w:lastRenderedPageBreak/>
              <w:t>согласованию)</w:t>
            </w:r>
          </w:p>
        </w:tc>
      </w:tr>
      <w:tr w:rsidR="00C86416">
        <w:tc>
          <w:tcPr>
            <w:tcW w:w="737" w:type="dxa"/>
          </w:tcPr>
          <w:p w:rsidR="00C86416" w:rsidRDefault="00C86416">
            <w:pPr>
              <w:pStyle w:val="ConsPlusNormal"/>
              <w:jc w:val="center"/>
            </w:pPr>
            <w:r>
              <w:lastRenderedPageBreak/>
              <w:t>10.2</w:t>
            </w:r>
          </w:p>
        </w:tc>
        <w:tc>
          <w:tcPr>
            <w:tcW w:w="11739" w:type="dxa"/>
            <w:gridSpan w:val="5"/>
          </w:tcPr>
          <w:p w:rsidR="00C86416" w:rsidRDefault="00C86416">
            <w:pPr>
              <w:pStyle w:val="ConsPlusNormal"/>
            </w:pPr>
            <w:r>
              <w:t>Рынок поставки сжиженного газа в баллонах</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в Кемеровской области - Кузбассе осуществляют деятельность 11 организаций частной формы собственности, занимающихся отпуском сжиженного газа в баллонах населению. Проблема: недостаточное количество организаций на данном рынке, неразвитая сеть баллонов, пунктов обмена</w:t>
            </w:r>
          </w:p>
        </w:tc>
      </w:tr>
      <w:tr w:rsidR="00C86416">
        <w:tc>
          <w:tcPr>
            <w:tcW w:w="737" w:type="dxa"/>
          </w:tcPr>
          <w:p w:rsidR="00C86416" w:rsidRDefault="00C86416">
            <w:pPr>
              <w:pStyle w:val="ConsPlusNormal"/>
            </w:pPr>
          </w:p>
        </w:tc>
        <w:tc>
          <w:tcPr>
            <w:tcW w:w="2721" w:type="dxa"/>
          </w:tcPr>
          <w:p w:rsidR="00C86416" w:rsidRDefault="00C86416">
            <w:pPr>
              <w:pStyle w:val="ConsPlusNormal"/>
            </w:pPr>
            <w:r>
              <w:t>Размещение информации о розничных ценах на сжиженный газ в баллонах, реализуемый населению для бытовых нужд</w:t>
            </w:r>
          </w:p>
        </w:tc>
        <w:tc>
          <w:tcPr>
            <w:tcW w:w="2608" w:type="dxa"/>
          </w:tcPr>
          <w:p w:rsidR="00C86416" w:rsidRDefault="00C86416">
            <w:pPr>
              <w:pStyle w:val="ConsPlusNormal"/>
            </w:pPr>
            <w:r>
              <w:t>Создание условий для развития конкуренции на рынке поставки сжиженного газа в баллонах</w:t>
            </w:r>
          </w:p>
        </w:tc>
        <w:tc>
          <w:tcPr>
            <w:tcW w:w="1928" w:type="dxa"/>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Региональная энергетическая комиссия Кузбасса, органы местного самоуправления (по согласованию)</w:t>
            </w:r>
          </w:p>
        </w:tc>
      </w:tr>
      <w:tr w:rsidR="00C86416">
        <w:tc>
          <w:tcPr>
            <w:tcW w:w="737" w:type="dxa"/>
          </w:tcPr>
          <w:p w:rsidR="00C86416" w:rsidRDefault="00C86416">
            <w:pPr>
              <w:pStyle w:val="ConsPlusNormal"/>
              <w:jc w:val="center"/>
            </w:pPr>
            <w:r>
              <w:t>10.3</w:t>
            </w:r>
          </w:p>
        </w:tc>
        <w:tc>
          <w:tcPr>
            <w:tcW w:w="11739" w:type="dxa"/>
            <w:gridSpan w:val="5"/>
          </w:tcPr>
          <w:p w:rsidR="00C86416" w:rsidRDefault="00C86416">
            <w:pPr>
              <w:pStyle w:val="ConsPlusNormal"/>
            </w:pPr>
            <w:r>
              <w:t>Рынок нефтепродуктов</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Флагманом нефтепереработки в Кузбассе является Яйский нефтеперерабатывающий завод - филиал АО "НефтеХимСервис". Также в число крупных предприятий, осуществляющих переработку нефти, входят ООО "Юргаус" и ООО "НПЗ Южной бункерной компании". За 2022 год объем переработки нефти составил 3,38 млн тонн (82,4% к уровню 2021 года). В отрасли занято порядка 1,6 тыс. человек. Основная продукция нефтеперерабатывающих заводов - бензины автомобильные, дизельное топливо, топочный мазут. Нефтеперерабатывающая продукция экспортируется в Китай, Монголию, Казахстан, Киргизию и в другие страны.</w:t>
            </w:r>
          </w:p>
          <w:p w:rsidR="00C86416" w:rsidRDefault="00C86416">
            <w:pPr>
              <w:pStyle w:val="ConsPlusNormal"/>
            </w:pPr>
            <w:r>
              <w:t>Проблемы отрасли: слабо выраженная конкуренция на рынке поставок нефтепродуктов</w:t>
            </w:r>
          </w:p>
        </w:tc>
      </w:tr>
      <w:tr w:rsidR="00C86416">
        <w:tc>
          <w:tcPr>
            <w:tcW w:w="737" w:type="dxa"/>
          </w:tcPr>
          <w:p w:rsidR="00C86416" w:rsidRDefault="00C86416">
            <w:pPr>
              <w:pStyle w:val="ConsPlusNormal"/>
              <w:jc w:val="center"/>
            </w:pPr>
            <w:r>
              <w:t>10.3.1</w:t>
            </w:r>
          </w:p>
        </w:tc>
        <w:tc>
          <w:tcPr>
            <w:tcW w:w="2721" w:type="dxa"/>
          </w:tcPr>
          <w:p w:rsidR="00C86416" w:rsidRDefault="00C86416">
            <w:pPr>
              <w:pStyle w:val="ConsPlusNormal"/>
            </w:pPr>
            <w:r>
              <w:t>Содействие реализации инвестиционных проектов предприятий нефтепереработки</w:t>
            </w:r>
          </w:p>
        </w:tc>
        <w:tc>
          <w:tcPr>
            <w:tcW w:w="2608" w:type="dxa"/>
            <w:vMerge w:val="restart"/>
          </w:tcPr>
          <w:p w:rsidR="00C86416" w:rsidRDefault="00C86416">
            <w:pPr>
              <w:pStyle w:val="ConsPlusNormal"/>
            </w:pPr>
            <w:r>
              <w:t xml:space="preserve">Демонополизация розничной торговли нефтепродуктами; снижение зависимости экономики региона от поставок нефтепродуктов </w:t>
            </w:r>
            <w:r>
              <w:lastRenderedPageBreak/>
              <w:t>из других регионов; развитие собственной производственной базы; удовлетворение спроса населения Кузбасса</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 xml:space="preserve">2022 год - 100%; </w:t>
            </w:r>
            <w:r>
              <w:lastRenderedPageBreak/>
              <w:t>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lastRenderedPageBreak/>
              <w:t>2018 - 2025 годы</w:t>
            </w:r>
          </w:p>
        </w:tc>
        <w:tc>
          <w:tcPr>
            <w:tcW w:w="3061" w:type="dxa"/>
          </w:tcPr>
          <w:p w:rsidR="00C86416" w:rsidRDefault="00C86416">
            <w:pPr>
              <w:pStyle w:val="ConsPlusNormal"/>
            </w:pPr>
            <w:r>
              <w:t>Министерство промышленности и торговли Кузбасса</w:t>
            </w:r>
          </w:p>
        </w:tc>
      </w:tr>
      <w:tr w:rsidR="00C86416">
        <w:tc>
          <w:tcPr>
            <w:tcW w:w="737" w:type="dxa"/>
          </w:tcPr>
          <w:p w:rsidR="00C86416" w:rsidRDefault="00C86416">
            <w:pPr>
              <w:pStyle w:val="ConsPlusNormal"/>
              <w:jc w:val="center"/>
            </w:pPr>
            <w:r>
              <w:t>10.3.2</w:t>
            </w:r>
          </w:p>
        </w:tc>
        <w:tc>
          <w:tcPr>
            <w:tcW w:w="2721" w:type="dxa"/>
          </w:tcPr>
          <w:p w:rsidR="00C86416" w:rsidRDefault="00C86416">
            <w:pPr>
              <w:pStyle w:val="ConsPlusNormal"/>
            </w:pPr>
            <w:r>
              <w:t xml:space="preserve">Проведение совещаний и </w:t>
            </w:r>
            <w:r>
              <w:lastRenderedPageBreak/>
              <w:t>консультаций с собственниками АЗС (при необходимости)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 xml:space="preserve">Министерство </w:t>
            </w:r>
            <w:r>
              <w:lastRenderedPageBreak/>
              <w:t>промышленности и торговли Кузбасса</w:t>
            </w:r>
          </w:p>
        </w:tc>
      </w:tr>
      <w:tr w:rsidR="00C86416">
        <w:tc>
          <w:tcPr>
            <w:tcW w:w="737" w:type="dxa"/>
          </w:tcPr>
          <w:p w:rsidR="00C86416" w:rsidRDefault="00C86416">
            <w:pPr>
              <w:pStyle w:val="ConsPlusNormal"/>
              <w:jc w:val="center"/>
              <w:outlineLvl w:val="2"/>
            </w:pPr>
            <w:r>
              <w:lastRenderedPageBreak/>
              <w:t>11</w:t>
            </w:r>
          </w:p>
        </w:tc>
        <w:tc>
          <w:tcPr>
            <w:tcW w:w="11739" w:type="dxa"/>
            <w:gridSpan w:val="5"/>
          </w:tcPr>
          <w:p w:rsidR="00C86416" w:rsidRDefault="00C86416">
            <w:pPr>
              <w:pStyle w:val="ConsPlusNormal"/>
              <w:jc w:val="center"/>
            </w:pPr>
            <w:r>
              <w:t>Строительство</w:t>
            </w:r>
          </w:p>
        </w:tc>
      </w:tr>
      <w:tr w:rsidR="00C86416">
        <w:tc>
          <w:tcPr>
            <w:tcW w:w="737" w:type="dxa"/>
          </w:tcPr>
          <w:p w:rsidR="00C86416" w:rsidRDefault="00C86416">
            <w:pPr>
              <w:pStyle w:val="ConsPlusNormal"/>
              <w:jc w:val="center"/>
            </w:pPr>
            <w:r>
              <w:t>11.1</w:t>
            </w:r>
          </w:p>
        </w:tc>
        <w:tc>
          <w:tcPr>
            <w:tcW w:w="11739" w:type="dxa"/>
            <w:gridSpan w:val="5"/>
          </w:tcPr>
          <w:p w:rsidR="00C86416" w:rsidRDefault="00C86416">
            <w:pPr>
              <w:pStyle w:val="ConsPlusNormal"/>
            </w:pPr>
            <w:r>
              <w:t>Рынок строительства объектов капитального строительства, за исключением жилищного и дорожного строительства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деятельность в области капитального строительства, за исключением жилищного и дорожного, в Кузбассе осуществляет 3168 частных организаций из зарегистрированных 3200, на 01.07.2023 - 3162 частные из 3193 зарегистрированных строительных организаций.</w:t>
            </w:r>
          </w:p>
          <w:p w:rsidR="00C86416" w:rsidRDefault="00C86416">
            <w:pPr>
              <w:pStyle w:val="ConsPlusNormal"/>
            </w:pPr>
            <w:r>
              <w:t>Объем работ, выполненных по виду деятельности "Строительство", в 2022 году составил 186,8 млрд рублей, что на 2,5% выше, чем в 2021 году. За 7 месяцев 2023 года объем работ составил 106 млрд рублей, что на 0,2% выше, чем в аналогичном периоде 2022 года.</w:t>
            </w:r>
          </w:p>
          <w:p w:rsidR="00C86416" w:rsidRDefault="00C86416">
            <w:pPr>
              <w:pStyle w:val="ConsPlusNormal"/>
            </w:pPr>
            <w:r>
              <w:t>В 2022 году введены в действие дошкольные образовательные организации на 819 мест, общеобразовательные организации на 3825 ученических мест, больничная организация на 186 коек и амбулаторно-поликлинические организации на 434 посещения в смену, учреждения культуры клубного типа на 50 мест. Из объектов коммунального хозяйства введены в действие водопроводные сети протяженностью 25,9 км, канализационные сети длиной 11,4 км, объекты теплоснабжения производительностью 7,1 Гкал в час, тепловые сети протяженностью 3,6 км, газовые сети протяженностью 34,2 км.</w:t>
            </w:r>
          </w:p>
          <w:p w:rsidR="00C86416" w:rsidRDefault="00C86416">
            <w:pPr>
              <w:pStyle w:val="ConsPlusNormal"/>
            </w:pPr>
            <w:r>
              <w:t>Проблемы: недостаточная обеспеченность инженерной инфраструктурой; высокие инвестиционные риски; ограниченные возможности привлечения заемных средств юридическими лицами</w:t>
            </w:r>
          </w:p>
        </w:tc>
      </w:tr>
      <w:tr w:rsidR="00C86416">
        <w:tc>
          <w:tcPr>
            <w:tcW w:w="737" w:type="dxa"/>
          </w:tcPr>
          <w:p w:rsidR="00C86416" w:rsidRDefault="00C86416">
            <w:pPr>
              <w:pStyle w:val="ConsPlusNormal"/>
              <w:jc w:val="center"/>
            </w:pPr>
            <w:r>
              <w:t>11.1.1</w:t>
            </w:r>
          </w:p>
        </w:tc>
        <w:tc>
          <w:tcPr>
            <w:tcW w:w="2721" w:type="dxa"/>
          </w:tcPr>
          <w:p w:rsidR="00C86416" w:rsidRDefault="00C86416">
            <w:pPr>
              <w:pStyle w:val="ConsPlusNormal"/>
            </w:pPr>
            <w:r>
              <w:t xml:space="preserve">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w:t>
            </w:r>
            <w:r>
              <w:lastRenderedPageBreak/>
              <w:t>анализа при формировании документации на проведение закупок</w:t>
            </w:r>
          </w:p>
        </w:tc>
        <w:tc>
          <w:tcPr>
            <w:tcW w:w="2608" w:type="dxa"/>
            <w:vMerge w:val="restart"/>
          </w:tcPr>
          <w:p w:rsidR="00C86416" w:rsidRDefault="00C86416">
            <w:pPr>
              <w:pStyle w:val="ConsPlusNormal"/>
            </w:pPr>
            <w:r>
              <w:lastRenderedPageBreak/>
              <w:t xml:space="preserve">Увеличение доли организаций частной формы собственности; расширение возможности деятельности организаций путем внедрения в отрасль эффективных инновационных </w:t>
            </w:r>
            <w:r>
              <w:lastRenderedPageBreak/>
              <w:t>технологий</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- 98%</w:t>
            </w:r>
          </w:p>
          <w:p w:rsidR="00C86416" w:rsidRDefault="00C86416">
            <w:pPr>
              <w:pStyle w:val="ConsPlusNormal"/>
            </w:pPr>
            <w:r>
              <w:t>2019 год - 98,3%</w:t>
            </w:r>
          </w:p>
          <w:p w:rsidR="00C86416" w:rsidRDefault="00C86416">
            <w:pPr>
              <w:pStyle w:val="ConsPlusNormal"/>
            </w:pPr>
            <w:r>
              <w:t>2020 год - 98,5%</w:t>
            </w:r>
          </w:p>
          <w:p w:rsidR="00C86416" w:rsidRDefault="00C86416">
            <w:pPr>
              <w:pStyle w:val="ConsPlusNormal"/>
            </w:pPr>
            <w:r>
              <w:t>2021 год - 98,5%</w:t>
            </w:r>
          </w:p>
          <w:p w:rsidR="00C86416" w:rsidRDefault="00C86416">
            <w:pPr>
              <w:pStyle w:val="ConsPlusNormal"/>
            </w:pPr>
            <w:r>
              <w:t>2022 год - 98,6%; план:</w:t>
            </w:r>
          </w:p>
          <w:p w:rsidR="00C86416" w:rsidRDefault="00C86416">
            <w:pPr>
              <w:pStyle w:val="ConsPlusNormal"/>
            </w:pPr>
            <w:r>
              <w:t>2023 год - 98,7%</w:t>
            </w:r>
          </w:p>
          <w:p w:rsidR="00C86416" w:rsidRDefault="00C86416">
            <w:pPr>
              <w:pStyle w:val="ConsPlusNormal"/>
            </w:pPr>
            <w:r>
              <w:t>2024 год - 98,7%</w:t>
            </w:r>
          </w:p>
          <w:p w:rsidR="00C86416" w:rsidRDefault="00C86416">
            <w:pPr>
              <w:pStyle w:val="ConsPlusNormal"/>
            </w:pPr>
            <w:r>
              <w:lastRenderedPageBreak/>
              <w:t>2025 год - 98,8%</w:t>
            </w:r>
          </w:p>
        </w:tc>
        <w:tc>
          <w:tcPr>
            <w:tcW w:w="1421" w:type="dxa"/>
            <w:vMerge w:val="restart"/>
          </w:tcPr>
          <w:p w:rsidR="00C86416" w:rsidRDefault="00C86416">
            <w:pPr>
              <w:pStyle w:val="ConsPlusNormal"/>
              <w:jc w:val="center"/>
            </w:pPr>
            <w:r>
              <w:lastRenderedPageBreak/>
              <w:t>Постоянно</w:t>
            </w:r>
          </w:p>
        </w:tc>
        <w:tc>
          <w:tcPr>
            <w:tcW w:w="3061" w:type="dxa"/>
          </w:tcPr>
          <w:p w:rsidR="00C86416" w:rsidRDefault="00C86416">
            <w:pPr>
              <w:pStyle w:val="ConsPlusNormal"/>
            </w:pPr>
            <w:r>
              <w:t>Министерство строительства Кузбасса</w:t>
            </w:r>
          </w:p>
        </w:tc>
      </w:tr>
      <w:tr w:rsidR="00C86416">
        <w:tc>
          <w:tcPr>
            <w:tcW w:w="737" w:type="dxa"/>
          </w:tcPr>
          <w:p w:rsidR="00C86416" w:rsidRDefault="00C86416">
            <w:pPr>
              <w:pStyle w:val="ConsPlusNormal"/>
              <w:jc w:val="center"/>
            </w:pPr>
            <w:r>
              <w:t>11.1.2</w:t>
            </w:r>
          </w:p>
        </w:tc>
        <w:tc>
          <w:tcPr>
            <w:tcW w:w="2721" w:type="dxa"/>
          </w:tcPr>
          <w:p w:rsidR="00C86416" w:rsidRDefault="00C86416">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pPr>
            <w:r>
              <w:t>11.1.3</w:t>
            </w:r>
          </w:p>
        </w:tc>
        <w:tc>
          <w:tcPr>
            <w:tcW w:w="2721" w:type="dxa"/>
          </w:tcPr>
          <w:p w:rsidR="00C86416" w:rsidRDefault="00C86416">
            <w:pPr>
              <w:pStyle w:val="ConsPlusNormal"/>
            </w:pPr>
            <w:r>
              <w:t xml:space="preserve">Обеспечение опубликования и актуализации на сайтах муниципальных образований Кемеровской области - Кузбасса в информационно-телекоммуникационной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w:t>
            </w:r>
            <w:r>
              <w:lastRenderedPageBreak/>
              <w:t>разрешения на ввод объекта в эксплуатацию</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pPr>
            <w:r>
              <w:t>11.1.4</w:t>
            </w:r>
          </w:p>
        </w:tc>
        <w:tc>
          <w:tcPr>
            <w:tcW w:w="2721" w:type="dxa"/>
          </w:tcPr>
          <w:p w:rsidR="00C86416" w:rsidRDefault="00C86416">
            <w:pPr>
              <w:pStyle w:val="ConsPlusNormal"/>
            </w:pPr>
            <w:r>
              <w:t xml:space="preserve">Создание государственной информационной системы обеспечения градостроительной деятельности регионального уровня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w:t>
            </w:r>
            <w:r>
              <w:lastRenderedPageBreak/>
              <w:t xml:space="preserve">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объекта капитального строительства,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разрешения на ввод </w:t>
            </w:r>
            <w:r>
              <w:lastRenderedPageBreak/>
              <w:t>объекта капитального строительства в эксплуатацию</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pPr>
            <w:r>
              <w:lastRenderedPageBreak/>
              <w:t>11.2</w:t>
            </w:r>
          </w:p>
        </w:tc>
        <w:tc>
          <w:tcPr>
            <w:tcW w:w="11739" w:type="dxa"/>
            <w:gridSpan w:val="5"/>
          </w:tcPr>
          <w:p w:rsidR="00C86416" w:rsidRDefault="00C86416">
            <w:pPr>
              <w:pStyle w:val="ConsPlusNormal"/>
            </w:pPr>
            <w:r>
              <w:t>Рынок архитектурно-строительного проектирования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Проектные организации, осуществляющие услуги по проектированию объектов капитального строительства в Кемеровской области - Кузбассе, образованы в форме юридических лиц, в том числе ГБУ "ПИ "Кузбасспроект". Также в этой сфере работают индивидуальные предприниматели. Согласно требованиям градостроительного законодательства при строительстве, реконструкции и капитальном ремонте объектов капитального строительства требуется разработка проектно-сметной документации (далее - ПСД). Исключение составляют объекты индивидуального жилищного строительства, на строительство, реконструкцию, капитальный ремонт которых не требуется проектная документация, однако застройщик по собственной инициативе вправе обеспечить подготовку ПСД (</w:t>
            </w:r>
            <w:hyperlink r:id="rId44">
              <w:r>
                <w:rPr>
                  <w:color w:val="0000FF"/>
                </w:rPr>
                <w:t>часть 3 статьи 48</w:t>
              </w:r>
            </w:hyperlink>
            <w:r>
              <w:t xml:space="preserve"> Градостроительного кодекса Российской Федерации). В силу специфики данного рынка основными поставщиками услуг являются хозяйствующие субъекты - члены саморегулируемых организаций, основанных на членстве лиц, осуществляющих подготовку проектной документации. На 01.09.2023 в Кузбассе зарегистрированы 2 саморегулируемые организации в области проектирования.</w:t>
            </w:r>
          </w:p>
          <w:p w:rsidR="00C86416" w:rsidRDefault="00C86416">
            <w:pPr>
              <w:pStyle w:val="ConsPlusNormal"/>
            </w:pPr>
            <w:r>
              <w:t>Проблемы: нехватка кадров, конкуренция со стороны недобросовестных проектных организаций, занижающих цены на проектные работы и выигрывающих торги; неплатежеспособность заказчиков</w:t>
            </w:r>
          </w:p>
        </w:tc>
      </w:tr>
      <w:tr w:rsidR="00C86416">
        <w:tc>
          <w:tcPr>
            <w:tcW w:w="737" w:type="dxa"/>
          </w:tcPr>
          <w:p w:rsidR="00C86416" w:rsidRDefault="00C86416">
            <w:pPr>
              <w:pStyle w:val="ConsPlusNormal"/>
              <w:jc w:val="center"/>
            </w:pPr>
            <w:r>
              <w:t>11.2.1</w:t>
            </w:r>
          </w:p>
        </w:tc>
        <w:tc>
          <w:tcPr>
            <w:tcW w:w="2721" w:type="dxa"/>
          </w:tcPr>
          <w:p w:rsidR="00C86416" w:rsidRDefault="00C86416">
            <w:pPr>
              <w:pStyle w:val="ConsPlusNormal"/>
            </w:pPr>
            <w:r>
              <w:t>Обеспечение опубликования на сайтах муниципальных образований Кемеровской области - Кузбасса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2608" w:type="dxa"/>
            <w:vMerge w:val="restart"/>
          </w:tcPr>
          <w:p w:rsidR="00C86416" w:rsidRDefault="00C86416">
            <w:pPr>
              <w:pStyle w:val="ConsPlusNormal"/>
            </w:pPr>
            <w:r>
              <w:t>Информирование заинтересованных организаций</w:t>
            </w:r>
          </w:p>
        </w:tc>
        <w:tc>
          <w:tcPr>
            <w:tcW w:w="1928" w:type="dxa"/>
            <w:vMerge w:val="restart"/>
          </w:tcPr>
          <w:p w:rsidR="00C86416" w:rsidRDefault="00C86416">
            <w:pPr>
              <w:pStyle w:val="ConsPlusNormal"/>
            </w:pPr>
            <w:r>
              <w:t>Факт:</w:t>
            </w:r>
          </w:p>
          <w:p w:rsidR="00C86416" w:rsidRDefault="00C86416">
            <w:pPr>
              <w:pStyle w:val="ConsPlusNormal"/>
            </w:pPr>
            <w:r>
              <w:t>2018 год - 90%</w:t>
            </w:r>
          </w:p>
          <w:p w:rsidR="00C86416" w:rsidRDefault="00C86416">
            <w:pPr>
              <w:pStyle w:val="ConsPlusNormal"/>
            </w:pPr>
            <w:r>
              <w:t>2019 год - 80,5%</w:t>
            </w:r>
          </w:p>
          <w:p w:rsidR="00C86416" w:rsidRDefault="00C86416">
            <w:pPr>
              <w:pStyle w:val="ConsPlusNormal"/>
            </w:pPr>
            <w:r>
              <w:t>2020 год - 80,8%</w:t>
            </w:r>
          </w:p>
          <w:p w:rsidR="00C86416" w:rsidRDefault="00C86416">
            <w:pPr>
              <w:pStyle w:val="ConsPlusNormal"/>
            </w:pPr>
            <w:r>
              <w:t>2021 год - 81,2%</w:t>
            </w:r>
          </w:p>
          <w:p w:rsidR="00C86416" w:rsidRDefault="00C86416">
            <w:pPr>
              <w:pStyle w:val="ConsPlusNormal"/>
            </w:pPr>
            <w:r>
              <w:t>2022 год - 81,2%; план:</w:t>
            </w:r>
          </w:p>
          <w:p w:rsidR="00C86416" w:rsidRDefault="00C86416">
            <w:pPr>
              <w:pStyle w:val="ConsPlusNormal"/>
            </w:pPr>
            <w:r>
              <w:t>2023 год - 81,2%</w:t>
            </w:r>
          </w:p>
          <w:p w:rsidR="00C86416" w:rsidRDefault="00C86416">
            <w:pPr>
              <w:pStyle w:val="ConsPlusNormal"/>
            </w:pPr>
            <w:r>
              <w:t>2024 год - 81,2%</w:t>
            </w:r>
          </w:p>
          <w:p w:rsidR="00C86416" w:rsidRDefault="00C86416">
            <w:pPr>
              <w:pStyle w:val="ConsPlusNormal"/>
            </w:pPr>
            <w:r>
              <w:t>2025 год - 81,3%</w:t>
            </w: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Главное управление архитектуры и градостроительства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11.2.2</w:t>
            </w:r>
          </w:p>
        </w:tc>
        <w:tc>
          <w:tcPr>
            <w:tcW w:w="2721" w:type="dxa"/>
          </w:tcPr>
          <w:p w:rsidR="00C86416" w:rsidRDefault="00C86416">
            <w:pPr>
              <w:pStyle w:val="ConsPlusNormal"/>
            </w:pPr>
            <w:r>
              <w:t>Создание государственной информационной системы обеспечения градостроительной деятельности Кузбасса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pPr>
            <w:r>
              <w:t>11.3</w:t>
            </w:r>
          </w:p>
        </w:tc>
        <w:tc>
          <w:tcPr>
            <w:tcW w:w="11739" w:type="dxa"/>
            <w:gridSpan w:val="5"/>
          </w:tcPr>
          <w:p w:rsidR="00C86416" w:rsidRDefault="00C86416">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2022 году в Кузбассе введено 790,2 тыс. кв. метров жилья (снижение по сравнению с 2021 годом составило 5,9%), из них 57,6% населением за счет собственных и заемных средств. За 8 месяцев 2023 года в эксплуатацию введено 446,1 тыс. кв. метров жилья (рост по сравнению с аналогичным периодом 2022 года составил 13,5%), из них 67,4% населением за счет собственных и заемных средств. Проблемы: высокая доля аварийного жилья в общей площади жилого фонда, в том числе расположенного на подработанных угольными предприятиями территориях; высокая стоимость технологического присоединения к сетям инженерной и коммунальной инфраструктуры для застройщика; ограниченные возможности привлечения заемных средств юридическими лицами в целях жилищного строительства и комплексного освоения территорий</w:t>
            </w:r>
          </w:p>
        </w:tc>
      </w:tr>
      <w:tr w:rsidR="00C86416">
        <w:tc>
          <w:tcPr>
            <w:tcW w:w="737" w:type="dxa"/>
          </w:tcPr>
          <w:p w:rsidR="00C86416" w:rsidRDefault="00C86416">
            <w:pPr>
              <w:pStyle w:val="ConsPlusNormal"/>
              <w:jc w:val="center"/>
            </w:pPr>
            <w:r>
              <w:t>11.3.1</w:t>
            </w:r>
          </w:p>
        </w:tc>
        <w:tc>
          <w:tcPr>
            <w:tcW w:w="2721" w:type="dxa"/>
          </w:tcPr>
          <w:p w:rsidR="00C86416" w:rsidRDefault="00C86416">
            <w:pPr>
              <w:pStyle w:val="ConsPlusNormal"/>
            </w:pPr>
            <w:r>
              <w:t xml:space="preserve">Обеспечение опубликования на общедоступных сайтах Российской Федерации информационно-телекоммуникационной сети "Интернет" актуальных планов по </w:t>
            </w:r>
            <w:r>
              <w:lastRenderedPageBreak/>
              <w:t>созданию объектов инфраструктуры. Вовлечение земельных участков в оборот в целях жилищного строительства</w:t>
            </w:r>
          </w:p>
        </w:tc>
        <w:tc>
          <w:tcPr>
            <w:tcW w:w="2608" w:type="dxa"/>
          </w:tcPr>
          <w:p w:rsidR="00C86416" w:rsidRDefault="00C86416">
            <w:pPr>
              <w:pStyle w:val="ConsPlusNormal"/>
            </w:pPr>
            <w:r>
              <w:lastRenderedPageBreak/>
              <w:t>Развитие жилищного строительства, повышение доступности и качества жилищного обеспечения населения Кемеровской области - Кузбасса</w:t>
            </w:r>
          </w:p>
        </w:tc>
        <w:tc>
          <w:tcPr>
            <w:tcW w:w="1928" w:type="dxa"/>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- 92,6%</w:t>
            </w:r>
          </w:p>
          <w:p w:rsidR="00C86416" w:rsidRDefault="00C86416">
            <w:pPr>
              <w:pStyle w:val="ConsPlusNormal"/>
            </w:pPr>
            <w:r>
              <w:t>2020 год - 96%</w:t>
            </w:r>
          </w:p>
          <w:p w:rsidR="00C86416" w:rsidRDefault="00C86416">
            <w:pPr>
              <w:pStyle w:val="ConsPlusNormal"/>
            </w:pPr>
            <w:r>
              <w:t>2021 год - 97,7%</w:t>
            </w:r>
          </w:p>
          <w:p w:rsidR="00C86416" w:rsidRDefault="00C86416">
            <w:pPr>
              <w:pStyle w:val="ConsPlusNormal"/>
            </w:pPr>
            <w:r>
              <w:t>2022 год - 97,8%;</w:t>
            </w:r>
          </w:p>
          <w:p w:rsidR="00C86416" w:rsidRDefault="00C86416">
            <w:pPr>
              <w:pStyle w:val="ConsPlusNormal"/>
            </w:pPr>
            <w:r>
              <w:t>план:</w:t>
            </w:r>
          </w:p>
          <w:p w:rsidR="00C86416" w:rsidRDefault="00C86416">
            <w:pPr>
              <w:pStyle w:val="ConsPlusNormal"/>
            </w:pPr>
            <w:r>
              <w:t>2023 год - 97,8%</w:t>
            </w:r>
          </w:p>
          <w:p w:rsidR="00C86416" w:rsidRDefault="00C86416">
            <w:pPr>
              <w:pStyle w:val="ConsPlusNormal"/>
            </w:pPr>
            <w:r>
              <w:lastRenderedPageBreak/>
              <w:t>2024 год - 97,9%</w:t>
            </w:r>
          </w:p>
          <w:p w:rsidR="00C86416" w:rsidRDefault="00C86416">
            <w:pPr>
              <w:pStyle w:val="ConsPlusNormal"/>
            </w:pPr>
            <w:r>
              <w:t>2025 год - 97,9%</w:t>
            </w:r>
          </w:p>
        </w:tc>
        <w:tc>
          <w:tcPr>
            <w:tcW w:w="1421" w:type="dxa"/>
          </w:tcPr>
          <w:p w:rsidR="00C86416" w:rsidRDefault="00C86416">
            <w:pPr>
              <w:pStyle w:val="ConsPlusNormal"/>
              <w:jc w:val="center"/>
            </w:pPr>
            <w:r>
              <w:lastRenderedPageBreak/>
              <w:t>Постоянно</w:t>
            </w:r>
          </w:p>
        </w:tc>
        <w:tc>
          <w:tcPr>
            <w:tcW w:w="3061" w:type="dxa"/>
          </w:tcPr>
          <w:p w:rsidR="00C86416" w:rsidRDefault="00C86416">
            <w:pPr>
              <w:pStyle w:val="ConsPlusNormal"/>
            </w:pPr>
            <w:r>
              <w:t>Министерство строительства Кузбасса, Министерство жилищно-коммунального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t>11.4</w:t>
            </w:r>
          </w:p>
        </w:tc>
        <w:tc>
          <w:tcPr>
            <w:tcW w:w="11739" w:type="dxa"/>
            <w:gridSpan w:val="5"/>
          </w:tcPr>
          <w:p w:rsidR="00C86416" w:rsidRDefault="00C86416">
            <w:pPr>
              <w:pStyle w:val="ConsPlusNormal"/>
            </w:pPr>
            <w:r>
              <w:t>Рынок выполнения работ по благоустройству городской среды</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рамках реализации регионального проекта "Формирование комфортной городской среды" в 3 5 муниципальных образованиях и городских поселениях на территории Кемеровской области - Кузбассе в 2022 году выполнены работы по благоустройству 318 дворовых и 73 общественных территорий. За 8 месяцев 2023 года в 3 городских поселениях, в 14 городских округах, в 16 муниципальных округах и городе Кемерово выполнены работы по благоустройству 202 дворовых и 28 общественных территорий. Работы на объектах регионального проекта "Формирование комфортной городской среды" выполняли 105 организаций, из которых 99% организации частной формы собственности. Проблемы: низкая инвестиционная привлекательность сферы благоустройства городской среды; сложность получения кредитов для закупки необходимой техники и оборудования для благоустройства городской среды; недостаточно высокий уровень квалификации работников подрядных организаций, выполняющих работы по благоустройству городской среды; повышенные требования к оперативности выполнения работ по благоустройству городской среды (сезонность)</w:t>
            </w:r>
          </w:p>
        </w:tc>
      </w:tr>
      <w:tr w:rsidR="00C86416">
        <w:tc>
          <w:tcPr>
            <w:tcW w:w="737" w:type="dxa"/>
          </w:tcPr>
          <w:p w:rsidR="00C86416" w:rsidRDefault="00C86416">
            <w:pPr>
              <w:pStyle w:val="ConsPlusNormal"/>
              <w:jc w:val="center"/>
            </w:pPr>
            <w:r>
              <w:t>11.4.1</w:t>
            </w:r>
          </w:p>
        </w:tc>
        <w:tc>
          <w:tcPr>
            <w:tcW w:w="2721" w:type="dxa"/>
          </w:tcPr>
          <w:p w:rsidR="00C86416" w:rsidRDefault="00C86416">
            <w:pPr>
              <w:pStyle w:val="ConsPlusNormal"/>
            </w:pPr>
            <w:r>
              <w:t>Создание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608" w:type="dxa"/>
            <w:vMerge w:val="restart"/>
          </w:tcPr>
          <w:p w:rsidR="00C86416" w:rsidRDefault="00C86416">
            <w:pPr>
              <w:pStyle w:val="ConsPlusNormal"/>
            </w:pPr>
            <w:r>
              <w:t>Развитие рынка выполнения работ по благоустройству городской среды и повышение привлекательности данного рынка. Увеличение количества организаций частной формы собственности в сфере выполнения работ по благоустройству городской среды</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t>11.4.2</w:t>
            </w:r>
          </w:p>
        </w:tc>
        <w:tc>
          <w:tcPr>
            <w:tcW w:w="2721" w:type="dxa"/>
          </w:tcPr>
          <w:p w:rsidR="00C86416" w:rsidRDefault="00C86416">
            <w:pPr>
              <w:pStyle w:val="ConsPlusNormal"/>
            </w:pPr>
            <w:r>
              <w:t xml:space="preserve">Разделение закупаемых </w:t>
            </w:r>
            <w:r>
              <w:lastRenderedPageBreak/>
              <w:t>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 xml:space="preserve">По мере </w:t>
            </w:r>
            <w:r>
              <w:lastRenderedPageBreak/>
              <w:t>необходимости</w:t>
            </w:r>
          </w:p>
        </w:tc>
        <w:tc>
          <w:tcPr>
            <w:tcW w:w="3061" w:type="dxa"/>
          </w:tcPr>
          <w:p w:rsidR="00C86416" w:rsidRDefault="00C86416">
            <w:pPr>
              <w:pStyle w:val="ConsPlusNormal"/>
            </w:pPr>
            <w:r>
              <w:lastRenderedPageBreak/>
              <w:t>Министерство жилищно-</w:t>
            </w:r>
            <w:r>
              <w:lastRenderedPageBreak/>
              <w:t>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11.4.3</w:t>
            </w:r>
          </w:p>
        </w:tc>
        <w:tc>
          <w:tcPr>
            <w:tcW w:w="2721" w:type="dxa"/>
          </w:tcPr>
          <w:p w:rsidR="00C86416" w:rsidRDefault="00C86416">
            <w:pPr>
              <w:pStyle w:val="ConsPlusNormal"/>
            </w:pPr>
            <w:r>
              <w:t>Информационная поддержка в средствах массовой информации для привлечения к торгам большего числа участников</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 мере необходимости</w:t>
            </w:r>
          </w:p>
        </w:tc>
        <w:tc>
          <w:tcPr>
            <w:tcW w:w="3061"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t>11.5</w:t>
            </w:r>
          </w:p>
        </w:tc>
        <w:tc>
          <w:tcPr>
            <w:tcW w:w="11739" w:type="dxa"/>
            <w:gridSpan w:val="5"/>
          </w:tcPr>
          <w:p w:rsidR="00C86416" w:rsidRDefault="00C86416">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конец второго квартала 2023 г. общая площадь жилищного фонда Кемеровской области - Кузбасса составляет 68 млн кв. метров, из которых 46,5 млн кв. метров (15 576 многоквартирных домов) - это площадь многоквартирных домов. Всего 350 управляющих компаний имеют лицензии на управление жилищным фондом, из них 81 не имеет домов в управлении, 269 оказывают услуги и в их управлении находятся 11198 многоквартирных домов, а 1920 домов - во временном управлении. Также в области создано 401 объединение товариществ собственников жилья, товариществ собственников недвижимости, жилищных кооперативов, жилищно-строительных кооперативов, в управлении которых находится 424 многоквартирных дома. Кроме этого, 2034 многоквартирных дома находятся в непосредственном управлении собственников жилья. На территории Кемеровской области - Кузбасса в 7 муниципальных образованиях созданы 7 муниципальных управляющих организаций, при этом в отдельных территориях доля много квартирных домов, находящихся в управлении муниципальных организаций, составляет более 40% от всего жилищного фонда.</w:t>
            </w:r>
          </w:p>
          <w:p w:rsidR="00C86416" w:rsidRDefault="00C86416">
            <w:pPr>
              <w:pStyle w:val="ConsPlusNormal"/>
            </w:pPr>
            <w:r>
              <w:t>Проблема: большой процент износа (более 60%) многоквартирных домов требует проведения дорогостоящего капитального ремонта;</w:t>
            </w:r>
          </w:p>
          <w:p w:rsidR="00C86416" w:rsidRDefault="00C86416">
            <w:pPr>
              <w:pStyle w:val="ConsPlusNormal"/>
            </w:pPr>
            <w:r>
              <w:t>неспособность большинства собственников жилья нести расходы по капитальному ремонту многоквартирных домов</w:t>
            </w:r>
          </w:p>
        </w:tc>
      </w:tr>
      <w:tr w:rsidR="00C86416">
        <w:tc>
          <w:tcPr>
            <w:tcW w:w="737" w:type="dxa"/>
          </w:tcPr>
          <w:p w:rsidR="00C86416" w:rsidRDefault="00C86416">
            <w:pPr>
              <w:pStyle w:val="ConsPlusNormal"/>
              <w:jc w:val="center"/>
            </w:pPr>
            <w:r>
              <w:lastRenderedPageBreak/>
              <w:t>11.5.1</w:t>
            </w:r>
          </w:p>
        </w:tc>
        <w:tc>
          <w:tcPr>
            <w:tcW w:w="2721" w:type="dxa"/>
          </w:tcPr>
          <w:p w:rsidR="00C86416" w:rsidRDefault="00C86416">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w:t>
            </w:r>
            <w:hyperlink r:id="rId45">
              <w:r>
                <w:rPr>
                  <w:color w:val="0000FF"/>
                </w:rPr>
                <w:t>кодексом</w:t>
              </w:r>
            </w:hyperlink>
            <w:r>
              <w:t xml:space="preserve"> Российской Федерации и </w:t>
            </w:r>
            <w:hyperlink r:id="rId46">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c>
          <w:tcPr>
            <w:tcW w:w="2608" w:type="dxa"/>
            <w:vMerge w:val="restart"/>
          </w:tcPr>
          <w:p w:rsidR="00C86416" w:rsidRDefault="00C86416">
            <w:pPr>
              <w:pStyle w:val="ConsPlusNormal"/>
            </w:pPr>
            <w:r>
              <w:t>Повышение комфортности жилищного фонда;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увеличение количества лицензированных управляющих компаний в сфере жилищно-коммунального хозяйства Кузбасса. Определение эффективности работы управляющей компании по критериям Государственной жилищной инспекции Кузбасса, органов местного самоуправления</w:t>
            </w:r>
          </w:p>
        </w:tc>
        <w:tc>
          <w:tcPr>
            <w:tcW w:w="1928" w:type="dxa"/>
            <w:vMerge w:val="restart"/>
          </w:tcPr>
          <w:p w:rsidR="00C86416" w:rsidRDefault="00C86416">
            <w:pPr>
              <w:pStyle w:val="ConsPlusNormal"/>
            </w:pPr>
            <w:r>
              <w:t>Факт:</w:t>
            </w:r>
          </w:p>
          <w:p w:rsidR="00C86416" w:rsidRDefault="00C86416">
            <w:pPr>
              <w:pStyle w:val="ConsPlusNormal"/>
            </w:pPr>
            <w:r>
              <w:t>2018 год - 95%</w:t>
            </w:r>
          </w:p>
          <w:p w:rsidR="00C86416" w:rsidRDefault="00C86416">
            <w:pPr>
              <w:pStyle w:val="ConsPlusNormal"/>
            </w:pPr>
            <w:r>
              <w:t>2019 год - 95,3%</w:t>
            </w:r>
          </w:p>
          <w:p w:rsidR="00C86416" w:rsidRDefault="00C86416">
            <w:pPr>
              <w:pStyle w:val="ConsPlusNormal"/>
            </w:pPr>
            <w:r>
              <w:t>2020 год - 95,5%</w:t>
            </w:r>
          </w:p>
          <w:p w:rsidR="00C86416" w:rsidRDefault="00C86416">
            <w:pPr>
              <w:pStyle w:val="ConsPlusNormal"/>
            </w:pPr>
            <w:r>
              <w:t>2021 год - 95,7%</w:t>
            </w:r>
          </w:p>
          <w:p w:rsidR="00C86416" w:rsidRDefault="00C86416">
            <w:pPr>
              <w:pStyle w:val="ConsPlusNormal"/>
            </w:pPr>
            <w:r>
              <w:t>2022 год - 95,7%; план:</w:t>
            </w:r>
          </w:p>
          <w:p w:rsidR="00C86416" w:rsidRDefault="00C86416">
            <w:pPr>
              <w:pStyle w:val="ConsPlusNormal"/>
            </w:pPr>
            <w:r>
              <w:t>2023 год - 95,8%</w:t>
            </w:r>
          </w:p>
          <w:p w:rsidR="00C86416" w:rsidRDefault="00C86416">
            <w:pPr>
              <w:pStyle w:val="ConsPlusNormal"/>
            </w:pPr>
            <w:r>
              <w:t>2024 год - 95,9%</w:t>
            </w:r>
          </w:p>
          <w:p w:rsidR="00C86416" w:rsidRDefault="00C86416">
            <w:pPr>
              <w:pStyle w:val="ConsPlusNormal"/>
            </w:pPr>
            <w:r>
              <w:t>2025 год - 96%</w:t>
            </w:r>
          </w:p>
        </w:tc>
        <w:tc>
          <w:tcPr>
            <w:tcW w:w="1421" w:type="dxa"/>
          </w:tcPr>
          <w:p w:rsidR="00C86416" w:rsidRDefault="00C86416">
            <w:pPr>
              <w:pStyle w:val="ConsPlusNormal"/>
              <w:jc w:val="center"/>
            </w:pPr>
            <w:r>
              <w:t>Постоянно</w:t>
            </w:r>
          </w:p>
        </w:tc>
        <w:tc>
          <w:tcPr>
            <w:tcW w:w="3061" w:type="dxa"/>
          </w:tcPr>
          <w:p w:rsidR="00C86416" w:rsidRDefault="00C86416">
            <w:pPr>
              <w:pStyle w:val="ConsPlusNormal"/>
            </w:pPr>
            <w:r>
              <w:t>Управление Федеральной антимонопольной службы по Кемеровской области (по согласованию), органы местного самоуправления (по согласованию)</w:t>
            </w:r>
          </w:p>
        </w:tc>
      </w:tr>
      <w:tr w:rsidR="00C86416">
        <w:tc>
          <w:tcPr>
            <w:tcW w:w="737" w:type="dxa"/>
          </w:tcPr>
          <w:p w:rsidR="00C86416" w:rsidRDefault="00C86416">
            <w:pPr>
              <w:pStyle w:val="ConsPlusNormal"/>
              <w:jc w:val="center"/>
            </w:pPr>
            <w:r>
              <w:t>11.5.2</w:t>
            </w:r>
          </w:p>
        </w:tc>
        <w:tc>
          <w:tcPr>
            <w:tcW w:w="2721" w:type="dxa"/>
          </w:tcPr>
          <w:p w:rsidR="00C86416" w:rsidRDefault="00C86416">
            <w:pPr>
              <w:pStyle w:val="ConsPlusNormal"/>
            </w:pPr>
            <w:r>
              <w:t>Введение рейтингования деятельности организаций, оказывающих услуги по управлению многоквартирным домом</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tcPr>
          <w:p w:rsidR="00C86416" w:rsidRDefault="00C86416">
            <w:pPr>
              <w:pStyle w:val="ConsPlusNormal"/>
              <w:jc w:val="center"/>
            </w:pPr>
            <w:r>
              <w:t>По мере необходимости</w:t>
            </w:r>
          </w:p>
        </w:tc>
        <w:tc>
          <w:tcPr>
            <w:tcW w:w="3061" w:type="dxa"/>
          </w:tcPr>
          <w:p w:rsidR="00C86416" w:rsidRDefault="00C86416">
            <w:pPr>
              <w:pStyle w:val="ConsPlusNormal"/>
            </w:pPr>
            <w:r>
              <w:t>Государственная жилищная инспекция Кузбасса, органы местного самоуправления (по согласованию)</w:t>
            </w:r>
          </w:p>
        </w:tc>
      </w:tr>
      <w:tr w:rsidR="00C86416">
        <w:tc>
          <w:tcPr>
            <w:tcW w:w="737" w:type="dxa"/>
          </w:tcPr>
          <w:p w:rsidR="00C86416" w:rsidRDefault="00C86416">
            <w:pPr>
              <w:pStyle w:val="ConsPlusNormal"/>
              <w:jc w:val="center"/>
            </w:pPr>
            <w:r>
              <w:t>11.6</w:t>
            </w:r>
          </w:p>
        </w:tc>
        <w:tc>
          <w:tcPr>
            <w:tcW w:w="11739" w:type="dxa"/>
            <w:gridSpan w:val="5"/>
          </w:tcPr>
          <w:p w:rsidR="00C86416" w:rsidRDefault="00C86416">
            <w:pPr>
              <w:pStyle w:val="ConsPlusNormal"/>
            </w:pPr>
            <w:r>
              <w:t>Рынок дорожной деятельности (за исключением проектирования)</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 состоянию на 01.01.2023 общая протяженность автомобильных дорог общего и необщего пользования 23 407,5 км, из них дороги с твердым покрытием составили 20 093 км, в том числе: федеральные дороги - 467 км; региональные и межмуниципальные дороги - 5 538 км; муниципальные дороги - около 11 803 км; дороги необщего пользования - 2 285 </w:t>
            </w:r>
            <w:r>
              <w:lastRenderedPageBreak/>
              <w:t xml:space="preserve">км. На территории Кемеровской области - Кузбасса заказчиками работ по ремонту и содержанию дорог являются владельцы дорог или их балансодержатели: федеральные дороги - ФКУ "Сибуправтодор" (подведомственное учреждение Федерального дорожного агентства); региональные и межмуниципальные дороги - ГКУ "Дирекция автодорог Кузбасса"; муниципальные дороги - 33 муниципальных образования Кемеровской области - Кузбасса. Все заказчики работ осуществляют деятельность по ремонту, капитальному ремонту, реконструкции и строительству автомобильных дорог общего пользования и улично-дорожной сети муниципальных образований Кемеровской области - Кузбасса в соответствии с Федеральным </w:t>
            </w:r>
            <w:hyperlink r:id="rId4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 результатам проведения торгов. Государственные и муниципальные контракты заключаются как по видам работ, так и на отдельные объекты с различным набором видов работ.</w:t>
            </w:r>
          </w:p>
          <w:p w:rsidR="00C86416" w:rsidRDefault="00C86416">
            <w:pPr>
              <w:pStyle w:val="ConsPlusNormal"/>
            </w:pPr>
            <w: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tc>
      </w:tr>
      <w:tr w:rsidR="00C86416">
        <w:tc>
          <w:tcPr>
            <w:tcW w:w="737" w:type="dxa"/>
          </w:tcPr>
          <w:p w:rsidR="00C86416" w:rsidRDefault="00C86416">
            <w:pPr>
              <w:pStyle w:val="ConsPlusNormal"/>
            </w:pPr>
          </w:p>
        </w:tc>
        <w:tc>
          <w:tcPr>
            <w:tcW w:w="2721" w:type="dxa"/>
          </w:tcPr>
          <w:p w:rsidR="00C86416" w:rsidRDefault="00C86416">
            <w:pPr>
              <w:pStyle w:val="ConsPlusNormal"/>
            </w:pPr>
            <w:r>
              <w:t>Проведение мониторинга состояния и развития конкуренции на рынке</w:t>
            </w:r>
          </w:p>
        </w:tc>
        <w:tc>
          <w:tcPr>
            <w:tcW w:w="2608" w:type="dxa"/>
          </w:tcPr>
          <w:p w:rsidR="00C86416" w:rsidRDefault="00C86416">
            <w:pPr>
              <w:pStyle w:val="ConsPlusNormal"/>
            </w:pPr>
            <w:r>
              <w:t>Развитие сети автомобильных дорог общего пользования регионального или межмуниципального значения.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c>
          <w:tcPr>
            <w:tcW w:w="1928" w:type="dxa"/>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737" w:type="dxa"/>
          </w:tcPr>
          <w:p w:rsidR="00C86416" w:rsidRDefault="00C86416">
            <w:pPr>
              <w:pStyle w:val="ConsPlusNormal"/>
              <w:jc w:val="center"/>
            </w:pPr>
            <w:r>
              <w:t>11.7</w:t>
            </w:r>
          </w:p>
        </w:tc>
        <w:tc>
          <w:tcPr>
            <w:tcW w:w="11739" w:type="dxa"/>
            <w:gridSpan w:val="5"/>
          </w:tcPr>
          <w:p w:rsidR="00C86416" w:rsidRDefault="00C86416">
            <w:pPr>
              <w:pStyle w:val="ConsPlusNormal"/>
            </w:pPr>
            <w:r>
              <w:t>Рынок производства кирпича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Все заводы, осуществляющие в настоящее время производство кирпича в Кемеровской области - Кузбассе, являются частными организациями. В 2022 году производство строительного кирпича составило 71,8 млн усл. кирпичей (106,5% к 2021 году). Проблемы: недозагруженность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C86416">
        <w:tc>
          <w:tcPr>
            <w:tcW w:w="737" w:type="dxa"/>
          </w:tcPr>
          <w:p w:rsidR="00C86416" w:rsidRDefault="00C86416">
            <w:pPr>
              <w:pStyle w:val="ConsPlusNormal"/>
              <w:jc w:val="center"/>
            </w:pPr>
            <w:r>
              <w:t>11.7.1</w:t>
            </w:r>
          </w:p>
        </w:tc>
        <w:tc>
          <w:tcPr>
            <w:tcW w:w="2721" w:type="dxa"/>
          </w:tcPr>
          <w:p w:rsidR="00C86416" w:rsidRDefault="00C86416">
            <w:pPr>
              <w:pStyle w:val="ConsPlusNormal"/>
            </w:pPr>
            <w:r>
              <w:t>Обеспечение равных 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2608" w:type="dxa"/>
            <w:vMerge w:val="restart"/>
          </w:tcPr>
          <w:p w:rsidR="00C86416" w:rsidRDefault="00C86416">
            <w:pPr>
              <w:pStyle w:val="ConsPlusNormal"/>
            </w:pPr>
            <w:r>
              <w:t>Освоение новых рынков сбыта продукции. Стимулирование новых предпринимательских инициатив и частной инициативы в сфере производства кирпича. Модернизация и техническое перевооружение производственных мощностей региональных производителей частной формы собственности</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Постоянно</w:t>
            </w:r>
          </w:p>
        </w:tc>
        <w:tc>
          <w:tcPr>
            <w:tcW w:w="3061" w:type="dxa"/>
          </w:tcPr>
          <w:p w:rsidR="00C86416" w:rsidRDefault="00C86416">
            <w:pPr>
              <w:pStyle w:val="ConsPlusNormal"/>
            </w:pPr>
            <w:r>
              <w:t>Министерство строительства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11.7.2</w:t>
            </w:r>
          </w:p>
        </w:tc>
        <w:tc>
          <w:tcPr>
            <w:tcW w:w="2721" w:type="dxa"/>
          </w:tcPr>
          <w:p w:rsidR="00C86416" w:rsidRDefault="00C86416">
            <w:pPr>
              <w:pStyle w:val="ConsPlusNormal"/>
            </w:pPr>
            <w:r>
              <w:t>Информирование предприятий о возможности получения государственной поддержки на территории Кемеровской области -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строительства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11.8</w:t>
            </w:r>
          </w:p>
        </w:tc>
        <w:tc>
          <w:tcPr>
            <w:tcW w:w="11739" w:type="dxa"/>
            <w:gridSpan w:val="5"/>
          </w:tcPr>
          <w:p w:rsidR="00C86416" w:rsidRDefault="00C86416">
            <w:pPr>
              <w:pStyle w:val="ConsPlusNormal"/>
            </w:pPr>
            <w:r>
              <w:t>Рынок производства бетона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Все предприятия, осуществляющие в настоящее время производство товарного бетона и железобетонных изделий в Кемеровской области - Кузбассе, являются организациями частной формы собственности. В 2022 году объем производства конструкций и деталей специального назначения составил 28,13 тыс. куб. метров (119,6% к 2021 году), товарного бетона - 443,3 тыс. куб. метров (104,4% к 2021 году).</w:t>
            </w:r>
          </w:p>
          <w:p w:rsidR="00C86416" w:rsidRDefault="00C86416">
            <w:pPr>
              <w:pStyle w:val="ConsPlusNormal"/>
            </w:pPr>
            <w:r>
              <w:t>Проблемы: недозагруженность производственных мощностей; недостаточный уровень инвестиций, необходимых для модернизации отрасли и внедрения современных технологий; нехватка собственных оборотных средств; ограниченные возможности получения кредитных ресурсов</w:t>
            </w:r>
          </w:p>
        </w:tc>
      </w:tr>
      <w:tr w:rsidR="00C86416">
        <w:tc>
          <w:tcPr>
            <w:tcW w:w="737" w:type="dxa"/>
          </w:tcPr>
          <w:p w:rsidR="00C86416" w:rsidRDefault="00C86416">
            <w:pPr>
              <w:pStyle w:val="ConsPlusNormal"/>
              <w:jc w:val="center"/>
            </w:pPr>
            <w:r>
              <w:t>11.8.1</w:t>
            </w:r>
          </w:p>
        </w:tc>
        <w:tc>
          <w:tcPr>
            <w:tcW w:w="2721" w:type="dxa"/>
          </w:tcPr>
          <w:p w:rsidR="00C86416" w:rsidRDefault="00C86416">
            <w:pPr>
              <w:pStyle w:val="ConsPlusNormal"/>
            </w:pPr>
            <w:r>
              <w:t xml:space="preserve">Обеспечение равных </w:t>
            </w:r>
            <w:r>
              <w:lastRenderedPageBreak/>
              <w:t>условий для доступа производителей к участию в областных и межрегиональных выставках для презентации товара, организация межрегионального сотрудничества</w:t>
            </w:r>
          </w:p>
        </w:tc>
        <w:tc>
          <w:tcPr>
            <w:tcW w:w="2608" w:type="dxa"/>
            <w:vMerge w:val="restart"/>
          </w:tcPr>
          <w:p w:rsidR="00C86416" w:rsidRDefault="00C86416">
            <w:pPr>
              <w:pStyle w:val="ConsPlusNormal"/>
            </w:pPr>
            <w:r>
              <w:lastRenderedPageBreak/>
              <w:t xml:space="preserve">Развитие конкурентной </w:t>
            </w:r>
            <w:r>
              <w:lastRenderedPageBreak/>
              <w:t>среды за счет расширения производства новых видов изделий и конструкций из бетона; освоение новых рынков сбыта продукции. Стимулирование новых предпринимательских инициатив и частной инициативы в сфере производства бетона. Модернизация и техническое перевооружение производственных мощностей региональных производителей частной формы собственности</w:t>
            </w:r>
          </w:p>
        </w:tc>
        <w:tc>
          <w:tcPr>
            <w:tcW w:w="1928" w:type="dxa"/>
            <w:vMerge w:val="restart"/>
          </w:tcPr>
          <w:p w:rsidR="00C86416" w:rsidRDefault="00C86416">
            <w:pPr>
              <w:pStyle w:val="ConsPlusNormal"/>
            </w:pPr>
            <w:r>
              <w:lastRenderedPageBreak/>
              <w:t>Факт:</w:t>
            </w:r>
          </w:p>
          <w:p w:rsidR="00C86416" w:rsidRDefault="00C86416">
            <w:pPr>
              <w:pStyle w:val="ConsPlusNormal"/>
            </w:pPr>
            <w:r>
              <w:lastRenderedPageBreak/>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lastRenderedPageBreak/>
              <w:t>Постоянно</w:t>
            </w:r>
          </w:p>
        </w:tc>
        <w:tc>
          <w:tcPr>
            <w:tcW w:w="3061" w:type="dxa"/>
          </w:tcPr>
          <w:p w:rsidR="00C86416" w:rsidRDefault="00C86416">
            <w:pPr>
              <w:pStyle w:val="ConsPlusNormal"/>
            </w:pPr>
            <w:r>
              <w:t xml:space="preserve">Министерство строительства </w:t>
            </w:r>
            <w:r>
              <w:lastRenderedPageBreak/>
              <w:t>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11.8.2</w:t>
            </w:r>
          </w:p>
        </w:tc>
        <w:tc>
          <w:tcPr>
            <w:tcW w:w="2721" w:type="dxa"/>
          </w:tcPr>
          <w:p w:rsidR="00C86416" w:rsidRDefault="00C86416">
            <w:pPr>
              <w:pStyle w:val="ConsPlusNormal"/>
            </w:pPr>
            <w:r>
              <w:t>Информирование предприятий о возможности получения государственной поддержки на территории Кемеровской области -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строительства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11.9</w:t>
            </w:r>
          </w:p>
        </w:tc>
        <w:tc>
          <w:tcPr>
            <w:tcW w:w="11739" w:type="dxa"/>
            <w:gridSpan w:val="5"/>
          </w:tcPr>
          <w:p w:rsidR="00C86416" w:rsidRDefault="00C86416">
            <w:pPr>
              <w:pStyle w:val="ConsPlusNormal"/>
            </w:pPr>
            <w:r>
              <w:t>Рынок кадастровых и землеустроительных работ</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Кемеровский территориальный округ насчитывает 40 кадастровых районов. Общее количество земельных участков в Кузбассе - 1123 тыс. единиц, при этом 751,1 тыс. земельных участков имеют кадастровый номер и точно определенные границы по межеванию. По информации Управления Росреестра по Кемеровской области - Кузбассу, в регионе осуществляют деятельность в области геодезии и картографии 125 юридических лиц, из них 3 юридических лица созданы органами государственной власти Кемеровской области - Кузбасса, 14 - органами местного самоуправления. Также на рынке действуют 6 индивидуальных предпринимателей.</w:t>
            </w:r>
          </w:p>
          <w:p w:rsidR="00C86416" w:rsidRDefault="00C86416">
            <w:pPr>
              <w:pStyle w:val="ConsPlusNormal"/>
            </w:pPr>
            <w:r>
              <w:t>Проблемы: высокая стоимость кадастровых и землеустроительных работ; дефицит высококвалифицированных кадров; частое внесение изменений в законодательные и иные нормативные правовые акты в области кадастровых и землеустроительных работ</w:t>
            </w:r>
          </w:p>
        </w:tc>
      </w:tr>
      <w:tr w:rsidR="00C86416">
        <w:tc>
          <w:tcPr>
            <w:tcW w:w="737" w:type="dxa"/>
          </w:tcPr>
          <w:p w:rsidR="00C86416" w:rsidRDefault="00C86416">
            <w:pPr>
              <w:pStyle w:val="ConsPlusNormal"/>
            </w:pPr>
          </w:p>
        </w:tc>
        <w:tc>
          <w:tcPr>
            <w:tcW w:w="2721" w:type="dxa"/>
          </w:tcPr>
          <w:p w:rsidR="00C86416" w:rsidRDefault="00C86416">
            <w:pPr>
              <w:pStyle w:val="ConsPlusNormal"/>
            </w:pPr>
            <w:r>
              <w:t xml:space="preserve">Организация и проведение публичных торгов или </w:t>
            </w:r>
            <w:r>
              <w:lastRenderedPageBreak/>
              <w:t>иных конкурентных процедур отбора исполнителей кадастровых и землеустроительных работ</w:t>
            </w:r>
          </w:p>
        </w:tc>
        <w:tc>
          <w:tcPr>
            <w:tcW w:w="2608" w:type="dxa"/>
          </w:tcPr>
          <w:p w:rsidR="00C86416" w:rsidRDefault="00C86416">
            <w:pPr>
              <w:pStyle w:val="ConsPlusNormal"/>
            </w:pPr>
            <w:r>
              <w:lastRenderedPageBreak/>
              <w:t xml:space="preserve">Создание условий для развития конкуренции на </w:t>
            </w:r>
            <w:r>
              <w:lastRenderedPageBreak/>
              <w:t>рынке кадастровых и землеустроительных работ. Развитие сектора частных кадастровых и землеустроительных организаций</w:t>
            </w:r>
          </w:p>
        </w:tc>
        <w:tc>
          <w:tcPr>
            <w:tcW w:w="1928" w:type="dxa"/>
          </w:tcPr>
          <w:p w:rsidR="00C86416" w:rsidRDefault="00C86416">
            <w:pPr>
              <w:pStyle w:val="ConsPlusNormal"/>
            </w:pPr>
            <w:r>
              <w:lastRenderedPageBreak/>
              <w:t>Факт:</w:t>
            </w:r>
          </w:p>
          <w:p w:rsidR="00C86416" w:rsidRDefault="00C86416">
            <w:pPr>
              <w:pStyle w:val="ConsPlusNormal"/>
            </w:pPr>
            <w:r>
              <w:t>2018 год - 65%</w:t>
            </w:r>
          </w:p>
          <w:p w:rsidR="00C86416" w:rsidRDefault="00C86416">
            <w:pPr>
              <w:pStyle w:val="ConsPlusNormal"/>
            </w:pPr>
            <w:r>
              <w:lastRenderedPageBreak/>
              <w:t>2019 год - 87%</w:t>
            </w:r>
          </w:p>
          <w:p w:rsidR="00C86416" w:rsidRDefault="00C86416">
            <w:pPr>
              <w:pStyle w:val="ConsPlusNormal"/>
            </w:pPr>
            <w:r>
              <w:t>2020 год - 87,1%</w:t>
            </w:r>
          </w:p>
          <w:p w:rsidR="00C86416" w:rsidRDefault="00C86416">
            <w:pPr>
              <w:pStyle w:val="ConsPlusNormal"/>
            </w:pPr>
            <w:r>
              <w:t>2021 год - 87,3%</w:t>
            </w:r>
          </w:p>
          <w:p w:rsidR="00C86416" w:rsidRDefault="00C86416">
            <w:pPr>
              <w:pStyle w:val="ConsPlusNormal"/>
            </w:pPr>
            <w:r>
              <w:t>2022 год - 87,3%; план:</w:t>
            </w:r>
          </w:p>
          <w:p w:rsidR="00C86416" w:rsidRDefault="00C86416">
            <w:pPr>
              <w:pStyle w:val="ConsPlusNormal"/>
            </w:pPr>
            <w:r>
              <w:t>2023 год - 87,4%</w:t>
            </w:r>
          </w:p>
          <w:p w:rsidR="00C86416" w:rsidRDefault="00C86416">
            <w:pPr>
              <w:pStyle w:val="ConsPlusNormal"/>
            </w:pPr>
            <w:r>
              <w:t>2024 год - 87,5%</w:t>
            </w:r>
          </w:p>
          <w:p w:rsidR="00C86416" w:rsidRDefault="00C86416">
            <w:pPr>
              <w:pStyle w:val="ConsPlusNormal"/>
            </w:pPr>
            <w:r>
              <w:t>2025 год - 87,6%</w:t>
            </w:r>
          </w:p>
        </w:tc>
        <w:tc>
          <w:tcPr>
            <w:tcW w:w="1421" w:type="dxa"/>
          </w:tcPr>
          <w:p w:rsidR="00C86416" w:rsidRDefault="00C86416">
            <w:pPr>
              <w:pStyle w:val="ConsPlusNormal"/>
              <w:jc w:val="center"/>
            </w:pPr>
            <w:r>
              <w:lastRenderedPageBreak/>
              <w:t>2018 - 2025 годы</w:t>
            </w:r>
          </w:p>
        </w:tc>
        <w:tc>
          <w:tcPr>
            <w:tcW w:w="3061" w:type="dxa"/>
          </w:tcPr>
          <w:p w:rsidR="00C86416" w:rsidRDefault="00C86416">
            <w:pPr>
              <w:pStyle w:val="ConsPlusNormal"/>
            </w:pPr>
            <w:r>
              <w:t xml:space="preserve">Комитет по управлению государственным имуществом </w:t>
            </w:r>
            <w:r>
              <w:lastRenderedPageBreak/>
              <w:t>Кузбасса, Управление Федеральной антимонопольной службы по Кемеровской области (по согласованию), Управление Росреестра по Кемеровской области - Кузбассу (по согласованию), органы местного самоуправления (по согласованию)</w:t>
            </w:r>
          </w:p>
        </w:tc>
      </w:tr>
      <w:tr w:rsidR="00C86416">
        <w:tc>
          <w:tcPr>
            <w:tcW w:w="737" w:type="dxa"/>
          </w:tcPr>
          <w:p w:rsidR="00C86416" w:rsidRDefault="00C86416">
            <w:pPr>
              <w:pStyle w:val="ConsPlusNormal"/>
              <w:jc w:val="center"/>
              <w:outlineLvl w:val="2"/>
            </w:pPr>
            <w:r>
              <w:lastRenderedPageBreak/>
              <w:t>12</w:t>
            </w:r>
          </w:p>
        </w:tc>
        <w:tc>
          <w:tcPr>
            <w:tcW w:w="11739" w:type="dxa"/>
            <w:gridSpan w:val="5"/>
          </w:tcPr>
          <w:p w:rsidR="00C86416" w:rsidRDefault="00C86416">
            <w:pPr>
              <w:pStyle w:val="ConsPlusNormal"/>
              <w:jc w:val="center"/>
            </w:pPr>
            <w:r>
              <w:t>Торговля</w:t>
            </w:r>
          </w:p>
        </w:tc>
      </w:tr>
      <w:tr w:rsidR="00C86416">
        <w:tc>
          <w:tcPr>
            <w:tcW w:w="737" w:type="dxa"/>
          </w:tcPr>
          <w:p w:rsidR="00C86416" w:rsidRDefault="00C86416">
            <w:pPr>
              <w:pStyle w:val="ConsPlusNormal"/>
              <w:jc w:val="center"/>
            </w:pPr>
            <w:r>
              <w:t>12.1</w:t>
            </w:r>
          </w:p>
        </w:tc>
        <w:tc>
          <w:tcPr>
            <w:tcW w:w="11739" w:type="dxa"/>
            <w:gridSpan w:val="5"/>
          </w:tcPr>
          <w:p w:rsidR="00C86416" w:rsidRDefault="00C86416">
            <w:pPr>
              <w:pStyle w:val="ConsPlusNormal"/>
            </w:pPr>
            <w:r>
              <w:t>Рынок легкой промышленности</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На 01.01.2023 в сфере легкой промышленности осуществляют свою деятельность 149 юридических лиц. Все предприятия имеют частную форму собственности. В отрасли работают порядка 3,2 тыс. человек - 3% от общей численности работающих в обрабатывающем производстве Кемеровской области - Кузбасса. Проблемы: высокая конкуренция на внутреннем рынке между российскими и зарубежными товаропроизводителями; высокий удельный вес дешевых товаров импортного производства; отсутствие равных конкурентных возможностей с иностранными производителями; недостаточный уровень инвестиций, необходимых для модернизации отрасли и внедрения современных технологий; нехватка собственных оборотных средств; сложность в получении льготных кредитов предприятиями легкой промышленности; низкая заработная плата</w:t>
            </w:r>
          </w:p>
        </w:tc>
      </w:tr>
      <w:tr w:rsidR="00C86416">
        <w:tc>
          <w:tcPr>
            <w:tcW w:w="737" w:type="dxa"/>
          </w:tcPr>
          <w:p w:rsidR="00C86416" w:rsidRDefault="00C86416">
            <w:pPr>
              <w:pStyle w:val="ConsPlusNormal"/>
              <w:jc w:val="center"/>
            </w:pPr>
            <w:r>
              <w:t>12.1.1</w:t>
            </w:r>
          </w:p>
        </w:tc>
        <w:tc>
          <w:tcPr>
            <w:tcW w:w="2721" w:type="dxa"/>
          </w:tcPr>
          <w:p w:rsidR="00C86416" w:rsidRDefault="00C86416">
            <w:pPr>
              <w:pStyle w:val="ConsPlusNormal"/>
            </w:pPr>
            <w:r>
              <w:t>Внесение предложений (в части незаконного оборота продукции легкой промышленности) в аппарат комиссии по противодействию незаконному обороту промышленной продукции в Кемеровской области - Кузбассе</w:t>
            </w:r>
          </w:p>
        </w:tc>
        <w:tc>
          <w:tcPr>
            <w:tcW w:w="2608" w:type="dxa"/>
          </w:tcPr>
          <w:p w:rsidR="00C86416" w:rsidRDefault="00C86416">
            <w:pPr>
              <w:pStyle w:val="ConsPlusNormal"/>
            </w:pPr>
            <w:r>
              <w:t>Расширение рынков сбыта произведенной продукции предприятиями легкой промышленности Кемеровской области - Кузбасса</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w:t>
            </w:r>
          </w:p>
          <w:p w:rsidR="00C86416" w:rsidRDefault="00C86416">
            <w:pPr>
              <w:pStyle w:val="ConsPlusNormal"/>
            </w:pPr>
            <w:r>
              <w:t>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tcPr>
          <w:p w:rsidR="00C86416" w:rsidRDefault="00C86416">
            <w:pPr>
              <w:pStyle w:val="ConsPlusNormal"/>
              <w:jc w:val="center"/>
            </w:pPr>
            <w:r>
              <w:t>По мере необходимости</w:t>
            </w:r>
          </w:p>
        </w:tc>
        <w:tc>
          <w:tcPr>
            <w:tcW w:w="3061" w:type="dxa"/>
          </w:tcPr>
          <w:p w:rsidR="00C86416" w:rsidRDefault="00C86416">
            <w:pPr>
              <w:pStyle w:val="ConsPlusNormal"/>
            </w:pPr>
            <w:r>
              <w:t>Министерство промышленности и торговли Кузбасса, 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12.1.2</w:t>
            </w:r>
          </w:p>
        </w:tc>
        <w:tc>
          <w:tcPr>
            <w:tcW w:w="2721" w:type="dxa"/>
          </w:tcPr>
          <w:p w:rsidR="00C86416" w:rsidRDefault="00C86416">
            <w:pPr>
              <w:pStyle w:val="ConsPlusNormal"/>
            </w:pPr>
            <w:r>
              <w:t>Привлечение частных организаций легкой промышленности для участия в выставочных мероприятиях на территории области, оказание консультационной поддержки при участии во всероссийских, региональных форумах, ярмарках, конкурсах</w:t>
            </w:r>
          </w:p>
        </w:tc>
        <w:tc>
          <w:tcPr>
            <w:tcW w:w="2608" w:type="dxa"/>
          </w:tcPr>
          <w:p w:rsidR="00C86416" w:rsidRDefault="00C86416">
            <w:pPr>
              <w:pStyle w:val="ConsPlusNormal"/>
            </w:pPr>
            <w:r>
              <w:t>Участие местных товаропроизводителей в выставочных мероприятиях и акциях</w:t>
            </w:r>
          </w:p>
        </w:tc>
        <w:tc>
          <w:tcPr>
            <w:tcW w:w="1928" w:type="dxa"/>
            <w:vMerge/>
          </w:tcPr>
          <w:p w:rsidR="00C86416" w:rsidRDefault="00C86416">
            <w:pPr>
              <w:pStyle w:val="ConsPlusNormal"/>
            </w:pPr>
          </w:p>
        </w:tc>
        <w:tc>
          <w:tcPr>
            <w:tcW w:w="1421" w:type="dxa"/>
            <w:vMerge w:val="restart"/>
          </w:tcPr>
          <w:p w:rsidR="00C86416" w:rsidRDefault="00C86416">
            <w:pPr>
              <w:pStyle w:val="ConsPlusNormal"/>
              <w:jc w:val="center"/>
            </w:pPr>
            <w:r>
              <w:t>Постоянно</w:t>
            </w:r>
          </w:p>
        </w:tc>
        <w:tc>
          <w:tcPr>
            <w:tcW w:w="3061" w:type="dxa"/>
          </w:tcPr>
          <w:p w:rsidR="00C86416" w:rsidRDefault="00C86416">
            <w:pPr>
              <w:pStyle w:val="ConsPlusNormal"/>
            </w:pPr>
            <w:r>
              <w:t>Министерство промышленности и торговли Кузбасса, органы местного самоуправления (по согласованию)</w:t>
            </w:r>
          </w:p>
        </w:tc>
      </w:tr>
      <w:tr w:rsidR="00C86416">
        <w:tc>
          <w:tcPr>
            <w:tcW w:w="737" w:type="dxa"/>
          </w:tcPr>
          <w:p w:rsidR="00C86416" w:rsidRDefault="00C86416">
            <w:pPr>
              <w:pStyle w:val="ConsPlusNormal"/>
              <w:jc w:val="center"/>
            </w:pPr>
            <w:r>
              <w:t>12.1.3</w:t>
            </w:r>
          </w:p>
        </w:tc>
        <w:tc>
          <w:tcPr>
            <w:tcW w:w="2721" w:type="dxa"/>
          </w:tcPr>
          <w:p w:rsidR="00C86416" w:rsidRDefault="00C86416">
            <w:pPr>
              <w:pStyle w:val="ConsPlusNormal"/>
            </w:pPr>
            <w:r>
              <w:t>Оказание содействия субъектам деятельности в сфере легкой промышленности в развитии кооперационных связей, увеличении объемов сбыта продукции и повышении технологического уровня</w:t>
            </w:r>
          </w:p>
        </w:tc>
        <w:tc>
          <w:tcPr>
            <w:tcW w:w="2608" w:type="dxa"/>
          </w:tcPr>
          <w:p w:rsidR="00C86416" w:rsidRDefault="00C86416">
            <w:pPr>
              <w:pStyle w:val="ConsPlusNormal"/>
            </w:pPr>
            <w:r>
              <w:t>Расширение рынка товаров легкой промышленности Кузбасса</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промышленности и торговли Кузбасса, органы местного самоуправления (по согласованию)</w:t>
            </w:r>
          </w:p>
        </w:tc>
      </w:tr>
      <w:tr w:rsidR="00C86416">
        <w:tc>
          <w:tcPr>
            <w:tcW w:w="737" w:type="dxa"/>
          </w:tcPr>
          <w:p w:rsidR="00C86416" w:rsidRDefault="00C86416">
            <w:pPr>
              <w:pStyle w:val="ConsPlusNormal"/>
              <w:jc w:val="center"/>
            </w:pPr>
            <w:r>
              <w:t>12.2</w:t>
            </w:r>
          </w:p>
        </w:tc>
        <w:tc>
          <w:tcPr>
            <w:tcW w:w="11739" w:type="dxa"/>
            <w:gridSpan w:val="5"/>
          </w:tcPr>
          <w:p w:rsidR="00C86416" w:rsidRDefault="00C86416">
            <w:pPr>
              <w:pStyle w:val="ConsPlusNormal"/>
            </w:pPr>
            <w:r>
              <w:t>Рынок туристических услуг</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Постановлением Правительства Кемеровской области - Кузбасса от 20.10.2020 N 630 утверждена государственная </w:t>
            </w:r>
            <w:hyperlink r:id="rId48">
              <w:r>
                <w:rPr>
                  <w:color w:val="0000FF"/>
                </w:rPr>
                <w:t>программа</w:t>
              </w:r>
            </w:hyperlink>
            <w:r>
              <w:t xml:space="preserve"> Кемеровской области - Кузбасса "Развитие туризма Кузбасса" на 2021 - 2027 годы". Во всех муниципальных образованиях Кемеровской области - Кузбасса разработаны программы развития туризма с учетом индивидуальных преимуществ. В 2022 году туристический поток в Кузбассе составил 2,4 млн посещений. Наиболее востребован и популярен среди жителей и гостей Кузбасса горнолыжный туризм, который в общем объеме всего туристского потока составляет около 70%. В регионе функционирует 23 туроператора, внесенных в единый федеральный реестр туроператоров. В рамках национального проекта "Туризм и индустрия гостеприимства" в 2022 году Кузбассу из федерального бюджета были выделены средства на реализацию проектов по созданию модульных некапитальных средств размещения. Проблемы: важнейшим аспектом, сдерживающим туристский поток в регион, является удаленность </w:t>
            </w:r>
            <w:r>
              <w:lastRenderedPageBreak/>
              <w:t>Кемеровской области - Кузбасса от крупных экономических центров, а следовательно высокая стоимость авиабилетов, что резко увеличивает стоимость тура в Кузбасс.</w:t>
            </w:r>
          </w:p>
          <w:p w:rsidR="00C86416" w:rsidRDefault="00C86416">
            <w:pPr>
              <w:pStyle w:val="ConsPlusNormal"/>
            </w:pPr>
            <w:r>
              <w:t>Одним из сдерживающих факторов для инвестиций в объекты туристской инфраструктуры являются высокие издержки на строительство объектов обеспечивающей инфраструктуры для создаваемых туристско-рекреационных кластеров (в том числе объекты электроэнергетики, жилищно-коммунальной и дорожной инфраструктуры)</w:t>
            </w:r>
          </w:p>
        </w:tc>
      </w:tr>
      <w:tr w:rsidR="00C86416">
        <w:tc>
          <w:tcPr>
            <w:tcW w:w="737" w:type="dxa"/>
          </w:tcPr>
          <w:p w:rsidR="00C86416" w:rsidRDefault="00C86416">
            <w:pPr>
              <w:pStyle w:val="ConsPlusNormal"/>
              <w:jc w:val="center"/>
            </w:pPr>
            <w:r>
              <w:lastRenderedPageBreak/>
              <w:t>12.2.1</w:t>
            </w:r>
          </w:p>
        </w:tc>
        <w:tc>
          <w:tcPr>
            <w:tcW w:w="2721" w:type="dxa"/>
          </w:tcPr>
          <w:p w:rsidR="00C86416" w:rsidRDefault="00C86416">
            <w:pPr>
              <w:pStyle w:val="ConsPlusNormal"/>
            </w:pPr>
            <w:r>
              <w:t>Организация и проведение рекламно-информационных туров для представителей туристского бизнеса и средств массовой информации</w:t>
            </w:r>
          </w:p>
        </w:tc>
        <w:tc>
          <w:tcPr>
            <w:tcW w:w="2608" w:type="dxa"/>
          </w:tcPr>
          <w:p w:rsidR="00C86416" w:rsidRDefault="00C86416">
            <w:pPr>
              <w:pStyle w:val="ConsPlusNormal"/>
            </w:pPr>
            <w:r>
              <w:t>Увеличение внутреннего и въездного туристских потоков</w:t>
            </w:r>
          </w:p>
        </w:tc>
        <w:tc>
          <w:tcPr>
            <w:tcW w:w="1928" w:type="dxa"/>
            <w:vMerge w:val="restart"/>
          </w:tcPr>
          <w:p w:rsidR="00C86416" w:rsidRDefault="00C86416">
            <w:pPr>
              <w:pStyle w:val="ConsPlusNormal"/>
            </w:pPr>
            <w:r>
              <w:t>Численность размещенных лиц в коллективных средствах размещения, тыс. человек:</w:t>
            </w:r>
          </w:p>
          <w:p w:rsidR="00C86416" w:rsidRDefault="00C86416">
            <w:pPr>
              <w:pStyle w:val="ConsPlusNormal"/>
            </w:pPr>
            <w:r>
              <w:t>2018 год - 586,2</w:t>
            </w:r>
          </w:p>
          <w:p w:rsidR="00C86416" w:rsidRDefault="00C86416">
            <w:pPr>
              <w:pStyle w:val="ConsPlusNormal"/>
            </w:pPr>
            <w:r>
              <w:t>2019 год - 586,7</w:t>
            </w:r>
          </w:p>
          <w:p w:rsidR="00C86416" w:rsidRDefault="00C86416">
            <w:pPr>
              <w:pStyle w:val="ConsPlusNormal"/>
            </w:pPr>
            <w:r>
              <w:t>2020 год - 387,3</w:t>
            </w:r>
          </w:p>
          <w:p w:rsidR="00C86416" w:rsidRDefault="00C86416">
            <w:pPr>
              <w:pStyle w:val="ConsPlusNormal"/>
            </w:pPr>
            <w:r>
              <w:t>2021 год - 682,9</w:t>
            </w:r>
          </w:p>
          <w:p w:rsidR="00C86416" w:rsidRDefault="00C86416">
            <w:pPr>
              <w:pStyle w:val="ConsPlusNormal"/>
            </w:pPr>
            <w:r>
              <w:t>2022 год - 671,3;</w:t>
            </w:r>
          </w:p>
          <w:p w:rsidR="00C86416" w:rsidRDefault="00C86416">
            <w:pPr>
              <w:pStyle w:val="ConsPlusNormal"/>
            </w:pPr>
            <w:r>
              <w:t>план:</w:t>
            </w:r>
          </w:p>
          <w:p w:rsidR="00C86416" w:rsidRDefault="00C86416">
            <w:pPr>
              <w:pStyle w:val="ConsPlusNormal"/>
            </w:pPr>
            <w:r>
              <w:t>2023 год - 725</w:t>
            </w:r>
          </w:p>
          <w:p w:rsidR="00C86416" w:rsidRDefault="00C86416">
            <w:pPr>
              <w:pStyle w:val="ConsPlusNormal"/>
            </w:pPr>
            <w:r>
              <w:t>2024 год - 797</w:t>
            </w:r>
          </w:p>
          <w:p w:rsidR="00C86416" w:rsidRDefault="00C86416">
            <w:pPr>
              <w:pStyle w:val="ConsPlusNormal"/>
            </w:pPr>
            <w:r>
              <w:t>2025 год - 861.</w:t>
            </w:r>
          </w:p>
          <w:p w:rsidR="00C86416" w:rsidRDefault="00C86416">
            <w:pPr>
              <w:pStyle w:val="ConsPlusNormal"/>
            </w:pPr>
            <w:r>
              <w:t>Число коллективных средств размещения, единиц:</w:t>
            </w:r>
          </w:p>
          <w:p w:rsidR="00C86416" w:rsidRDefault="00C86416">
            <w:pPr>
              <w:pStyle w:val="ConsPlusNormal"/>
            </w:pPr>
            <w:r>
              <w:t>факт:</w:t>
            </w:r>
          </w:p>
          <w:p w:rsidR="00C86416" w:rsidRDefault="00C86416">
            <w:pPr>
              <w:pStyle w:val="ConsPlusNormal"/>
            </w:pPr>
            <w:r>
              <w:t>2018 год - 330</w:t>
            </w:r>
          </w:p>
          <w:p w:rsidR="00C86416" w:rsidRDefault="00C86416">
            <w:pPr>
              <w:pStyle w:val="ConsPlusNormal"/>
            </w:pPr>
            <w:r>
              <w:t>2019 год - 324</w:t>
            </w:r>
          </w:p>
          <w:p w:rsidR="00C86416" w:rsidRDefault="00C86416">
            <w:pPr>
              <w:pStyle w:val="ConsPlusNormal"/>
            </w:pPr>
            <w:r>
              <w:t>2020 год - 306</w:t>
            </w:r>
          </w:p>
          <w:p w:rsidR="00C86416" w:rsidRDefault="00C86416">
            <w:pPr>
              <w:pStyle w:val="ConsPlusNormal"/>
            </w:pPr>
            <w:r>
              <w:t>2021 год - 312</w:t>
            </w:r>
          </w:p>
          <w:p w:rsidR="00C86416" w:rsidRDefault="00C86416">
            <w:pPr>
              <w:pStyle w:val="ConsPlusNormal"/>
            </w:pPr>
            <w:r>
              <w:t>2022 год - 319; план:</w:t>
            </w:r>
          </w:p>
          <w:p w:rsidR="00C86416" w:rsidRDefault="00C86416">
            <w:pPr>
              <w:pStyle w:val="ConsPlusNormal"/>
            </w:pPr>
            <w:r>
              <w:t>2023 год - 366</w:t>
            </w:r>
          </w:p>
          <w:p w:rsidR="00C86416" w:rsidRDefault="00C86416">
            <w:pPr>
              <w:pStyle w:val="ConsPlusNormal"/>
            </w:pPr>
            <w:r>
              <w:lastRenderedPageBreak/>
              <w:t>2024 год - 384</w:t>
            </w:r>
          </w:p>
          <w:p w:rsidR="00C86416" w:rsidRDefault="00C86416">
            <w:pPr>
              <w:pStyle w:val="ConsPlusNormal"/>
            </w:pPr>
            <w:r>
              <w:t>2025 год - 403</w:t>
            </w:r>
          </w:p>
        </w:tc>
        <w:tc>
          <w:tcPr>
            <w:tcW w:w="1421" w:type="dxa"/>
          </w:tcPr>
          <w:p w:rsidR="00C86416" w:rsidRDefault="00C86416">
            <w:pPr>
              <w:pStyle w:val="ConsPlusNormal"/>
              <w:jc w:val="center"/>
            </w:pPr>
            <w:r>
              <w:lastRenderedPageBreak/>
              <w:t>Ежегодно</w:t>
            </w:r>
          </w:p>
        </w:tc>
        <w:tc>
          <w:tcPr>
            <w:tcW w:w="3061" w:type="dxa"/>
          </w:tcPr>
          <w:p w:rsidR="00C86416" w:rsidRDefault="00C86416">
            <w:pPr>
              <w:pStyle w:val="ConsPlusNormal"/>
            </w:pPr>
            <w:r>
              <w:t>Министерство туризма Кузбасса, органы местного самоуправления (по согласованию)</w:t>
            </w:r>
          </w:p>
        </w:tc>
      </w:tr>
      <w:tr w:rsidR="00C86416">
        <w:tc>
          <w:tcPr>
            <w:tcW w:w="737" w:type="dxa"/>
          </w:tcPr>
          <w:p w:rsidR="00C86416" w:rsidRDefault="00C86416">
            <w:pPr>
              <w:pStyle w:val="ConsPlusNormal"/>
              <w:jc w:val="center"/>
            </w:pPr>
            <w:r>
              <w:t>12.2.2</w:t>
            </w:r>
          </w:p>
        </w:tc>
        <w:tc>
          <w:tcPr>
            <w:tcW w:w="2721" w:type="dxa"/>
          </w:tcPr>
          <w:p w:rsidR="00C86416" w:rsidRDefault="00C86416">
            <w:pPr>
              <w:pStyle w:val="ConsPlusNormal"/>
            </w:pPr>
            <w:r>
              <w:t>Подготовка экспозиций Кемеровской области - Кузбасса в международных туристских выставках-ярмарках, форумах, конгрессах</w:t>
            </w:r>
          </w:p>
        </w:tc>
        <w:tc>
          <w:tcPr>
            <w:tcW w:w="2608" w:type="dxa"/>
          </w:tcPr>
          <w:p w:rsidR="00C86416" w:rsidRDefault="00C86416">
            <w:pPr>
              <w:pStyle w:val="ConsPlusNormal"/>
            </w:pPr>
            <w:r>
              <w:t>Продвижение внутреннего туристского продукта</w:t>
            </w:r>
          </w:p>
        </w:tc>
        <w:tc>
          <w:tcPr>
            <w:tcW w:w="1928" w:type="dxa"/>
            <w:vMerge/>
          </w:tcPr>
          <w:p w:rsidR="00C86416" w:rsidRDefault="00C86416">
            <w:pPr>
              <w:pStyle w:val="ConsPlusNormal"/>
            </w:pPr>
          </w:p>
        </w:tc>
        <w:tc>
          <w:tcPr>
            <w:tcW w:w="1421" w:type="dxa"/>
          </w:tcPr>
          <w:p w:rsidR="00C86416" w:rsidRDefault="00C86416">
            <w:pPr>
              <w:pStyle w:val="ConsPlusNormal"/>
              <w:jc w:val="center"/>
            </w:pPr>
            <w:r>
              <w:t>Ежегодно</w:t>
            </w:r>
          </w:p>
        </w:tc>
        <w:tc>
          <w:tcPr>
            <w:tcW w:w="3061" w:type="dxa"/>
          </w:tcPr>
          <w:p w:rsidR="00C86416" w:rsidRDefault="00C86416">
            <w:pPr>
              <w:pStyle w:val="ConsPlusNormal"/>
            </w:pPr>
            <w:r>
              <w:t>Министерство туризма Кузбасса, органы местного самоуправления (по согласованию)</w:t>
            </w:r>
          </w:p>
        </w:tc>
      </w:tr>
      <w:tr w:rsidR="00C86416">
        <w:tc>
          <w:tcPr>
            <w:tcW w:w="737" w:type="dxa"/>
          </w:tcPr>
          <w:p w:rsidR="00C86416" w:rsidRDefault="00C86416">
            <w:pPr>
              <w:pStyle w:val="ConsPlusNormal"/>
              <w:jc w:val="center"/>
            </w:pPr>
            <w:r>
              <w:t>12.3</w:t>
            </w:r>
          </w:p>
        </w:tc>
        <w:tc>
          <w:tcPr>
            <w:tcW w:w="11739" w:type="dxa"/>
            <w:gridSpan w:val="5"/>
          </w:tcPr>
          <w:p w:rsidR="00C86416" w:rsidRDefault="00C86416">
            <w:pPr>
              <w:pStyle w:val="ConsPlusNormal"/>
            </w:pPr>
            <w:r>
              <w:t>Сфера наружной рекламы</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 xml:space="preserve">Отношения в сфере рекламы урегулированы Федеральным </w:t>
            </w:r>
            <w:hyperlink r:id="rId49">
              <w:r>
                <w:rPr>
                  <w:color w:val="0000FF"/>
                </w:rPr>
                <w:t>законом</w:t>
              </w:r>
            </w:hyperlink>
            <w:r>
              <w:t xml:space="preserve"> от 13.03.2006 N 38-ФЗ "О рекламе" (далее - Федеральный закон N 38-ФЗ). Согласно </w:t>
            </w:r>
            <w:hyperlink r:id="rId50">
              <w:r>
                <w:rPr>
                  <w:color w:val="0000FF"/>
                </w:rPr>
                <w:t>части 5 статьи 19</w:t>
              </w:r>
            </w:hyperlink>
            <w:r>
              <w:t xml:space="preserve"> Федерального закона N 38-ФЗ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в соответствии с законодательством Российской Федерации.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r:id="rId51">
              <w:r>
                <w:rPr>
                  <w:color w:val="0000FF"/>
                </w:rPr>
                <w:t>частью 5.8 статьи 19</w:t>
              </w:r>
            </w:hyperlink>
            <w:r>
              <w:t xml:space="preserve"> Федерального закона N 38-ФЗ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 Льготные условия заключения договора на установку и эксплуатацию рекламной конструкции Федеральным </w:t>
            </w:r>
            <w:hyperlink r:id="rId52">
              <w:r>
                <w:rPr>
                  <w:color w:val="0000FF"/>
                </w:rPr>
                <w:t>законом</w:t>
              </w:r>
            </w:hyperlink>
            <w:r>
              <w:t xml:space="preserve"> N 38-ФЗ не установлены</w:t>
            </w:r>
          </w:p>
        </w:tc>
      </w:tr>
      <w:tr w:rsidR="00C86416">
        <w:tc>
          <w:tcPr>
            <w:tcW w:w="737" w:type="dxa"/>
          </w:tcPr>
          <w:p w:rsidR="00C86416" w:rsidRDefault="00C86416">
            <w:pPr>
              <w:pStyle w:val="ConsPlusNormal"/>
              <w:jc w:val="center"/>
            </w:pPr>
            <w:r>
              <w:t>12.3.1</w:t>
            </w:r>
          </w:p>
        </w:tc>
        <w:tc>
          <w:tcPr>
            <w:tcW w:w="2721" w:type="dxa"/>
          </w:tcPr>
          <w:p w:rsidR="00C86416" w:rsidRDefault="00C86416">
            <w:pPr>
              <w:pStyle w:val="ConsPlusNormal"/>
            </w:pPr>
            <w:r>
              <w:t>Выявление незаконных рекламных конструкций, выдача предписаний и организация работ по демонтажу на территории Кемеровской области - Кузбасса</w:t>
            </w:r>
          </w:p>
        </w:tc>
        <w:tc>
          <w:tcPr>
            <w:tcW w:w="2608" w:type="dxa"/>
            <w:vMerge w:val="restart"/>
          </w:tcPr>
          <w:p w:rsidR="00C86416" w:rsidRDefault="00C86416">
            <w:pPr>
              <w:pStyle w:val="ConsPlusNormal"/>
            </w:pPr>
            <w:r>
              <w:t>Предоставление равного доступа к осуществлению деятельности для всех участников рынка; содействие развитию конкуренции; расширение рынка сбыта; возможность осуществления контроля</w:t>
            </w:r>
          </w:p>
        </w:tc>
        <w:tc>
          <w:tcPr>
            <w:tcW w:w="1928" w:type="dxa"/>
            <w:vMerge w:val="restart"/>
          </w:tcPr>
          <w:p w:rsidR="00C86416" w:rsidRDefault="00C86416">
            <w:pPr>
              <w:pStyle w:val="ConsPlusNormal"/>
            </w:pPr>
            <w:r>
              <w:t>Факт:</w:t>
            </w:r>
          </w:p>
          <w:p w:rsidR="00C86416" w:rsidRDefault="00C86416">
            <w:pPr>
              <w:pStyle w:val="ConsPlusNormal"/>
            </w:pPr>
            <w:r>
              <w:t>2018 год - 100%</w:t>
            </w:r>
          </w:p>
          <w:p w:rsidR="00C86416" w:rsidRDefault="00C86416">
            <w:pPr>
              <w:pStyle w:val="ConsPlusNormal"/>
            </w:pPr>
            <w:r>
              <w:t>2019 год - 100%</w:t>
            </w:r>
          </w:p>
          <w:p w:rsidR="00C86416" w:rsidRDefault="00C86416">
            <w:pPr>
              <w:pStyle w:val="ConsPlusNormal"/>
            </w:pPr>
            <w:r>
              <w:t>2020 год - 100%</w:t>
            </w:r>
          </w:p>
          <w:p w:rsidR="00C86416" w:rsidRDefault="00C86416">
            <w:pPr>
              <w:pStyle w:val="ConsPlusNormal"/>
            </w:pPr>
            <w:r>
              <w:t>2021 год - 100%</w:t>
            </w:r>
          </w:p>
          <w:p w:rsidR="00C86416" w:rsidRDefault="00C86416">
            <w:pPr>
              <w:pStyle w:val="ConsPlusNormal"/>
            </w:pPr>
            <w:r>
              <w:t>2022 год - 100%; план:</w:t>
            </w:r>
          </w:p>
          <w:p w:rsidR="00C86416" w:rsidRDefault="00C86416">
            <w:pPr>
              <w:pStyle w:val="ConsPlusNormal"/>
            </w:pPr>
            <w:r>
              <w:t>2023 год - 100%</w:t>
            </w:r>
          </w:p>
          <w:p w:rsidR="00C86416" w:rsidRDefault="00C86416">
            <w:pPr>
              <w:pStyle w:val="ConsPlusNormal"/>
            </w:pPr>
            <w:r>
              <w:t>2024 год - 100%</w:t>
            </w:r>
          </w:p>
          <w:p w:rsidR="00C86416" w:rsidRDefault="00C86416">
            <w:pPr>
              <w:pStyle w:val="ConsPlusNormal"/>
            </w:pPr>
            <w:r>
              <w:t>2025 год - 100%</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Органы местного самоуправления (по согласованию),</w:t>
            </w:r>
          </w:p>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pPr>
            <w:r>
              <w:t>12.3.2</w:t>
            </w:r>
          </w:p>
        </w:tc>
        <w:tc>
          <w:tcPr>
            <w:tcW w:w="2721" w:type="dxa"/>
          </w:tcPr>
          <w:p w:rsidR="00C86416" w:rsidRDefault="00C86416">
            <w:pPr>
              <w:pStyle w:val="ConsPlusNormal"/>
            </w:pPr>
            <w:r>
              <w:t xml:space="preserve">Предварительное согласование схем размещения рекламных </w:t>
            </w:r>
            <w:r>
              <w:lastRenderedPageBreak/>
              <w:t>конструкций и вносимых в них изменений на территории Кемеровской области - Кузбасса</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Главное управление архитектуры и градостроительства Кузбасса</w:t>
            </w:r>
          </w:p>
        </w:tc>
      </w:tr>
      <w:tr w:rsidR="00C86416">
        <w:tc>
          <w:tcPr>
            <w:tcW w:w="737" w:type="dxa"/>
          </w:tcPr>
          <w:p w:rsidR="00C86416" w:rsidRDefault="00C86416">
            <w:pPr>
              <w:pStyle w:val="ConsPlusNormal"/>
              <w:jc w:val="center"/>
              <w:outlineLvl w:val="2"/>
            </w:pPr>
            <w:r>
              <w:t>13</w:t>
            </w:r>
          </w:p>
        </w:tc>
        <w:tc>
          <w:tcPr>
            <w:tcW w:w="11739" w:type="dxa"/>
            <w:gridSpan w:val="5"/>
          </w:tcPr>
          <w:p w:rsidR="00C86416" w:rsidRDefault="00C86416">
            <w:pPr>
              <w:pStyle w:val="ConsPlusNormal"/>
              <w:jc w:val="center"/>
            </w:pPr>
            <w:r>
              <w:t>Лесной комплекс</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Рынок обработки древесины и производства изделий из дерева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настоящее время 5 автономных учреждений и 45 предприятий лесопромышленного комплекса Кузбасса успешно аккредитованы на электронных торговых площадках в секции "Лес и стройматериалы", ТОРГ-i акционерного общества "Санкт-Петербургская Международная Товарно-Сырьевая Биржа". За 2022 год государственными автономными учреждениями, подведомственными Департаменту лесного комплекса Кузбасса, на платформе "Лес и лесоматериалы" реализовано 24,85 тыс. куб. метров пиломатериалов и круглого леса (за 7 месяцев 2023 года - 13,18 тыс. куб. метров). В 2023 году планируется реализовать на площадке биржи порядка 25 тыс. куб. метров древесины. Департамент лесного комплекса Кузбасса проводит обучающие мероприятия по расширению состава участников торгов за счет привлечения к организованным торгам продавцов и покупателей из числа региональных лесопромышленных предприятий, арендаторов лесных участков и лесоэкспортеров. В 2022 году в Департаменте лесного комплекса Кузбасса проведено совещание с участием руководителей государственных автономных учреждений и биржевого брокера. Реализовать на бирже продукцию пеллетного производства, которую производит ООО "Таежный", не представляется возможным по причине отсутствия данного вида продукции в списке биржевых товаров. Проблемы: низкий технический уровень производства отрасли; недостаточная развитость мощностей по глубокой переработке древесного сырья, создание которых может вовлечь в оборот невостребованную в настоящее время низкокачественную древесину; низкий уровень использования отходов лесопиления; недостаток инвестиций в лесопромышленный и деревообрабатывающий комплекс, связанный с низкой инвестиционной привлекательностью многих предприятий; давность лесоустройства</w:t>
            </w:r>
          </w:p>
        </w:tc>
      </w:tr>
      <w:tr w:rsidR="00C86416">
        <w:tc>
          <w:tcPr>
            <w:tcW w:w="737" w:type="dxa"/>
          </w:tcPr>
          <w:p w:rsidR="00C86416" w:rsidRDefault="00C86416">
            <w:pPr>
              <w:pStyle w:val="ConsPlusNormal"/>
              <w:jc w:val="center"/>
            </w:pPr>
            <w:r>
              <w:t>13.1</w:t>
            </w:r>
          </w:p>
        </w:tc>
        <w:tc>
          <w:tcPr>
            <w:tcW w:w="2721" w:type="dxa"/>
          </w:tcPr>
          <w:p w:rsidR="00C86416" w:rsidRDefault="00C86416">
            <w:pPr>
              <w:pStyle w:val="ConsPlusNormal"/>
            </w:pPr>
            <w:r>
              <w:t>Организация работы с предприятиями деревообрабатывающей отрасли для аккредитации их на электронных торговых площадках</w:t>
            </w:r>
          </w:p>
        </w:tc>
        <w:tc>
          <w:tcPr>
            <w:tcW w:w="2608" w:type="dxa"/>
            <w:vMerge w:val="restart"/>
          </w:tcPr>
          <w:p w:rsidR="00C86416" w:rsidRDefault="00C86416">
            <w:pPr>
              <w:pStyle w:val="ConsPlusNormal"/>
            </w:pPr>
            <w:r>
              <w:t xml:space="preserve">Прозрачность процедуры реализации древесины, расширение доступности участия в торгах для лесопользователей, в том числе субъектов малого и среднего бизнеса, увеличение налоговых </w:t>
            </w:r>
            <w:r>
              <w:lastRenderedPageBreak/>
              <w:t>поступлений в бюджет, формирование конкурентных цен на древесину</w:t>
            </w:r>
          </w:p>
        </w:tc>
        <w:tc>
          <w:tcPr>
            <w:tcW w:w="1928" w:type="dxa"/>
            <w:vMerge w:val="restart"/>
          </w:tcPr>
          <w:p w:rsidR="00C86416" w:rsidRDefault="00C86416">
            <w:pPr>
              <w:pStyle w:val="ConsPlusNormal"/>
            </w:pPr>
            <w:r>
              <w:lastRenderedPageBreak/>
              <w:t>Факт:</w:t>
            </w:r>
          </w:p>
          <w:p w:rsidR="00C86416" w:rsidRDefault="00C86416">
            <w:pPr>
              <w:pStyle w:val="ConsPlusNormal"/>
            </w:pPr>
            <w:r>
              <w:t>2018 год - 93%</w:t>
            </w:r>
          </w:p>
          <w:p w:rsidR="00C86416" w:rsidRDefault="00C86416">
            <w:pPr>
              <w:pStyle w:val="ConsPlusNormal"/>
            </w:pPr>
            <w:r>
              <w:t>2019 год - 93,2%</w:t>
            </w:r>
          </w:p>
          <w:p w:rsidR="00C86416" w:rsidRDefault="00C86416">
            <w:pPr>
              <w:pStyle w:val="ConsPlusNormal"/>
            </w:pPr>
            <w:r>
              <w:t>2020 год - 93,6%</w:t>
            </w:r>
          </w:p>
          <w:p w:rsidR="00C86416" w:rsidRDefault="00C86416">
            <w:pPr>
              <w:pStyle w:val="ConsPlusNormal"/>
            </w:pPr>
            <w:r>
              <w:t>2021 год - 93,6%</w:t>
            </w:r>
          </w:p>
          <w:p w:rsidR="00C86416" w:rsidRDefault="00C86416">
            <w:pPr>
              <w:pStyle w:val="ConsPlusNormal"/>
            </w:pPr>
            <w:r>
              <w:t>2022 год - 94%; план:</w:t>
            </w:r>
          </w:p>
          <w:p w:rsidR="00C86416" w:rsidRDefault="00C86416">
            <w:pPr>
              <w:pStyle w:val="ConsPlusNormal"/>
            </w:pPr>
            <w:r>
              <w:t>2023 год - 94,01%</w:t>
            </w:r>
          </w:p>
          <w:p w:rsidR="00C86416" w:rsidRDefault="00C86416">
            <w:pPr>
              <w:pStyle w:val="ConsPlusNormal"/>
            </w:pPr>
            <w:r>
              <w:lastRenderedPageBreak/>
              <w:t>2024 год - 94,1%</w:t>
            </w:r>
          </w:p>
          <w:p w:rsidR="00C86416" w:rsidRDefault="00C86416">
            <w:pPr>
              <w:pStyle w:val="ConsPlusNormal"/>
            </w:pPr>
            <w:r>
              <w:t>2025 год - 94,2%</w:t>
            </w:r>
          </w:p>
        </w:tc>
        <w:tc>
          <w:tcPr>
            <w:tcW w:w="1421" w:type="dxa"/>
            <w:vMerge w:val="restart"/>
          </w:tcPr>
          <w:p w:rsidR="00C86416" w:rsidRDefault="00C86416">
            <w:pPr>
              <w:pStyle w:val="ConsPlusNormal"/>
              <w:jc w:val="center"/>
            </w:pPr>
            <w:r>
              <w:lastRenderedPageBreak/>
              <w:t>2018 - 2025 годы</w:t>
            </w:r>
          </w:p>
        </w:tc>
        <w:tc>
          <w:tcPr>
            <w:tcW w:w="3061" w:type="dxa"/>
          </w:tcPr>
          <w:p w:rsidR="00C86416" w:rsidRDefault="00C86416">
            <w:pPr>
              <w:pStyle w:val="ConsPlusNormal"/>
            </w:pPr>
            <w:r>
              <w:t>Департамент лесного комплекса Кузбасса,</w:t>
            </w:r>
          </w:p>
          <w:p w:rsidR="00C86416" w:rsidRDefault="00C86416">
            <w:pPr>
              <w:pStyle w:val="ConsPlusNormal"/>
            </w:pPr>
            <w:r>
              <w:t>органы местного самоуправления (по согласованию)</w:t>
            </w:r>
          </w:p>
        </w:tc>
      </w:tr>
      <w:tr w:rsidR="00C86416">
        <w:tc>
          <w:tcPr>
            <w:tcW w:w="737" w:type="dxa"/>
          </w:tcPr>
          <w:p w:rsidR="00C86416" w:rsidRDefault="00C86416">
            <w:pPr>
              <w:pStyle w:val="ConsPlusNormal"/>
              <w:jc w:val="center"/>
            </w:pPr>
            <w:r>
              <w:t>13.2</w:t>
            </w:r>
          </w:p>
        </w:tc>
        <w:tc>
          <w:tcPr>
            <w:tcW w:w="2721" w:type="dxa"/>
          </w:tcPr>
          <w:p w:rsidR="00C86416" w:rsidRDefault="00C86416">
            <w:pPr>
              <w:pStyle w:val="ConsPlusNormal"/>
            </w:pPr>
            <w:r>
              <w:t xml:space="preserve">Проведение обучающих мероприятий для </w:t>
            </w:r>
            <w:r>
              <w:lastRenderedPageBreak/>
              <w:t>участников товарного рынка с участием представителей, осуществляющих биржевую торговлю древесиной</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Департамент лесного комплекса Кузбасса,</w:t>
            </w:r>
          </w:p>
          <w:p w:rsidR="00C86416" w:rsidRDefault="00C86416">
            <w:pPr>
              <w:pStyle w:val="ConsPlusNormal"/>
            </w:pPr>
            <w:r>
              <w:lastRenderedPageBreak/>
              <w:t>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13.3</w:t>
            </w:r>
          </w:p>
        </w:tc>
        <w:tc>
          <w:tcPr>
            <w:tcW w:w="2721" w:type="dxa"/>
          </w:tcPr>
          <w:p w:rsidR="00C86416" w:rsidRDefault="00C86416">
            <w:pPr>
              <w:pStyle w:val="ConsPlusNormal"/>
            </w:pPr>
            <w:r>
              <w:t>Участие в региональных и межрегиональных выставках-ярмарках</w:t>
            </w:r>
          </w:p>
        </w:tc>
        <w:tc>
          <w:tcPr>
            <w:tcW w:w="2608" w:type="dxa"/>
            <w:vMerge/>
          </w:tcPr>
          <w:p w:rsidR="00C86416" w:rsidRDefault="00C86416">
            <w:pPr>
              <w:pStyle w:val="ConsPlusNormal"/>
            </w:pP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Департамент лесного комплекса Кузбасса</w:t>
            </w:r>
          </w:p>
        </w:tc>
      </w:tr>
      <w:tr w:rsidR="00C86416">
        <w:tc>
          <w:tcPr>
            <w:tcW w:w="737" w:type="dxa"/>
          </w:tcPr>
          <w:p w:rsidR="00C86416" w:rsidRDefault="00C86416">
            <w:pPr>
              <w:pStyle w:val="ConsPlusNormal"/>
              <w:jc w:val="center"/>
              <w:outlineLvl w:val="2"/>
            </w:pPr>
            <w:r>
              <w:t>14</w:t>
            </w:r>
          </w:p>
        </w:tc>
        <w:tc>
          <w:tcPr>
            <w:tcW w:w="11739" w:type="dxa"/>
            <w:gridSpan w:val="5"/>
          </w:tcPr>
          <w:p w:rsidR="00C86416" w:rsidRDefault="00C86416">
            <w:pPr>
              <w:pStyle w:val="ConsPlusNormal"/>
              <w:jc w:val="center"/>
            </w:pPr>
            <w:r>
              <w:t>Социальная сфера</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Рынок социальных услуг</w:t>
            </w:r>
          </w:p>
        </w:tc>
      </w:tr>
      <w:tr w:rsidR="00C86416">
        <w:tc>
          <w:tcPr>
            <w:tcW w:w="737" w:type="dxa"/>
          </w:tcPr>
          <w:p w:rsidR="00C86416" w:rsidRDefault="00C86416">
            <w:pPr>
              <w:pStyle w:val="ConsPlusNormal"/>
            </w:pPr>
          </w:p>
        </w:tc>
        <w:tc>
          <w:tcPr>
            <w:tcW w:w="11739" w:type="dxa"/>
            <w:gridSpan w:val="5"/>
          </w:tcPr>
          <w:p w:rsidR="00C86416" w:rsidRDefault="00C86416">
            <w:pPr>
              <w:pStyle w:val="ConsPlusNormal"/>
            </w:pPr>
            <w:r>
              <w:t>В реестре поставщиков социальных услуг на 01.01.2023 состоят 111 государственных и муниципальных учреждений социального обслуживания и 21 негосударственная организация социального обслуживания. Таким образом, в 2022 году удельный вес организаций социального обслуживания, основанных на иных формах собственности, в Кемеровской области - Кузбассе составил 16%. Проблемы: низкие тарифы на социальные услуги; отсутствие тарификации на срочные социальные услуги</w:t>
            </w:r>
          </w:p>
        </w:tc>
      </w:tr>
      <w:tr w:rsidR="00C86416">
        <w:tc>
          <w:tcPr>
            <w:tcW w:w="737" w:type="dxa"/>
          </w:tcPr>
          <w:p w:rsidR="00C86416" w:rsidRDefault="00C86416">
            <w:pPr>
              <w:pStyle w:val="ConsPlusNormal"/>
              <w:jc w:val="center"/>
            </w:pPr>
            <w:r>
              <w:t>14.1</w:t>
            </w:r>
          </w:p>
        </w:tc>
        <w:tc>
          <w:tcPr>
            <w:tcW w:w="2721" w:type="dxa"/>
          </w:tcPr>
          <w:p w:rsidR="00C86416" w:rsidRDefault="00C86416">
            <w:pPr>
              <w:pStyle w:val="ConsPlusNormal"/>
            </w:pPr>
            <w:r>
              <w:t>Мониторинг нормативных правовых актов Кемеровской области - Кузбасса, регламентирующих поддержку негосударственных организаций, практики обеспечения их доступа к предоставлению услуг в социальной сфере</w:t>
            </w:r>
          </w:p>
        </w:tc>
        <w:tc>
          <w:tcPr>
            <w:tcW w:w="2608" w:type="dxa"/>
          </w:tcPr>
          <w:p w:rsidR="00C86416" w:rsidRDefault="00C86416">
            <w:pPr>
              <w:pStyle w:val="ConsPlusNormal"/>
            </w:pPr>
            <w:r>
              <w:t>Определение и устранение барьеров в передаче социальных услуг негосударственным организациям</w:t>
            </w:r>
          </w:p>
        </w:tc>
        <w:tc>
          <w:tcPr>
            <w:tcW w:w="1928" w:type="dxa"/>
            <w:vMerge w:val="restart"/>
          </w:tcPr>
          <w:p w:rsidR="00C86416" w:rsidRDefault="00C86416">
            <w:pPr>
              <w:pStyle w:val="ConsPlusNormal"/>
            </w:pPr>
            <w:r>
              <w:t>Факт:</w:t>
            </w:r>
          </w:p>
          <w:p w:rsidR="00C86416" w:rsidRDefault="00C86416">
            <w:pPr>
              <w:pStyle w:val="ConsPlusNormal"/>
            </w:pPr>
            <w:r>
              <w:t>2018 год - 8,6%</w:t>
            </w:r>
          </w:p>
          <w:p w:rsidR="00C86416" w:rsidRDefault="00C86416">
            <w:pPr>
              <w:pStyle w:val="ConsPlusNormal"/>
            </w:pPr>
            <w:r>
              <w:t>2019 год - 11,5%</w:t>
            </w:r>
          </w:p>
          <w:p w:rsidR="00C86416" w:rsidRDefault="00C86416">
            <w:pPr>
              <w:pStyle w:val="ConsPlusNormal"/>
            </w:pPr>
            <w:r>
              <w:t>2020 год - 13,5%</w:t>
            </w:r>
          </w:p>
          <w:p w:rsidR="00C86416" w:rsidRDefault="00C86416">
            <w:pPr>
              <w:pStyle w:val="ConsPlusNormal"/>
            </w:pPr>
            <w:r>
              <w:t>2021 год - 17,5%</w:t>
            </w:r>
          </w:p>
          <w:p w:rsidR="00C86416" w:rsidRDefault="00C86416">
            <w:pPr>
              <w:pStyle w:val="ConsPlusNormal"/>
            </w:pPr>
            <w:r>
              <w:t>2022 год - 16%; план:</w:t>
            </w:r>
          </w:p>
          <w:p w:rsidR="00C86416" w:rsidRDefault="00C86416">
            <w:pPr>
              <w:pStyle w:val="ConsPlusNormal"/>
            </w:pPr>
            <w:r>
              <w:t>2023 год - 17%</w:t>
            </w:r>
          </w:p>
          <w:p w:rsidR="00C86416" w:rsidRDefault="00C86416">
            <w:pPr>
              <w:pStyle w:val="ConsPlusNormal"/>
            </w:pPr>
            <w:r>
              <w:t>2024 год - 17,2%</w:t>
            </w:r>
          </w:p>
          <w:p w:rsidR="00C86416" w:rsidRDefault="00C86416">
            <w:pPr>
              <w:pStyle w:val="ConsPlusNormal"/>
            </w:pPr>
            <w:r>
              <w:t>2025 год - 17,3%</w:t>
            </w:r>
          </w:p>
        </w:tc>
        <w:tc>
          <w:tcPr>
            <w:tcW w:w="1421" w:type="dxa"/>
            <w:vMerge w:val="restart"/>
          </w:tcPr>
          <w:p w:rsidR="00C86416" w:rsidRDefault="00C86416">
            <w:pPr>
              <w:pStyle w:val="ConsPlusNormal"/>
              <w:jc w:val="center"/>
            </w:pPr>
            <w:r>
              <w:t>2018 - 2025 годы</w:t>
            </w:r>
          </w:p>
        </w:tc>
        <w:tc>
          <w:tcPr>
            <w:tcW w:w="3061" w:type="dxa"/>
          </w:tcPr>
          <w:p w:rsidR="00C86416" w:rsidRDefault="00C86416">
            <w:pPr>
              <w:pStyle w:val="ConsPlusNormal"/>
            </w:pPr>
            <w:r>
              <w:t>Министерство социальной защиты населения Кузбасса, органы местного самоуправления (по согласованию)</w:t>
            </w:r>
          </w:p>
        </w:tc>
      </w:tr>
      <w:tr w:rsidR="00C86416">
        <w:tc>
          <w:tcPr>
            <w:tcW w:w="737" w:type="dxa"/>
          </w:tcPr>
          <w:p w:rsidR="00C86416" w:rsidRDefault="00C86416">
            <w:pPr>
              <w:pStyle w:val="ConsPlusNormal"/>
              <w:jc w:val="center"/>
            </w:pPr>
            <w:r>
              <w:t>14.2</w:t>
            </w:r>
          </w:p>
        </w:tc>
        <w:tc>
          <w:tcPr>
            <w:tcW w:w="2721" w:type="dxa"/>
          </w:tcPr>
          <w:p w:rsidR="00C86416" w:rsidRDefault="00C86416">
            <w:pPr>
              <w:pStyle w:val="ConsPlusNormal"/>
            </w:pPr>
            <w:r>
              <w:t xml:space="preserve">Организация и проведение информационных, </w:t>
            </w:r>
            <w:r>
              <w:lastRenderedPageBreak/>
              <w:t>образовательных, консультационных, обучающих мероприятий по вопросам предоставления услуг населению в социальной сфере для представителей негосударственных организаций</w:t>
            </w:r>
          </w:p>
        </w:tc>
        <w:tc>
          <w:tcPr>
            <w:tcW w:w="2608" w:type="dxa"/>
          </w:tcPr>
          <w:p w:rsidR="00C86416" w:rsidRDefault="00C86416">
            <w:pPr>
              <w:pStyle w:val="ConsPlusNormal"/>
            </w:pPr>
            <w:r>
              <w:lastRenderedPageBreak/>
              <w:t xml:space="preserve">Оказание информационной </w:t>
            </w:r>
            <w:r>
              <w:lastRenderedPageBreak/>
              <w:t>поддержки субъектам малого и среднего предпринимательства социальной сферы. Содействие развитию кадрового потенциала негосударственных поставщиков социальных услуг</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 xml:space="preserve">Министерство социальной защиты населения Кузбасса, </w:t>
            </w:r>
            <w:r>
              <w:lastRenderedPageBreak/>
              <w:t>органы местного самоуправления (по согласованию)</w:t>
            </w:r>
          </w:p>
        </w:tc>
      </w:tr>
      <w:tr w:rsidR="00C86416">
        <w:tc>
          <w:tcPr>
            <w:tcW w:w="737" w:type="dxa"/>
          </w:tcPr>
          <w:p w:rsidR="00C86416" w:rsidRDefault="00C86416">
            <w:pPr>
              <w:pStyle w:val="ConsPlusNormal"/>
              <w:jc w:val="center"/>
            </w:pPr>
            <w:r>
              <w:lastRenderedPageBreak/>
              <w:t>14.3</w:t>
            </w:r>
          </w:p>
        </w:tc>
        <w:tc>
          <w:tcPr>
            <w:tcW w:w="2721" w:type="dxa"/>
          </w:tcPr>
          <w:p w:rsidR="00C86416" w:rsidRDefault="00C86416">
            <w:pPr>
              <w:pStyle w:val="ConsPlusNormal"/>
            </w:pPr>
            <w:r>
              <w:t>Предоставление субсидий поставщикам социальных услуг, включенным в реестр поставщиков социальных услуг,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2608" w:type="dxa"/>
          </w:tcPr>
          <w:p w:rsidR="00C86416" w:rsidRDefault="00C86416">
            <w:pPr>
              <w:pStyle w:val="ConsPlusNormal"/>
            </w:pPr>
            <w:r>
              <w:t>Оказание финансовой поддержки негосударственным организациям и индивидуальным предпринимателям, оказывающим услуги ранней диагностики, социализации и реабилитации детям с ограниченными возможностями здоровья</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социальной защиты населения Кузбасса</w:t>
            </w:r>
          </w:p>
        </w:tc>
      </w:tr>
      <w:tr w:rsidR="00C86416">
        <w:tc>
          <w:tcPr>
            <w:tcW w:w="737" w:type="dxa"/>
          </w:tcPr>
          <w:p w:rsidR="00C86416" w:rsidRDefault="00C86416">
            <w:pPr>
              <w:pStyle w:val="ConsPlusNormal"/>
              <w:jc w:val="center"/>
            </w:pPr>
            <w:r>
              <w:t>14.4</w:t>
            </w:r>
          </w:p>
        </w:tc>
        <w:tc>
          <w:tcPr>
            <w:tcW w:w="2721" w:type="dxa"/>
          </w:tcPr>
          <w:p w:rsidR="00C86416" w:rsidRDefault="00C86416">
            <w:pPr>
              <w:pStyle w:val="ConsPlusNormal"/>
            </w:pPr>
            <w:r>
              <w:t xml:space="preserve">Формирование и развитие системы закупок на конкурсной основе у юридических лиц услуг по социальному обслуживанию в соответствии с </w:t>
            </w:r>
            <w:r>
              <w:lastRenderedPageBreak/>
              <w:t xml:space="preserve">Федеральным </w:t>
            </w:r>
            <w:hyperlink r:id="rId53">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tc>
        <w:tc>
          <w:tcPr>
            <w:tcW w:w="2608" w:type="dxa"/>
          </w:tcPr>
          <w:p w:rsidR="00C86416" w:rsidRDefault="00C86416">
            <w:pPr>
              <w:pStyle w:val="ConsPlusNormal"/>
            </w:pPr>
            <w:r>
              <w:lastRenderedPageBreak/>
              <w:t xml:space="preserve">Создание равных условий для негосударственных организаций и государственных (муниципальных) учреждений при оказании </w:t>
            </w:r>
            <w:r>
              <w:lastRenderedPageBreak/>
              <w:t>государственных (муниципальных) услуг в социальной сфере</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социальной защиты населения Кузбасса</w:t>
            </w:r>
          </w:p>
        </w:tc>
      </w:tr>
      <w:tr w:rsidR="00C86416">
        <w:tc>
          <w:tcPr>
            <w:tcW w:w="737" w:type="dxa"/>
          </w:tcPr>
          <w:p w:rsidR="00C86416" w:rsidRDefault="00C86416">
            <w:pPr>
              <w:pStyle w:val="ConsPlusNormal"/>
              <w:jc w:val="center"/>
            </w:pPr>
            <w:r>
              <w:t>14.5</w:t>
            </w:r>
          </w:p>
        </w:tc>
        <w:tc>
          <w:tcPr>
            <w:tcW w:w="2721" w:type="dxa"/>
          </w:tcPr>
          <w:p w:rsidR="00C86416" w:rsidRDefault="00C86416">
            <w:pPr>
              <w:pStyle w:val="ConsPlusNormal"/>
            </w:pPr>
            <w:r>
              <w:t>Внедрение лучших практик оказания услуг в социальной сфере негосударственными организациями за счет бюджетного финансирования</w:t>
            </w:r>
          </w:p>
        </w:tc>
        <w:tc>
          <w:tcPr>
            <w:tcW w:w="2608" w:type="dxa"/>
          </w:tcPr>
          <w:p w:rsidR="00C86416" w:rsidRDefault="00C86416">
            <w:pPr>
              <w:pStyle w:val="ConsPlusNormal"/>
            </w:pPr>
            <w:r>
              <w:t>Поддержка негосударственных организаций по развитию новых видов социальных услуг, внедрению инновационных технологий, моделей и методик</w:t>
            </w:r>
          </w:p>
        </w:tc>
        <w:tc>
          <w:tcPr>
            <w:tcW w:w="1928" w:type="dxa"/>
            <w:vMerge/>
          </w:tcPr>
          <w:p w:rsidR="00C86416" w:rsidRDefault="00C86416">
            <w:pPr>
              <w:pStyle w:val="ConsPlusNormal"/>
            </w:pPr>
          </w:p>
        </w:tc>
        <w:tc>
          <w:tcPr>
            <w:tcW w:w="1421" w:type="dxa"/>
            <w:vMerge/>
          </w:tcPr>
          <w:p w:rsidR="00C86416" w:rsidRDefault="00C86416">
            <w:pPr>
              <w:pStyle w:val="ConsPlusNormal"/>
            </w:pPr>
          </w:p>
        </w:tc>
        <w:tc>
          <w:tcPr>
            <w:tcW w:w="3061" w:type="dxa"/>
          </w:tcPr>
          <w:p w:rsidR="00C86416" w:rsidRDefault="00C86416">
            <w:pPr>
              <w:pStyle w:val="ConsPlusNormal"/>
            </w:pPr>
            <w:r>
              <w:t>Министерство социальной защиты населения Кузбасса, органы местного самоуправления (по согласованию)</w:t>
            </w:r>
          </w:p>
        </w:tc>
      </w:tr>
    </w:tbl>
    <w:p w:rsidR="00C86416" w:rsidRDefault="00C86416">
      <w:pPr>
        <w:pStyle w:val="ConsPlusNormal"/>
        <w:sectPr w:rsidR="00C86416">
          <w:pgSz w:w="16838" w:h="11905" w:orient="landscape"/>
          <w:pgMar w:top="1701" w:right="1134" w:bottom="850" w:left="1134" w:header="0" w:footer="0" w:gutter="0"/>
          <w:cols w:space="720"/>
          <w:titlePg/>
        </w:sectPr>
      </w:pPr>
    </w:p>
    <w:p w:rsidR="00C86416" w:rsidRDefault="00C86416">
      <w:pPr>
        <w:pStyle w:val="ConsPlusNormal"/>
        <w:jc w:val="both"/>
      </w:pPr>
    </w:p>
    <w:p w:rsidR="00C86416" w:rsidRDefault="00C86416">
      <w:pPr>
        <w:pStyle w:val="ConsPlusTitle"/>
        <w:jc w:val="center"/>
        <w:outlineLvl w:val="1"/>
      </w:pPr>
      <w:r>
        <w:t>II. Системные мероприятия по развитию конкуренции</w:t>
      </w:r>
    </w:p>
    <w:p w:rsidR="00C86416" w:rsidRDefault="00C86416">
      <w:pPr>
        <w:pStyle w:val="ConsPlusTitle"/>
        <w:jc w:val="center"/>
      </w:pPr>
      <w:r>
        <w:t>в Кемеровской области</w:t>
      </w:r>
    </w:p>
    <w:p w:rsidR="00C86416" w:rsidRDefault="00C864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211"/>
        <w:gridCol w:w="1361"/>
        <w:gridCol w:w="2154"/>
      </w:tblGrid>
      <w:tr w:rsidR="00C86416">
        <w:tc>
          <w:tcPr>
            <w:tcW w:w="680" w:type="dxa"/>
          </w:tcPr>
          <w:p w:rsidR="00C86416" w:rsidRDefault="00C86416">
            <w:pPr>
              <w:pStyle w:val="ConsPlusNormal"/>
              <w:jc w:val="center"/>
            </w:pPr>
            <w:r>
              <w:t>N</w:t>
            </w:r>
          </w:p>
          <w:p w:rsidR="00C86416" w:rsidRDefault="00C86416">
            <w:pPr>
              <w:pStyle w:val="ConsPlusNormal"/>
              <w:jc w:val="center"/>
            </w:pPr>
            <w:r>
              <w:t>п/п</w:t>
            </w:r>
          </w:p>
        </w:tc>
        <w:tc>
          <w:tcPr>
            <w:tcW w:w="2665" w:type="dxa"/>
          </w:tcPr>
          <w:p w:rsidR="00C86416" w:rsidRDefault="00C86416">
            <w:pPr>
              <w:pStyle w:val="ConsPlusNormal"/>
              <w:jc w:val="center"/>
            </w:pPr>
            <w:r>
              <w:t>Наименование мероприятия</w:t>
            </w:r>
          </w:p>
        </w:tc>
        <w:tc>
          <w:tcPr>
            <w:tcW w:w="2211" w:type="dxa"/>
          </w:tcPr>
          <w:p w:rsidR="00C86416" w:rsidRDefault="00C86416">
            <w:pPr>
              <w:pStyle w:val="ConsPlusNormal"/>
              <w:jc w:val="center"/>
            </w:pPr>
            <w:r>
              <w:t>Цель мероприятия</w:t>
            </w:r>
          </w:p>
        </w:tc>
        <w:tc>
          <w:tcPr>
            <w:tcW w:w="1361" w:type="dxa"/>
          </w:tcPr>
          <w:p w:rsidR="00C86416" w:rsidRDefault="00C86416">
            <w:pPr>
              <w:pStyle w:val="ConsPlusNormal"/>
              <w:jc w:val="center"/>
            </w:pPr>
            <w:r>
              <w:t>Срок реализации</w:t>
            </w:r>
          </w:p>
        </w:tc>
        <w:tc>
          <w:tcPr>
            <w:tcW w:w="2154" w:type="dxa"/>
          </w:tcPr>
          <w:p w:rsidR="00C86416" w:rsidRDefault="00C86416">
            <w:pPr>
              <w:pStyle w:val="ConsPlusNormal"/>
              <w:jc w:val="center"/>
            </w:pPr>
            <w:r>
              <w:t>Ответственные исполнители</w:t>
            </w:r>
          </w:p>
        </w:tc>
      </w:tr>
      <w:tr w:rsidR="00C86416">
        <w:tc>
          <w:tcPr>
            <w:tcW w:w="680" w:type="dxa"/>
          </w:tcPr>
          <w:p w:rsidR="00C86416" w:rsidRDefault="00C86416">
            <w:pPr>
              <w:pStyle w:val="ConsPlusNormal"/>
              <w:jc w:val="center"/>
            </w:pPr>
            <w:r>
              <w:t>1</w:t>
            </w:r>
          </w:p>
        </w:tc>
        <w:tc>
          <w:tcPr>
            <w:tcW w:w="2665" w:type="dxa"/>
          </w:tcPr>
          <w:p w:rsidR="00C86416" w:rsidRDefault="00C86416">
            <w:pPr>
              <w:pStyle w:val="ConsPlusNormal"/>
              <w:jc w:val="center"/>
            </w:pPr>
            <w:r>
              <w:t>2</w:t>
            </w:r>
          </w:p>
        </w:tc>
        <w:tc>
          <w:tcPr>
            <w:tcW w:w="2211" w:type="dxa"/>
          </w:tcPr>
          <w:p w:rsidR="00C86416" w:rsidRDefault="00C86416">
            <w:pPr>
              <w:pStyle w:val="ConsPlusNormal"/>
              <w:jc w:val="center"/>
            </w:pPr>
            <w:r>
              <w:t>3</w:t>
            </w:r>
          </w:p>
        </w:tc>
        <w:tc>
          <w:tcPr>
            <w:tcW w:w="1361" w:type="dxa"/>
          </w:tcPr>
          <w:p w:rsidR="00C86416" w:rsidRDefault="00C86416">
            <w:pPr>
              <w:pStyle w:val="ConsPlusNormal"/>
              <w:jc w:val="center"/>
            </w:pPr>
            <w:r>
              <w:t>4</w:t>
            </w:r>
          </w:p>
        </w:tc>
        <w:tc>
          <w:tcPr>
            <w:tcW w:w="2154" w:type="dxa"/>
          </w:tcPr>
          <w:p w:rsidR="00C86416" w:rsidRDefault="00C86416">
            <w:pPr>
              <w:pStyle w:val="ConsPlusNormal"/>
              <w:jc w:val="center"/>
            </w:pPr>
            <w:r>
              <w:t>5</w:t>
            </w:r>
          </w:p>
        </w:tc>
      </w:tr>
      <w:tr w:rsidR="00C86416">
        <w:tc>
          <w:tcPr>
            <w:tcW w:w="680" w:type="dxa"/>
          </w:tcPr>
          <w:p w:rsidR="00C86416" w:rsidRDefault="00C86416">
            <w:pPr>
              <w:pStyle w:val="ConsPlusNormal"/>
              <w:jc w:val="center"/>
              <w:outlineLvl w:val="2"/>
            </w:pPr>
            <w:r>
              <w:t>1</w:t>
            </w:r>
          </w:p>
        </w:tc>
        <w:tc>
          <w:tcPr>
            <w:tcW w:w="8391" w:type="dxa"/>
            <w:gridSpan w:val="4"/>
          </w:tcPr>
          <w:p w:rsidR="00C86416" w:rsidRDefault="00C86416">
            <w:pPr>
              <w:pStyle w:val="ConsPlusNormal"/>
              <w:jc w:val="center"/>
            </w:pPr>
            <w:r>
              <w:t>Системные мероприятия</w:t>
            </w:r>
          </w:p>
        </w:tc>
      </w:tr>
      <w:tr w:rsidR="00C86416">
        <w:tc>
          <w:tcPr>
            <w:tcW w:w="680" w:type="dxa"/>
          </w:tcPr>
          <w:p w:rsidR="00C86416" w:rsidRDefault="00C86416">
            <w:pPr>
              <w:pStyle w:val="ConsPlusNormal"/>
              <w:jc w:val="center"/>
            </w:pPr>
            <w:r>
              <w:t>1.1</w:t>
            </w:r>
          </w:p>
        </w:tc>
        <w:tc>
          <w:tcPr>
            <w:tcW w:w="2665" w:type="dxa"/>
          </w:tcPr>
          <w:p w:rsidR="00C86416" w:rsidRDefault="00C86416">
            <w:pPr>
              <w:pStyle w:val="ConsPlusNormal"/>
            </w:pPr>
            <w:r>
              <w:t xml:space="preserve">Обеспечение ежегодного размещения на официальных сайтах органов исполнительной власти, ответственных за реализацию государственной политики по развитию конкуренции в Кузбассе, в информационно-телекоммуникационной сети "Интернет" информации о результатах реализации государственной политики по развитию конкуренции, в том числе положений Национального плана </w:t>
            </w:r>
            <w:hyperlink w:anchor="P2249">
              <w:r>
                <w:rPr>
                  <w:color w:val="0000FF"/>
                </w:rPr>
                <w:t>&lt;5&gt;</w:t>
              </w:r>
            </w:hyperlink>
          </w:p>
        </w:tc>
        <w:tc>
          <w:tcPr>
            <w:tcW w:w="2211" w:type="dxa"/>
          </w:tcPr>
          <w:p w:rsidR="00C86416" w:rsidRDefault="00C86416">
            <w:pPr>
              <w:pStyle w:val="ConsPlusNormal"/>
            </w:pPr>
            <w:r>
              <w:t>Повышение доступности информации для населения о развитии конкуренции в Кузбассе. Создан электронный информационный ресурс в информационно-телекоммуникационной сети "Интернет"</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Исполнительные органы Кемеровской области - Кузбасса</w:t>
            </w:r>
          </w:p>
        </w:tc>
      </w:tr>
      <w:tr w:rsidR="00C86416">
        <w:tc>
          <w:tcPr>
            <w:tcW w:w="680" w:type="dxa"/>
          </w:tcPr>
          <w:p w:rsidR="00C86416" w:rsidRDefault="00C86416">
            <w:pPr>
              <w:pStyle w:val="ConsPlusNormal"/>
              <w:jc w:val="center"/>
            </w:pPr>
            <w:r>
              <w:t>1.2</w:t>
            </w:r>
          </w:p>
        </w:tc>
        <w:tc>
          <w:tcPr>
            <w:tcW w:w="2665" w:type="dxa"/>
          </w:tcPr>
          <w:p w:rsidR="00C86416" w:rsidRDefault="00C86416">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2211" w:type="dxa"/>
          </w:tcPr>
          <w:p w:rsidR="00C86416" w:rsidRDefault="00C86416">
            <w:pPr>
              <w:pStyle w:val="ConsPlusNormal"/>
            </w:pPr>
            <w:r>
              <w:t>Создание условий для развития конкуренции на рынке услуг дополнительного образования детей</w:t>
            </w:r>
          </w:p>
        </w:tc>
        <w:tc>
          <w:tcPr>
            <w:tcW w:w="1361" w:type="dxa"/>
          </w:tcPr>
          <w:p w:rsidR="00C86416" w:rsidRDefault="00C86416">
            <w:pPr>
              <w:pStyle w:val="ConsPlusNormal"/>
              <w:jc w:val="center"/>
            </w:pPr>
            <w:r>
              <w:t>2022 - 2023 годы</w:t>
            </w:r>
          </w:p>
        </w:tc>
        <w:tc>
          <w:tcPr>
            <w:tcW w:w="2154" w:type="dxa"/>
          </w:tcPr>
          <w:p w:rsidR="00C86416" w:rsidRDefault="00C86416">
            <w:pPr>
              <w:pStyle w:val="ConsPlusNormal"/>
            </w:pPr>
            <w:r>
              <w:t>Министерство образования Кузбасса</w:t>
            </w:r>
          </w:p>
        </w:tc>
      </w:tr>
      <w:tr w:rsidR="00C86416">
        <w:tc>
          <w:tcPr>
            <w:tcW w:w="680" w:type="dxa"/>
          </w:tcPr>
          <w:p w:rsidR="00C86416" w:rsidRDefault="00C86416">
            <w:pPr>
              <w:pStyle w:val="ConsPlusNormal"/>
              <w:jc w:val="center"/>
            </w:pPr>
            <w:r>
              <w:t>1.3</w:t>
            </w:r>
          </w:p>
        </w:tc>
        <w:tc>
          <w:tcPr>
            <w:tcW w:w="2665" w:type="dxa"/>
          </w:tcPr>
          <w:p w:rsidR="00C86416" w:rsidRDefault="00C86416">
            <w:pPr>
              <w:pStyle w:val="ConsPlusNormal"/>
            </w:pPr>
            <w:r>
              <w:t>Обеспечение реализации мероприятий, направленных на увеличение количества нестационарных и мобильных торговых объектов</w:t>
            </w:r>
          </w:p>
        </w:tc>
        <w:tc>
          <w:tcPr>
            <w:tcW w:w="2211" w:type="dxa"/>
          </w:tcPr>
          <w:p w:rsidR="00C86416" w:rsidRDefault="00C86416">
            <w:pPr>
              <w:pStyle w:val="ConsPlusNormal"/>
            </w:pPr>
            <w:r>
              <w:t xml:space="preserve">Увеличение количества нестационарных и мобильных торговых объектов не менее чем на 10% к 2025 году по отношению к </w:t>
            </w:r>
            <w:r>
              <w:lastRenderedPageBreak/>
              <w:t>2020 году</w:t>
            </w:r>
          </w:p>
        </w:tc>
        <w:tc>
          <w:tcPr>
            <w:tcW w:w="1361" w:type="dxa"/>
          </w:tcPr>
          <w:p w:rsidR="00C86416" w:rsidRDefault="00C86416">
            <w:pPr>
              <w:pStyle w:val="ConsPlusNormal"/>
              <w:jc w:val="center"/>
            </w:pPr>
            <w:r>
              <w:lastRenderedPageBreak/>
              <w:t>2022 - 2024 годы</w:t>
            </w:r>
          </w:p>
        </w:tc>
        <w:tc>
          <w:tcPr>
            <w:tcW w:w="2154" w:type="dxa"/>
          </w:tcPr>
          <w:p w:rsidR="00C86416" w:rsidRDefault="00C86416">
            <w:pPr>
              <w:pStyle w:val="ConsPlusNormal"/>
            </w:pPr>
            <w:r>
              <w:t>Министерство промышленности и торговли Кузбасса</w:t>
            </w:r>
          </w:p>
        </w:tc>
      </w:tr>
      <w:tr w:rsidR="00C86416">
        <w:tc>
          <w:tcPr>
            <w:tcW w:w="680" w:type="dxa"/>
          </w:tcPr>
          <w:p w:rsidR="00C86416" w:rsidRDefault="00C86416">
            <w:pPr>
              <w:pStyle w:val="ConsPlusNormal"/>
              <w:jc w:val="center"/>
            </w:pPr>
            <w:r>
              <w:t>1.4</w:t>
            </w:r>
          </w:p>
        </w:tc>
        <w:tc>
          <w:tcPr>
            <w:tcW w:w="2665" w:type="dxa"/>
          </w:tcPr>
          <w:p w:rsidR="00C86416" w:rsidRDefault="00C86416">
            <w:pPr>
              <w:pStyle w:val="ConsPlusNormal"/>
            </w:pPr>
            <w:r>
              <w:t>Определение состава имущества, находящегося в государственной собственности Кемеровской области - Кузбасса, не используемого для реализации функций и полномочий исполнительных органов Кемеровской области - Кузбасса</w:t>
            </w:r>
          </w:p>
        </w:tc>
        <w:tc>
          <w:tcPr>
            <w:tcW w:w="2211" w:type="dxa"/>
          </w:tcPr>
          <w:p w:rsidR="00C86416" w:rsidRDefault="00C86416">
            <w:pPr>
              <w:pStyle w:val="ConsPlusNormal"/>
            </w:pPr>
            <w:r>
              <w:t>Развитие малого и среднего предпринимательства</w:t>
            </w:r>
          </w:p>
        </w:tc>
        <w:tc>
          <w:tcPr>
            <w:tcW w:w="1361" w:type="dxa"/>
          </w:tcPr>
          <w:p w:rsidR="00C86416" w:rsidRDefault="00C86416">
            <w:pPr>
              <w:pStyle w:val="ConsPlusNormal"/>
              <w:jc w:val="center"/>
            </w:pPr>
            <w:r>
              <w:t>2022 - 2023 годы</w:t>
            </w:r>
          </w:p>
        </w:tc>
        <w:tc>
          <w:tcPr>
            <w:tcW w:w="2154" w:type="dxa"/>
          </w:tcPr>
          <w:p w:rsidR="00C86416" w:rsidRDefault="00C86416">
            <w:pPr>
              <w:pStyle w:val="ConsPlusNormal"/>
            </w:pPr>
            <w:r>
              <w:t>Комитет по управлению государственным имуществом Кузбасса, органы местного самоуправления (по согласованию)</w:t>
            </w:r>
          </w:p>
        </w:tc>
      </w:tr>
      <w:tr w:rsidR="00C86416">
        <w:tc>
          <w:tcPr>
            <w:tcW w:w="680" w:type="dxa"/>
          </w:tcPr>
          <w:p w:rsidR="00C86416" w:rsidRDefault="00C86416">
            <w:pPr>
              <w:pStyle w:val="ConsPlusNormal"/>
              <w:jc w:val="center"/>
            </w:pPr>
            <w:r>
              <w:t>1.5</w:t>
            </w:r>
          </w:p>
        </w:tc>
        <w:tc>
          <w:tcPr>
            <w:tcW w:w="2665" w:type="dxa"/>
          </w:tcPr>
          <w:p w:rsidR="00C86416" w:rsidRDefault="00C86416">
            <w:pPr>
              <w:pStyle w:val="ConsPlusNormal"/>
            </w:pPr>
            <w:r>
              <w:t>Расширение сферы услуг по сбору и транспортированию твердых коммунальных отходов</w:t>
            </w:r>
          </w:p>
        </w:tc>
        <w:tc>
          <w:tcPr>
            <w:tcW w:w="2211" w:type="dxa"/>
          </w:tcPr>
          <w:p w:rsidR="00C86416" w:rsidRDefault="00C86416">
            <w:pPr>
              <w:pStyle w:val="ConsPlusNormal"/>
            </w:pPr>
            <w:r>
              <w:t>Увеличение до 30%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1361" w:type="dxa"/>
          </w:tcPr>
          <w:p w:rsidR="00C86416" w:rsidRDefault="00C86416">
            <w:pPr>
              <w:pStyle w:val="ConsPlusNormal"/>
              <w:jc w:val="center"/>
            </w:pPr>
            <w:r>
              <w:t>2022 - 2025 годы</w:t>
            </w:r>
          </w:p>
        </w:tc>
        <w:tc>
          <w:tcPr>
            <w:tcW w:w="2154"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680" w:type="dxa"/>
          </w:tcPr>
          <w:p w:rsidR="00C86416" w:rsidRDefault="00C86416">
            <w:pPr>
              <w:pStyle w:val="ConsPlusNormal"/>
              <w:jc w:val="center"/>
            </w:pPr>
            <w:r>
              <w:t>1.6</w:t>
            </w:r>
          </w:p>
        </w:tc>
        <w:tc>
          <w:tcPr>
            <w:tcW w:w="2665" w:type="dxa"/>
            <w:vAlign w:val="bottom"/>
          </w:tcPr>
          <w:p w:rsidR="00C86416" w:rsidRDefault="00C86416">
            <w:pPr>
              <w:pStyle w:val="ConsPlusNormal"/>
            </w:pPr>
            <w:r>
              <w:t>Обеспечение приватизации имущества, находящегося в государственной собственности Кемеровской области - Кузбасса, не используемого для реализации функций и полномочий исполнительных органов Кемеровской области - Кузбасса</w:t>
            </w:r>
          </w:p>
        </w:tc>
        <w:tc>
          <w:tcPr>
            <w:tcW w:w="2211" w:type="dxa"/>
          </w:tcPr>
          <w:p w:rsidR="00C86416" w:rsidRDefault="00C86416">
            <w:pPr>
              <w:pStyle w:val="ConsPlusNormal"/>
            </w:pPr>
            <w:r>
              <w:t>Развитие малого и среднего предпринимательства</w:t>
            </w:r>
          </w:p>
        </w:tc>
        <w:tc>
          <w:tcPr>
            <w:tcW w:w="1361" w:type="dxa"/>
          </w:tcPr>
          <w:p w:rsidR="00C86416" w:rsidRDefault="00C86416">
            <w:pPr>
              <w:pStyle w:val="ConsPlusNormal"/>
              <w:jc w:val="center"/>
            </w:pPr>
            <w:r>
              <w:t>2022 - 2025 годы</w:t>
            </w:r>
          </w:p>
        </w:tc>
        <w:tc>
          <w:tcPr>
            <w:tcW w:w="2154" w:type="dxa"/>
            <w:vAlign w:val="bottom"/>
          </w:tcPr>
          <w:p w:rsidR="00C86416" w:rsidRDefault="00C86416">
            <w:pPr>
              <w:pStyle w:val="ConsPlusNormal"/>
            </w:pPr>
            <w:r>
              <w:t>Комитет по управлению государственным имуществом Кузбасса, органы местного самоуправления (по согласованию)</w:t>
            </w:r>
          </w:p>
        </w:tc>
      </w:tr>
      <w:tr w:rsidR="00C86416">
        <w:tc>
          <w:tcPr>
            <w:tcW w:w="680" w:type="dxa"/>
          </w:tcPr>
          <w:p w:rsidR="00C86416" w:rsidRDefault="00C86416">
            <w:pPr>
              <w:pStyle w:val="ConsPlusNormal"/>
              <w:jc w:val="center"/>
            </w:pPr>
            <w:r>
              <w:t>1.8</w:t>
            </w:r>
          </w:p>
        </w:tc>
        <w:tc>
          <w:tcPr>
            <w:tcW w:w="2665" w:type="dxa"/>
          </w:tcPr>
          <w:p w:rsidR="00C86416" w:rsidRDefault="00C86416">
            <w:pPr>
              <w:pStyle w:val="ConsPlusNormal"/>
            </w:pPr>
            <w:r>
              <w:t xml:space="preserve">Формирование перечня муниципального имущества, не соответствующего требованиям отнесения к категории имущества, </w:t>
            </w:r>
            <w:r>
              <w:lastRenderedPageBreak/>
              <w:t>предназначенного для реализации функций и полномочий органов</w:t>
            </w:r>
          </w:p>
        </w:tc>
        <w:tc>
          <w:tcPr>
            <w:tcW w:w="2211" w:type="dxa"/>
          </w:tcPr>
          <w:p w:rsidR="00C86416" w:rsidRDefault="00C86416">
            <w:pPr>
              <w:pStyle w:val="ConsPlusNormal"/>
            </w:pPr>
            <w:r>
              <w:lastRenderedPageBreak/>
              <w:t>Развитие малого и среднего предпринимательства</w:t>
            </w:r>
          </w:p>
        </w:tc>
        <w:tc>
          <w:tcPr>
            <w:tcW w:w="1361" w:type="dxa"/>
          </w:tcPr>
          <w:p w:rsidR="00C86416" w:rsidRDefault="00C86416">
            <w:pPr>
              <w:pStyle w:val="ConsPlusNormal"/>
              <w:jc w:val="center"/>
            </w:pPr>
            <w:r>
              <w:t>До 01.01.2024</w:t>
            </w:r>
          </w:p>
        </w:tc>
        <w:tc>
          <w:tcPr>
            <w:tcW w:w="2154" w:type="dxa"/>
          </w:tcPr>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1.9</w:t>
            </w:r>
          </w:p>
        </w:tc>
        <w:tc>
          <w:tcPr>
            <w:tcW w:w="2665" w:type="dxa"/>
          </w:tcPr>
          <w:p w:rsidR="00C86416" w:rsidRDefault="00C86416">
            <w:pPr>
              <w:pStyle w:val="ConsPlusNormal"/>
            </w:pPr>
            <w:r>
              <w:t>Организация с участием органов местного самоуправления размещения в федеральной государственной информационной системе "Единая система нормативной справочной информации" справочника сведений о кладбищах и местах захоронений на них в отношении всех существующих кладбищ и справочника сведений о хозяйствующих субъектах, оказывающих услуги по организации похорон. Организация оказания услуг по организации похорон по принципу "одного окна" на основе конкуренции с предоставлением лицам, имеющим право на оказание услуг по организации похорон, полной информации об указанных хозяйствующих субъектах, содержащейся в реестрах</w:t>
            </w:r>
          </w:p>
        </w:tc>
        <w:tc>
          <w:tcPr>
            <w:tcW w:w="2211" w:type="dxa"/>
          </w:tcPr>
          <w:p w:rsidR="00C86416" w:rsidRDefault="00C86416">
            <w:pPr>
              <w:pStyle w:val="ConsPlusNormal"/>
            </w:pPr>
            <w:r>
              <w:t xml:space="preserve">Обеспечение возможности поиска сведений о кладбищах и местах захоронений на них, сведений о хозяйствующих субъектах, оказывающих услуги по организации похорон посредством единого портала государственных и муниципальных услуг в соответствии с положениями раздела III Национального плана </w:t>
            </w:r>
            <w:hyperlink w:anchor="P2249">
              <w:r>
                <w:rPr>
                  <w:color w:val="0000FF"/>
                </w:rPr>
                <w:t>&lt;5&gt;</w:t>
              </w:r>
            </w:hyperlink>
          </w:p>
        </w:tc>
        <w:tc>
          <w:tcPr>
            <w:tcW w:w="1361" w:type="dxa"/>
          </w:tcPr>
          <w:p w:rsidR="00C86416" w:rsidRDefault="00C86416">
            <w:pPr>
              <w:pStyle w:val="ConsPlusNormal"/>
              <w:jc w:val="center"/>
            </w:pPr>
            <w:r>
              <w:t>До 31.12.2025</w:t>
            </w:r>
          </w:p>
        </w:tc>
        <w:tc>
          <w:tcPr>
            <w:tcW w:w="2154" w:type="dxa"/>
          </w:tcPr>
          <w:p w:rsidR="00C86416" w:rsidRDefault="00C86416">
            <w:pPr>
              <w:pStyle w:val="ConsPlusNormal"/>
            </w:pPr>
            <w:r>
              <w:t>Министерство строительства Кузбасса,</w:t>
            </w:r>
          </w:p>
          <w:p w:rsidR="00C86416" w:rsidRDefault="00C86416">
            <w:pPr>
              <w:pStyle w:val="ConsPlusNormal"/>
            </w:pPr>
            <w:r>
              <w:t>Министерство цифрового развития и связи Кузбасса,</w:t>
            </w:r>
          </w:p>
          <w:p w:rsidR="00C86416" w:rsidRDefault="00C86416">
            <w:pPr>
              <w:pStyle w:val="ConsPlusNormal"/>
            </w:pPr>
            <w:r>
              <w:t>Министерство промышленности и торговли Кузбасса, органы местного самоуправления (по согласованию)</w:t>
            </w:r>
          </w:p>
        </w:tc>
      </w:tr>
      <w:tr w:rsidR="00C86416">
        <w:tc>
          <w:tcPr>
            <w:tcW w:w="680" w:type="dxa"/>
          </w:tcPr>
          <w:p w:rsidR="00C86416" w:rsidRDefault="00C86416">
            <w:pPr>
              <w:pStyle w:val="ConsPlusNormal"/>
              <w:jc w:val="center"/>
            </w:pPr>
            <w:r>
              <w:t>1.10</w:t>
            </w:r>
          </w:p>
        </w:tc>
        <w:tc>
          <w:tcPr>
            <w:tcW w:w="2665" w:type="dxa"/>
            <w:vAlign w:val="bottom"/>
          </w:tcPr>
          <w:p w:rsidR="00C86416" w:rsidRDefault="00C86416">
            <w:pPr>
              <w:pStyle w:val="ConsPlusNormal"/>
            </w:pPr>
            <w:r>
              <w:t xml:space="preserve">Разработка и принятие нормативного правового акта Кемеровской области - Кузбасса,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 создание возможности подачи заявления на получение субсидий </w:t>
            </w:r>
            <w:r>
              <w:lastRenderedPageBreak/>
              <w:t>сельскохозяйственными товаропроизводителями в электронном виде через государственную информационную систему</w:t>
            </w:r>
          </w:p>
        </w:tc>
        <w:tc>
          <w:tcPr>
            <w:tcW w:w="2211" w:type="dxa"/>
          </w:tcPr>
          <w:p w:rsidR="00C86416" w:rsidRDefault="00C86416">
            <w:pPr>
              <w:pStyle w:val="ConsPlusNormal"/>
            </w:pPr>
            <w:r>
              <w:lastRenderedPageBreak/>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361" w:type="dxa"/>
          </w:tcPr>
          <w:p w:rsidR="00C86416" w:rsidRDefault="00C86416">
            <w:pPr>
              <w:pStyle w:val="ConsPlusNormal"/>
              <w:jc w:val="center"/>
            </w:pPr>
            <w:r>
              <w:t>2022 - 2025 годы</w:t>
            </w:r>
          </w:p>
        </w:tc>
        <w:tc>
          <w:tcPr>
            <w:tcW w:w="2154" w:type="dxa"/>
          </w:tcPr>
          <w:p w:rsidR="00C86416" w:rsidRDefault="00C86416">
            <w:pPr>
              <w:pStyle w:val="ConsPlusNormal"/>
            </w:pPr>
            <w:r>
              <w:t>Министерство сельского хозяйства и перерабатывающей промышленности Кузбасса, органы местного самоуправления (по согласованию)</w:t>
            </w:r>
          </w:p>
        </w:tc>
      </w:tr>
      <w:tr w:rsidR="00C86416">
        <w:tc>
          <w:tcPr>
            <w:tcW w:w="680" w:type="dxa"/>
          </w:tcPr>
          <w:p w:rsidR="00C86416" w:rsidRDefault="00C86416">
            <w:pPr>
              <w:pStyle w:val="ConsPlusNormal"/>
              <w:jc w:val="center"/>
            </w:pPr>
            <w:r>
              <w:t>1.11</w:t>
            </w:r>
          </w:p>
        </w:tc>
        <w:tc>
          <w:tcPr>
            <w:tcW w:w="2665" w:type="dxa"/>
          </w:tcPr>
          <w:p w:rsidR="00C86416" w:rsidRDefault="00C86416">
            <w:pPr>
              <w:pStyle w:val="ConsPlusNormal"/>
            </w:pPr>
            <w:r>
              <w:t>Создание реестра нормативных правовых актов о мерах поддержки, размещение его в открытом доступе; проведение анализа нормативных правовых актов о мерах поддержки на соответствие положениям антимонопольного законодательства</w:t>
            </w:r>
          </w:p>
        </w:tc>
        <w:tc>
          <w:tcPr>
            <w:tcW w:w="2211" w:type="dxa"/>
          </w:tcPr>
          <w:p w:rsidR="00C86416" w:rsidRDefault="00C86416">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361" w:type="dxa"/>
          </w:tcPr>
          <w:p w:rsidR="00C86416" w:rsidRDefault="00C86416">
            <w:pPr>
              <w:pStyle w:val="ConsPlusNormal"/>
              <w:jc w:val="center"/>
            </w:pPr>
            <w:r>
              <w:t>2022 - 2025 годы</w:t>
            </w:r>
          </w:p>
        </w:tc>
        <w:tc>
          <w:tcPr>
            <w:tcW w:w="2154" w:type="dxa"/>
          </w:tcPr>
          <w:p w:rsidR="00C86416" w:rsidRDefault="00C86416">
            <w:pPr>
              <w:pStyle w:val="ConsPlusNormal"/>
            </w:pPr>
            <w:r>
              <w:t>Министерство сельского хозяйства и перерабатывающей промышленности Кузбасса, органы местного самоуправления (по согласованию)</w:t>
            </w:r>
          </w:p>
        </w:tc>
      </w:tr>
      <w:tr w:rsidR="00C86416">
        <w:tc>
          <w:tcPr>
            <w:tcW w:w="680" w:type="dxa"/>
          </w:tcPr>
          <w:p w:rsidR="00C86416" w:rsidRDefault="00C86416">
            <w:pPr>
              <w:pStyle w:val="ConsPlusNormal"/>
              <w:jc w:val="center"/>
            </w:pPr>
            <w:r>
              <w:t>1.12</w:t>
            </w:r>
          </w:p>
        </w:tc>
        <w:tc>
          <w:tcPr>
            <w:tcW w:w="2665" w:type="dxa"/>
          </w:tcPr>
          <w:p w:rsidR="00C86416" w:rsidRDefault="00C86416">
            <w:pPr>
              <w:pStyle w:val="ConsPlusNormal"/>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211" w:type="dxa"/>
          </w:tcPr>
          <w:p w:rsidR="00C86416" w:rsidRDefault="00C86416">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1361" w:type="dxa"/>
          </w:tcPr>
          <w:p w:rsidR="00C86416" w:rsidRDefault="00C86416">
            <w:pPr>
              <w:pStyle w:val="ConsPlusNormal"/>
              <w:jc w:val="center"/>
            </w:pPr>
            <w:r>
              <w:t>2022 - 2025 годы</w:t>
            </w:r>
          </w:p>
        </w:tc>
        <w:tc>
          <w:tcPr>
            <w:tcW w:w="2154" w:type="dxa"/>
          </w:tcPr>
          <w:p w:rsidR="00C86416" w:rsidRDefault="00C86416">
            <w:pPr>
              <w:pStyle w:val="ConsPlusNormal"/>
            </w:pPr>
            <w:r>
              <w:t>Департамент электроэнергетики Администрации Правительства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2</w:t>
            </w:r>
          </w:p>
        </w:tc>
        <w:tc>
          <w:tcPr>
            <w:tcW w:w="8391" w:type="dxa"/>
            <w:gridSpan w:val="4"/>
          </w:tcPr>
          <w:p w:rsidR="00C86416" w:rsidRDefault="00C86416">
            <w:pPr>
              <w:pStyle w:val="ConsPlusNormal"/>
              <w:jc w:val="center"/>
            </w:pPr>
            <w:r>
              <w:t>Развитие конкурентоспособности товаров, работ, услуг субъектов малого и среднего предпринимательства</w:t>
            </w:r>
          </w:p>
        </w:tc>
      </w:tr>
      <w:tr w:rsidR="00C86416">
        <w:tc>
          <w:tcPr>
            <w:tcW w:w="680" w:type="dxa"/>
          </w:tcPr>
          <w:p w:rsidR="00C86416" w:rsidRDefault="00C86416">
            <w:pPr>
              <w:pStyle w:val="ConsPlusNormal"/>
              <w:jc w:val="center"/>
            </w:pPr>
            <w:r>
              <w:t>2.1</w:t>
            </w:r>
          </w:p>
        </w:tc>
        <w:tc>
          <w:tcPr>
            <w:tcW w:w="2665" w:type="dxa"/>
          </w:tcPr>
          <w:p w:rsidR="00C86416" w:rsidRDefault="00C86416">
            <w:pPr>
              <w:pStyle w:val="ConsPlusNormal"/>
            </w:pPr>
            <w:r>
              <w:t>Организация мероприятий, способствующих активизации процесса лицензирования образовательной деятельности, осуществляемой субъектами малого и среднего предпринимательства</w:t>
            </w:r>
          </w:p>
        </w:tc>
        <w:tc>
          <w:tcPr>
            <w:tcW w:w="2211" w:type="dxa"/>
          </w:tcPr>
          <w:p w:rsidR="00C86416" w:rsidRDefault="00C86416">
            <w:pPr>
              <w:pStyle w:val="ConsPlusNormal"/>
            </w:pPr>
            <w:r>
              <w:t>Развитие негосударственных (частных) образовательных организаций (частные детские сады, учреждения дополнительного образования для детей и взрослых и др.) для повышения качества образовательных услуг, легализация "теневого сектора" услуг в сфере образования</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w:t>
            </w:r>
          </w:p>
        </w:tc>
      </w:tr>
      <w:tr w:rsidR="00C86416">
        <w:tc>
          <w:tcPr>
            <w:tcW w:w="680" w:type="dxa"/>
          </w:tcPr>
          <w:p w:rsidR="00C86416" w:rsidRDefault="00C86416">
            <w:pPr>
              <w:pStyle w:val="ConsPlusNormal"/>
              <w:jc w:val="center"/>
            </w:pPr>
            <w:r>
              <w:t>2.2</w:t>
            </w:r>
          </w:p>
        </w:tc>
        <w:tc>
          <w:tcPr>
            <w:tcW w:w="2665" w:type="dxa"/>
          </w:tcPr>
          <w:p w:rsidR="00C86416" w:rsidRDefault="00C86416">
            <w:pPr>
              <w:pStyle w:val="ConsPlusNormal"/>
            </w:pPr>
            <w:r>
              <w:t>Реализация отдельных мероприятий муниципальных программ развития субъектов малого и среднего предпринимательства</w:t>
            </w:r>
          </w:p>
        </w:tc>
        <w:tc>
          <w:tcPr>
            <w:tcW w:w="2211" w:type="dxa"/>
          </w:tcPr>
          <w:p w:rsidR="00C86416" w:rsidRDefault="00C86416">
            <w:pPr>
              <w:pStyle w:val="ConsPlusNormal"/>
            </w:pPr>
            <w:r>
              <w:t>Предоставление субсидий субъектам малого и среднего предпринимательства - производственным предприятиям, предприятиям проката спортивного оборудования и инвентаря, социально ориентированным компаниям с целью развития рынка товаров, работ и услуг</w:t>
            </w:r>
          </w:p>
        </w:tc>
        <w:tc>
          <w:tcPr>
            <w:tcW w:w="1361" w:type="dxa"/>
          </w:tcPr>
          <w:p w:rsidR="00C86416" w:rsidRDefault="00C86416">
            <w:pPr>
              <w:pStyle w:val="ConsPlusNormal"/>
              <w:jc w:val="center"/>
            </w:pPr>
            <w:r>
              <w:t>2019 - 2020 годы</w:t>
            </w:r>
          </w:p>
        </w:tc>
        <w:tc>
          <w:tcPr>
            <w:tcW w:w="2154" w:type="dxa"/>
          </w:tcPr>
          <w:p w:rsidR="00C86416" w:rsidRDefault="00C86416">
            <w:pPr>
              <w:pStyle w:val="ConsPlusNormal"/>
            </w:pPr>
            <w:r>
              <w:t>Министерство экономического развития Кузбасса</w:t>
            </w:r>
          </w:p>
        </w:tc>
      </w:tr>
      <w:tr w:rsidR="00C86416">
        <w:tc>
          <w:tcPr>
            <w:tcW w:w="680" w:type="dxa"/>
          </w:tcPr>
          <w:p w:rsidR="00C86416" w:rsidRDefault="00C86416">
            <w:pPr>
              <w:pStyle w:val="ConsPlusNormal"/>
              <w:jc w:val="center"/>
            </w:pPr>
            <w:r>
              <w:t>2.3</w:t>
            </w:r>
          </w:p>
        </w:tc>
        <w:tc>
          <w:tcPr>
            <w:tcW w:w="2665" w:type="dxa"/>
          </w:tcPr>
          <w:p w:rsidR="00C86416" w:rsidRDefault="00C86416">
            <w:pPr>
              <w:pStyle w:val="ConsPlusNormal"/>
            </w:pPr>
            <w:r>
              <w:t>Обеспечение доступа субъектов малого и среднего предпринимательства к экспортной поддержке</w:t>
            </w:r>
          </w:p>
        </w:tc>
        <w:tc>
          <w:tcPr>
            <w:tcW w:w="2211" w:type="dxa"/>
          </w:tcPr>
          <w:p w:rsidR="00C86416" w:rsidRDefault="00C86416">
            <w:pPr>
              <w:pStyle w:val="ConsPlusNormal"/>
            </w:pPr>
            <w:r>
              <w:t>Вывод продукции кузбасских производителей на зарубежные товарные рынки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экономического развития Кузбасса</w:t>
            </w:r>
          </w:p>
        </w:tc>
      </w:tr>
      <w:tr w:rsidR="00C86416">
        <w:tc>
          <w:tcPr>
            <w:tcW w:w="680" w:type="dxa"/>
          </w:tcPr>
          <w:p w:rsidR="00C86416" w:rsidRDefault="00C86416">
            <w:pPr>
              <w:pStyle w:val="ConsPlusNormal"/>
              <w:jc w:val="center"/>
            </w:pPr>
            <w:r>
              <w:t>2.4</w:t>
            </w:r>
          </w:p>
        </w:tc>
        <w:tc>
          <w:tcPr>
            <w:tcW w:w="2665" w:type="dxa"/>
          </w:tcPr>
          <w:p w:rsidR="00C86416" w:rsidRDefault="00C86416">
            <w:pPr>
              <w:pStyle w:val="ConsPlusNormal"/>
            </w:pPr>
            <w:r>
              <w:t>Оказание информационной поддержки субъектам малого и среднего предпринимательства социальной сферы, содействие продвижению услуг негосударственных поставщиков в социальной сфере</w:t>
            </w:r>
          </w:p>
        </w:tc>
        <w:tc>
          <w:tcPr>
            <w:tcW w:w="2211" w:type="dxa"/>
          </w:tcPr>
          <w:p w:rsidR="00C86416" w:rsidRDefault="00C86416">
            <w:pPr>
              <w:pStyle w:val="ConsPlusNormal"/>
            </w:pPr>
            <w:r>
              <w:t>Создание положительного имиджа негосударственных организаций в социальной сфере, презентация предоставляемых ими услуг для потенциальных потребителей</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 Министерство социальной защиты населения Кузбасса, Министерство здравоохранения Кузбасса, органы местного самоуправления (по согласованию)</w:t>
            </w:r>
          </w:p>
        </w:tc>
      </w:tr>
      <w:tr w:rsidR="00C86416">
        <w:tc>
          <w:tcPr>
            <w:tcW w:w="680" w:type="dxa"/>
          </w:tcPr>
          <w:p w:rsidR="00C86416" w:rsidRDefault="00C86416">
            <w:pPr>
              <w:pStyle w:val="ConsPlusNormal"/>
              <w:jc w:val="center"/>
            </w:pPr>
            <w:r>
              <w:t>2.5</w:t>
            </w:r>
          </w:p>
        </w:tc>
        <w:tc>
          <w:tcPr>
            <w:tcW w:w="2665" w:type="dxa"/>
          </w:tcPr>
          <w:p w:rsidR="00C86416" w:rsidRDefault="00C86416">
            <w:pPr>
              <w:pStyle w:val="ConsPlusNormal"/>
            </w:pPr>
            <w:r>
              <w:t>Модернизация и расширение производства предприятий пищевой и перерабатывающей промышленности, в том числе за счет развития перерабатывающих предприятий на площадках сельхозтоваропроизводителей</w:t>
            </w:r>
          </w:p>
        </w:tc>
        <w:tc>
          <w:tcPr>
            <w:tcW w:w="2211" w:type="dxa"/>
          </w:tcPr>
          <w:p w:rsidR="00C86416" w:rsidRDefault="00C86416">
            <w:pPr>
              <w:pStyle w:val="ConsPlusNormal"/>
            </w:pPr>
            <w:r>
              <w:t>Развитие конкурентоспособности товаров, работ, услуг субъектов предпринимательства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80" w:type="dxa"/>
          </w:tcPr>
          <w:p w:rsidR="00C86416" w:rsidRDefault="00C86416">
            <w:pPr>
              <w:pStyle w:val="ConsPlusNormal"/>
              <w:jc w:val="center"/>
            </w:pPr>
            <w:r>
              <w:t>2.6</w:t>
            </w:r>
          </w:p>
        </w:tc>
        <w:tc>
          <w:tcPr>
            <w:tcW w:w="2665" w:type="dxa"/>
          </w:tcPr>
          <w:p w:rsidR="00C86416" w:rsidRDefault="00C86416">
            <w:pPr>
              <w:pStyle w:val="ConsPlusNormal"/>
            </w:pPr>
            <w:r>
              <w:t>Формирование имиджа продовольственных товаров, произведенных в Кузбассе, как натуральных и качественных, увеличение доли их присутствия в торговых организациях на территории Кемеровской области - Кузбасса</w:t>
            </w:r>
          </w:p>
        </w:tc>
        <w:tc>
          <w:tcPr>
            <w:tcW w:w="2211" w:type="dxa"/>
          </w:tcPr>
          <w:p w:rsidR="00C86416" w:rsidRDefault="00C86416">
            <w:pPr>
              <w:pStyle w:val="ConsPlusNormal"/>
            </w:pPr>
            <w:r>
              <w:t>Развитие конкурентоспособности товаров, работ, услуг субъектов предпринимательства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промышленности и торговли Кузбасса,</w:t>
            </w:r>
          </w:p>
          <w:p w:rsidR="00C86416" w:rsidRDefault="00C86416">
            <w:pPr>
              <w:pStyle w:val="ConsPlusNormal"/>
            </w:pPr>
            <w:r>
              <w:t>Министерство сельского хозяйства и перерабатывающей промышленности Кузбасса,</w:t>
            </w:r>
          </w:p>
          <w:p w:rsidR="00C86416" w:rsidRDefault="00C86416">
            <w:pPr>
              <w:pStyle w:val="ConsPlusNormal"/>
            </w:pPr>
            <w:r>
              <w:t>ГАУ КО "Мой Бизнес",</w:t>
            </w:r>
          </w:p>
          <w:p w:rsidR="00C86416" w:rsidRDefault="00C86416">
            <w:pPr>
              <w:pStyle w:val="ConsPlusNormal"/>
            </w:pPr>
            <w:r>
              <w:t>Союз "Кузбасская ТИП",</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2.7</w:t>
            </w:r>
          </w:p>
        </w:tc>
        <w:tc>
          <w:tcPr>
            <w:tcW w:w="2665" w:type="dxa"/>
            <w:vAlign w:val="bottom"/>
          </w:tcPr>
          <w:p w:rsidR="00C86416" w:rsidRDefault="00C86416">
            <w:pPr>
              <w:pStyle w:val="ConsPlusNormal"/>
            </w:pPr>
            <w:r>
              <w:t>Организация участия предприятий пищевой и перерабатывающей промышленности на территории Кемеровской области - Кузбасса в региональных, международных выставках, форумах, конкурсах</w:t>
            </w:r>
          </w:p>
        </w:tc>
        <w:tc>
          <w:tcPr>
            <w:tcW w:w="2211" w:type="dxa"/>
          </w:tcPr>
          <w:p w:rsidR="00C86416" w:rsidRDefault="00C86416">
            <w:pPr>
              <w:pStyle w:val="ConsPlusNormal"/>
            </w:pPr>
            <w:r>
              <w:t>Расширение рынков сбыта, определение приоритетных направлений в развитии предприятий</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80" w:type="dxa"/>
          </w:tcPr>
          <w:p w:rsidR="00C86416" w:rsidRDefault="00C86416">
            <w:pPr>
              <w:pStyle w:val="ConsPlusNormal"/>
              <w:jc w:val="center"/>
            </w:pPr>
            <w:r>
              <w:t>2.8</w:t>
            </w:r>
          </w:p>
        </w:tc>
        <w:tc>
          <w:tcPr>
            <w:tcW w:w="2665" w:type="dxa"/>
            <w:vAlign w:val="bottom"/>
          </w:tcPr>
          <w:p w:rsidR="00C86416" w:rsidRDefault="00C86416">
            <w:pPr>
              <w:pStyle w:val="ConsPlusNormal"/>
            </w:pPr>
            <w:r>
              <w:t>Проведение экспертизы экономической обоснованности затрат при установлении цен (тарифов) в сфере электроэнергетики, теплоснабжения, водоснабжения, водоотведения с учетом основного принципа регулирования - обеспечения экономически обоснованных затрат субъектов предпринимательства</w:t>
            </w:r>
          </w:p>
        </w:tc>
        <w:tc>
          <w:tcPr>
            <w:tcW w:w="2211" w:type="dxa"/>
          </w:tcPr>
          <w:p w:rsidR="00C86416" w:rsidRDefault="00C86416">
            <w:pPr>
              <w:pStyle w:val="ConsPlusNormal"/>
            </w:pPr>
            <w:r>
              <w:t>Обеспечение прозрачности процесса тарифообразования; установление тарифов с учетом результатов экспертизы экономически обоснованных затрат</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2.9</w:t>
            </w:r>
          </w:p>
        </w:tc>
        <w:tc>
          <w:tcPr>
            <w:tcW w:w="2665" w:type="dxa"/>
          </w:tcPr>
          <w:p w:rsidR="00C86416" w:rsidRDefault="00C86416">
            <w:pPr>
              <w:pStyle w:val="ConsPlusNormal"/>
            </w:pPr>
            <w:r>
              <w:t>Размещение информации об установленных тарифах на товары (услуги) в сфере электроэнергетики, теплоснабжения, водоснабжения, водоотведения в государственной информационной системе жилищно-коммунального хозяйства</w:t>
            </w:r>
          </w:p>
        </w:tc>
        <w:tc>
          <w:tcPr>
            <w:tcW w:w="2211" w:type="dxa"/>
          </w:tcPr>
          <w:p w:rsidR="00C86416" w:rsidRDefault="00C86416">
            <w:pPr>
              <w:pStyle w:val="ConsPlusNormal"/>
            </w:pPr>
            <w:r>
              <w:t xml:space="preserve">Обеспечение информационной открытости в сфере теплоснабжения, водоснабжения, водоотведения посредством государственной информационной системы жилищно-коммунального хозяйства в соответствии с Федеральным </w:t>
            </w:r>
            <w:hyperlink r:id="rId54">
              <w:r>
                <w:rPr>
                  <w:color w:val="0000FF"/>
                </w:rPr>
                <w:t>законом</w:t>
              </w:r>
            </w:hyperlink>
            <w:r>
              <w:t xml:space="preserve"> от 21.07.2014 N 209-ФЗ "О государственной информационной системе жилищно-коммунального хозяйства"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2.10</w:t>
            </w:r>
          </w:p>
        </w:tc>
        <w:tc>
          <w:tcPr>
            <w:tcW w:w="2665" w:type="dxa"/>
            <w:vAlign w:val="bottom"/>
          </w:tcPr>
          <w:p w:rsidR="00C86416" w:rsidRDefault="00C86416">
            <w:pPr>
              <w:pStyle w:val="ConsPlusNormal"/>
            </w:pPr>
            <w:r>
              <w:t>Контроль за раскрытием субъектами естественных монополий в Кемеровской области - Кузбассе в информационно-телекоммуникационной сети "Интернет", в том числе на официальных сайтах субъектов естественных монополий, информации о своей деятельности, предусмотренной к раскрытию в соответствии с законодательством Российской Федерации</w:t>
            </w:r>
          </w:p>
        </w:tc>
        <w:tc>
          <w:tcPr>
            <w:tcW w:w="2211" w:type="dxa"/>
          </w:tcPr>
          <w:p w:rsidR="00C86416" w:rsidRDefault="00C86416">
            <w:pPr>
              <w:pStyle w:val="ConsPlusNormal"/>
            </w:pPr>
            <w:r>
              <w:t>Обеспечение информационной открытости субъектов естественных монополий</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2.11</w:t>
            </w:r>
          </w:p>
        </w:tc>
        <w:tc>
          <w:tcPr>
            <w:tcW w:w="2665" w:type="dxa"/>
          </w:tcPr>
          <w:p w:rsidR="00C86416" w:rsidRDefault="00C86416">
            <w:pPr>
              <w:pStyle w:val="ConsPlusNormal"/>
            </w:pPr>
            <w:r>
              <w:t>Содействие открытию торговых площадок для реализации продукции местного производства. Реализация плана мероприятий ("дорожной карты") по продвижению и расширению ассортимента продукции местных товаропроизводителей</w:t>
            </w:r>
          </w:p>
        </w:tc>
        <w:tc>
          <w:tcPr>
            <w:tcW w:w="2211" w:type="dxa"/>
          </w:tcPr>
          <w:p w:rsidR="00C86416" w:rsidRDefault="00C86416">
            <w:pPr>
              <w:pStyle w:val="ConsPlusNormal"/>
            </w:pPr>
            <w:r>
              <w:t>Создание условий для развития конкуренции на рынке розничной торговли. Увеличение количества ярмарочных площадок и торговых мест на них, в том числе для граждан для реализации собственной продукции, ежегодно на 10%</w:t>
            </w:r>
          </w:p>
        </w:tc>
        <w:tc>
          <w:tcPr>
            <w:tcW w:w="1361" w:type="dxa"/>
          </w:tcPr>
          <w:p w:rsidR="00C86416" w:rsidRDefault="00C86416">
            <w:pPr>
              <w:pStyle w:val="ConsPlusNormal"/>
              <w:jc w:val="center"/>
            </w:pPr>
            <w:r>
              <w:t>2022 - 2025 годы</w:t>
            </w:r>
          </w:p>
        </w:tc>
        <w:tc>
          <w:tcPr>
            <w:tcW w:w="2154" w:type="dxa"/>
          </w:tcPr>
          <w:p w:rsidR="00C86416" w:rsidRDefault="00C86416">
            <w:pPr>
              <w:pStyle w:val="ConsPlusNormal"/>
            </w:pPr>
            <w:r>
              <w:t>Министерство промышленности и торговли Кузбасса, органы местного самоуправления (по согласованию)</w:t>
            </w:r>
          </w:p>
        </w:tc>
      </w:tr>
      <w:tr w:rsidR="00C86416">
        <w:tc>
          <w:tcPr>
            <w:tcW w:w="680" w:type="dxa"/>
          </w:tcPr>
          <w:p w:rsidR="00C86416" w:rsidRDefault="00C86416">
            <w:pPr>
              <w:pStyle w:val="ConsPlusNormal"/>
              <w:jc w:val="center"/>
            </w:pPr>
            <w:r>
              <w:t>2.12</w:t>
            </w:r>
          </w:p>
        </w:tc>
        <w:tc>
          <w:tcPr>
            <w:tcW w:w="2665" w:type="dxa"/>
          </w:tcPr>
          <w:p w:rsidR="00C86416" w:rsidRDefault="00C86416">
            <w:pPr>
              <w:pStyle w:val="ConsPlusNormal"/>
            </w:pPr>
            <w:r>
              <w:t>Повышение информированности участников рынка об инвестиционной деятельности в регионе</w:t>
            </w:r>
          </w:p>
        </w:tc>
        <w:tc>
          <w:tcPr>
            <w:tcW w:w="2211" w:type="dxa"/>
          </w:tcPr>
          <w:p w:rsidR="00C86416" w:rsidRDefault="00C86416">
            <w:pPr>
              <w:pStyle w:val="ConsPlusNormal"/>
            </w:pPr>
            <w:r>
              <w:t>Развитие конкурентной среды</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экономического развития Кузбасса</w:t>
            </w:r>
          </w:p>
        </w:tc>
      </w:tr>
      <w:tr w:rsidR="00C86416">
        <w:tc>
          <w:tcPr>
            <w:tcW w:w="680" w:type="dxa"/>
          </w:tcPr>
          <w:p w:rsidR="00C86416" w:rsidRDefault="00C86416">
            <w:pPr>
              <w:pStyle w:val="ConsPlusNormal"/>
              <w:jc w:val="center"/>
              <w:outlineLvl w:val="2"/>
            </w:pPr>
            <w:r>
              <w:t>3</w:t>
            </w:r>
          </w:p>
        </w:tc>
        <w:tc>
          <w:tcPr>
            <w:tcW w:w="8391" w:type="dxa"/>
            <w:gridSpan w:val="4"/>
          </w:tcPr>
          <w:p w:rsidR="00C86416" w:rsidRDefault="00C86416">
            <w:pPr>
              <w:pStyle w:val="ConsPlusNormal"/>
              <w:jc w:val="center"/>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C86416">
        <w:tc>
          <w:tcPr>
            <w:tcW w:w="680" w:type="dxa"/>
          </w:tcPr>
          <w:p w:rsidR="00C86416" w:rsidRDefault="00C86416">
            <w:pPr>
              <w:pStyle w:val="ConsPlusNormal"/>
              <w:jc w:val="center"/>
            </w:pPr>
            <w:r>
              <w:t>3.1</w:t>
            </w:r>
          </w:p>
        </w:tc>
        <w:tc>
          <w:tcPr>
            <w:tcW w:w="2665" w:type="dxa"/>
          </w:tcPr>
          <w:p w:rsidR="00C86416" w:rsidRDefault="00C86416">
            <w:pPr>
              <w:pStyle w:val="ConsPlusNormal"/>
            </w:pPr>
            <w:r>
              <w:t>Устранение случаев (снижение количества) осуществления закупки у единственного поставщика</w:t>
            </w:r>
          </w:p>
        </w:tc>
        <w:tc>
          <w:tcPr>
            <w:tcW w:w="2211" w:type="dxa"/>
            <w:vMerge w:val="restart"/>
          </w:tcPr>
          <w:p w:rsidR="00C86416" w:rsidRDefault="00C86416">
            <w:pPr>
              <w:pStyle w:val="ConsPlusNormal"/>
            </w:pPr>
            <w: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pPr>
            <w:r>
              <w:t>3.2</w:t>
            </w:r>
          </w:p>
        </w:tc>
        <w:tc>
          <w:tcPr>
            <w:tcW w:w="2665" w:type="dxa"/>
          </w:tcPr>
          <w:p w:rsidR="00C86416" w:rsidRDefault="00C86416">
            <w:pPr>
              <w:pStyle w:val="ConsPlusNormal"/>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outlineLvl w:val="2"/>
            </w:pPr>
            <w:r>
              <w:t>4</w:t>
            </w:r>
          </w:p>
        </w:tc>
        <w:tc>
          <w:tcPr>
            <w:tcW w:w="8391" w:type="dxa"/>
            <w:gridSpan w:val="4"/>
          </w:tcPr>
          <w:p w:rsidR="00C86416" w:rsidRDefault="00C86416">
            <w:pPr>
              <w:pStyle w:val="ConsPlusNormal"/>
              <w:jc w:val="center"/>
            </w:pPr>
            <w:r>
              <w:t>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rsidR="00C86416">
        <w:tc>
          <w:tcPr>
            <w:tcW w:w="680" w:type="dxa"/>
          </w:tcPr>
          <w:p w:rsidR="00C86416" w:rsidRDefault="00C86416">
            <w:pPr>
              <w:pStyle w:val="ConsPlusNormal"/>
              <w:jc w:val="center"/>
            </w:pPr>
            <w:r>
              <w:t>4.1</w:t>
            </w:r>
          </w:p>
        </w:tc>
        <w:tc>
          <w:tcPr>
            <w:tcW w:w="2665" w:type="dxa"/>
          </w:tcPr>
          <w:p w:rsidR="00C86416" w:rsidRDefault="00C86416">
            <w:pPr>
              <w:pStyle w:val="ConsPlusNormal"/>
            </w:pPr>
            <w:r>
              <w:t>Мониторинг прироста объема закупок у субъектов малого и среднего предпринимательства</w:t>
            </w:r>
          </w:p>
        </w:tc>
        <w:tc>
          <w:tcPr>
            <w:tcW w:w="2211" w:type="dxa"/>
            <w:vMerge w:val="restart"/>
          </w:tcPr>
          <w:p w:rsidR="00C86416" w:rsidRDefault="00C86416">
            <w:pPr>
              <w:pStyle w:val="ConsPlusNormal"/>
            </w:pPr>
            <w:r>
              <w:t>Повышение качества управления закупочной деятельностью субъектов естественных монополий и компаний с государственным участием.</w:t>
            </w:r>
          </w:p>
          <w:p w:rsidR="00C86416" w:rsidRDefault="00C86416">
            <w:pPr>
              <w:pStyle w:val="ConsPlusNormal"/>
            </w:pPr>
            <w:r>
              <w:t xml:space="preserve">Значения ключевых показателей: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55">
              <w:r>
                <w:rPr>
                  <w:color w:val="0000FF"/>
                </w:rPr>
                <w:t>законом</w:t>
              </w:r>
            </w:hyperlink>
            <w:r>
              <w:t xml:space="preserve"> от 18.07.2011 N 223-ФЗ "О закупках товаров, работ, услуг отдельными видами юридических лиц":</w:t>
            </w:r>
          </w:p>
          <w:p w:rsidR="00C86416" w:rsidRDefault="00C86416">
            <w:pPr>
              <w:pStyle w:val="ConsPlusNormal"/>
            </w:pPr>
            <w:r>
              <w:t>2018 год - 24%</w:t>
            </w:r>
          </w:p>
          <w:p w:rsidR="00C86416" w:rsidRDefault="00C86416">
            <w:pPr>
              <w:pStyle w:val="ConsPlusNormal"/>
            </w:pPr>
            <w:r>
              <w:t>2019 год - 26%</w:t>
            </w:r>
          </w:p>
          <w:p w:rsidR="00C86416" w:rsidRDefault="00C86416">
            <w:pPr>
              <w:pStyle w:val="ConsPlusNormal"/>
            </w:pPr>
            <w:r>
              <w:t>2020 год - 28%</w:t>
            </w:r>
          </w:p>
          <w:p w:rsidR="00C86416" w:rsidRDefault="00C86416">
            <w:pPr>
              <w:pStyle w:val="ConsPlusNormal"/>
            </w:pPr>
            <w:r>
              <w:t>2021 год - 30%</w:t>
            </w:r>
          </w:p>
          <w:p w:rsidR="00C86416" w:rsidRDefault="00C86416">
            <w:pPr>
              <w:pStyle w:val="ConsPlusNormal"/>
            </w:pPr>
            <w:r>
              <w:t>2022 год - 31%</w:t>
            </w:r>
          </w:p>
          <w:p w:rsidR="00C86416" w:rsidRDefault="00C86416">
            <w:pPr>
              <w:pStyle w:val="ConsPlusNormal"/>
            </w:pPr>
            <w:r>
              <w:t>2023 год - 32%</w:t>
            </w:r>
          </w:p>
          <w:p w:rsidR="00C86416" w:rsidRDefault="00C86416">
            <w:pPr>
              <w:pStyle w:val="ConsPlusNormal"/>
            </w:pPr>
            <w:r>
              <w:t>2024 год - 33%</w:t>
            </w:r>
          </w:p>
          <w:p w:rsidR="00C86416" w:rsidRDefault="00C86416">
            <w:pPr>
              <w:pStyle w:val="ConsPlusNormal"/>
            </w:pPr>
            <w:r>
              <w:t>2025 год - 34%.</w:t>
            </w:r>
          </w:p>
          <w:p w:rsidR="00C86416" w:rsidRDefault="00C86416">
            <w:pPr>
              <w:pStyle w:val="ConsPlusNormal"/>
            </w:pPr>
            <w:r>
              <w:t xml:space="preserve">Доля закупок у субъектов малого и среднего предпринимательства (участники закупок - только субъекты малого и среднего предпринимательства) в общем годовом стоимостном объеме закупок, осуществляемых в соответствии с Федеральным </w:t>
            </w:r>
            <w:hyperlink r:id="rId56">
              <w:r>
                <w:rPr>
                  <w:color w:val="0000FF"/>
                </w:rPr>
                <w:t>законом</w:t>
              </w:r>
            </w:hyperlink>
            <w:r>
              <w:t xml:space="preserve"> от 18.07.2011 N 223-ФЗ "О закупках товаров, работ, услуг отдельными видами юридических лиц":</w:t>
            </w:r>
          </w:p>
          <w:p w:rsidR="00C86416" w:rsidRDefault="00C86416">
            <w:pPr>
              <w:pStyle w:val="ConsPlusNormal"/>
            </w:pPr>
            <w:r>
              <w:t>2018 год - 15%</w:t>
            </w:r>
          </w:p>
          <w:p w:rsidR="00C86416" w:rsidRDefault="00C86416">
            <w:pPr>
              <w:pStyle w:val="ConsPlusNormal"/>
            </w:pPr>
            <w:r>
              <w:t>2019 год - 16%</w:t>
            </w:r>
          </w:p>
          <w:p w:rsidR="00C86416" w:rsidRDefault="00C86416">
            <w:pPr>
              <w:pStyle w:val="ConsPlusNormal"/>
            </w:pPr>
            <w:r>
              <w:t>2020 год - 18%</w:t>
            </w:r>
          </w:p>
          <w:p w:rsidR="00C86416" w:rsidRDefault="00C86416">
            <w:pPr>
              <w:pStyle w:val="ConsPlusNormal"/>
            </w:pPr>
            <w:r>
              <w:t>2021 год - 19%</w:t>
            </w:r>
          </w:p>
          <w:p w:rsidR="00C86416" w:rsidRDefault="00C86416">
            <w:pPr>
              <w:pStyle w:val="ConsPlusNormal"/>
            </w:pPr>
            <w:r>
              <w:t>2022 год - 20%</w:t>
            </w:r>
          </w:p>
          <w:p w:rsidR="00C86416" w:rsidRDefault="00C86416">
            <w:pPr>
              <w:pStyle w:val="ConsPlusNormal"/>
            </w:pPr>
            <w:r>
              <w:t>2023 год - 21%</w:t>
            </w:r>
          </w:p>
          <w:p w:rsidR="00C86416" w:rsidRDefault="00C86416">
            <w:pPr>
              <w:pStyle w:val="ConsPlusNormal"/>
            </w:pPr>
            <w:r>
              <w:t>2024 год - 22%</w:t>
            </w:r>
          </w:p>
          <w:p w:rsidR="00C86416" w:rsidRDefault="00C86416">
            <w:pPr>
              <w:pStyle w:val="ConsPlusNormal"/>
            </w:pPr>
            <w:r>
              <w:t>2025 год - 23%.</w:t>
            </w:r>
          </w:p>
          <w:p w:rsidR="00C86416" w:rsidRDefault="00C86416">
            <w:pPr>
              <w:pStyle w:val="ConsPlusNormal"/>
            </w:pPr>
            <w:r>
              <w:t>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единиц:</w:t>
            </w:r>
          </w:p>
          <w:p w:rsidR="00C86416" w:rsidRDefault="00C86416">
            <w:pPr>
              <w:pStyle w:val="ConsPlusNormal"/>
            </w:pPr>
            <w:r>
              <w:t>2018 год - 3</w:t>
            </w:r>
          </w:p>
          <w:p w:rsidR="00C86416" w:rsidRDefault="00C86416">
            <w:pPr>
              <w:pStyle w:val="ConsPlusNormal"/>
            </w:pPr>
            <w:r>
              <w:t>2019 год - 3,1</w:t>
            </w:r>
          </w:p>
          <w:p w:rsidR="00C86416" w:rsidRDefault="00C86416">
            <w:pPr>
              <w:pStyle w:val="ConsPlusNormal"/>
            </w:pPr>
            <w:r>
              <w:t>2020 год - 3,15</w:t>
            </w:r>
          </w:p>
          <w:p w:rsidR="00C86416" w:rsidRDefault="00C86416">
            <w:pPr>
              <w:pStyle w:val="ConsPlusNormal"/>
            </w:pPr>
            <w:r>
              <w:t>2021 год - 3,2</w:t>
            </w:r>
          </w:p>
          <w:p w:rsidR="00C86416" w:rsidRDefault="00C86416">
            <w:pPr>
              <w:pStyle w:val="ConsPlusNormal"/>
            </w:pPr>
            <w:r>
              <w:t>2022 год - 3,21</w:t>
            </w:r>
          </w:p>
          <w:p w:rsidR="00C86416" w:rsidRDefault="00C86416">
            <w:pPr>
              <w:pStyle w:val="ConsPlusNormal"/>
            </w:pPr>
            <w:r>
              <w:t>2023 год - 3,22</w:t>
            </w:r>
          </w:p>
          <w:p w:rsidR="00C86416" w:rsidRDefault="00C86416">
            <w:pPr>
              <w:pStyle w:val="ConsPlusNormal"/>
            </w:pPr>
            <w:r>
              <w:t>2024 год - 3,23</w:t>
            </w:r>
          </w:p>
          <w:p w:rsidR="00C86416" w:rsidRDefault="00C86416">
            <w:pPr>
              <w:pStyle w:val="ConsPlusNormal"/>
            </w:pPr>
            <w:r>
              <w:t>2025 год - 3,24.</w:t>
            </w:r>
          </w:p>
          <w:p w:rsidR="00C86416" w:rsidRDefault="00C86416">
            <w:pPr>
              <w:pStyle w:val="ConsPlusNormal"/>
            </w:pPr>
            <w:r>
              <w:t>Объем закупок у субъектов малого и среднего предпринимательства, социально ориентированных некоммерческих организаций, осуществляемых государственными (муниципальными) заказчиками Кемеровской области - Кузбасса:</w:t>
            </w:r>
          </w:p>
          <w:p w:rsidR="00C86416" w:rsidRDefault="00C86416">
            <w:pPr>
              <w:pStyle w:val="ConsPlusNormal"/>
            </w:pPr>
            <w:r>
              <w:t>2018 год - 26%</w:t>
            </w:r>
          </w:p>
          <w:p w:rsidR="00C86416" w:rsidRDefault="00C86416">
            <w:pPr>
              <w:pStyle w:val="ConsPlusNormal"/>
            </w:pPr>
            <w:r>
              <w:t>2019 год - 28%</w:t>
            </w:r>
          </w:p>
          <w:p w:rsidR="00C86416" w:rsidRDefault="00C86416">
            <w:pPr>
              <w:pStyle w:val="ConsPlusNormal"/>
            </w:pPr>
            <w:r>
              <w:t>2020 год - 30%</w:t>
            </w:r>
          </w:p>
          <w:p w:rsidR="00C86416" w:rsidRDefault="00C86416">
            <w:pPr>
              <w:pStyle w:val="ConsPlusNormal"/>
            </w:pPr>
            <w:r>
              <w:t>2021 год - 30,2%</w:t>
            </w:r>
          </w:p>
          <w:p w:rsidR="00C86416" w:rsidRDefault="00C86416">
            <w:pPr>
              <w:pStyle w:val="ConsPlusNormal"/>
            </w:pPr>
            <w:r>
              <w:t>2022 год - 30,3%</w:t>
            </w:r>
          </w:p>
          <w:p w:rsidR="00C86416" w:rsidRDefault="00C86416">
            <w:pPr>
              <w:pStyle w:val="ConsPlusNormal"/>
            </w:pPr>
            <w:r>
              <w:t>2023 год - 30,4%</w:t>
            </w:r>
          </w:p>
          <w:p w:rsidR="00C86416" w:rsidRDefault="00C86416">
            <w:pPr>
              <w:pStyle w:val="ConsPlusNormal"/>
            </w:pPr>
            <w:r>
              <w:t>2024 год - 30,5%</w:t>
            </w:r>
          </w:p>
          <w:p w:rsidR="00C86416" w:rsidRDefault="00C86416">
            <w:pPr>
              <w:pStyle w:val="ConsPlusNormal"/>
            </w:pPr>
            <w:r>
              <w:t>2025 год - 30,6%</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pPr>
            <w:r>
              <w:t>4.2</w:t>
            </w:r>
          </w:p>
        </w:tc>
        <w:tc>
          <w:tcPr>
            <w:tcW w:w="2665" w:type="dxa"/>
          </w:tcPr>
          <w:p w:rsidR="00C86416" w:rsidRDefault="00C86416">
            <w:pPr>
              <w:pStyle w:val="ConsPlusNormal"/>
            </w:pPr>
            <w:r>
              <w:t>Мониторинг увеличения количества участников закупок из числа субъектов малого и среднего предпринимательства</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pPr>
            <w:r>
              <w:t>4.3</w:t>
            </w:r>
          </w:p>
        </w:tc>
        <w:tc>
          <w:tcPr>
            <w:tcW w:w="2665" w:type="dxa"/>
          </w:tcPr>
          <w:p w:rsidR="00C86416" w:rsidRDefault="00C86416">
            <w:pPr>
              <w:pStyle w:val="ConsPlusNormal"/>
            </w:pPr>
            <w:r>
              <w:t>Мониторинг увеличения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pPr>
            <w:r>
              <w:t>4.4</w:t>
            </w:r>
          </w:p>
        </w:tc>
        <w:tc>
          <w:tcPr>
            <w:tcW w:w="2665" w:type="dxa"/>
          </w:tcPr>
          <w:p w:rsidR="00C86416" w:rsidRDefault="00C86416">
            <w:pPr>
              <w:pStyle w:val="ConsPlusNormal"/>
            </w:pPr>
            <w:r>
              <w:t>Мониторинг экономии средств заказчика за счет участия в закупках субъектов малого и среднего предпринимательства</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pPr>
            <w:r>
              <w:t>4.5</w:t>
            </w:r>
          </w:p>
        </w:tc>
        <w:tc>
          <w:tcPr>
            <w:tcW w:w="2665" w:type="dxa"/>
          </w:tcPr>
          <w:p w:rsidR="00C86416" w:rsidRDefault="00C86416">
            <w:pPr>
              <w:pStyle w:val="ConsPlusNormal"/>
            </w:pPr>
            <w:r>
              <w:t>Оценка проектов планов закупок крупнейших заказчиков, осуществляющих закупки у субъектов малого и среднего предпринимательства</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Департамент контрактной системы Кузбасса</w:t>
            </w:r>
          </w:p>
        </w:tc>
      </w:tr>
      <w:tr w:rsidR="00C86416">
        <w:tc>
          <w:tcPr>
            <w:tcW w:w="680" w:type="dxa"/>
          </w:tcPr>
          <w:p w:rsidR="00C86416" w:rsidRDefault="00C86416">
            <w:pPr>
              <w:pStyle w:val="ConsPlusNormal"/>
              <w:jc w:val="center"/>
              <w:outlineLvl w:val="2"/>
            </w:pPr>
            <w:r>
              <w:t>5</w:t>
            </w:r>
          </w:p>
        </w:tc>
        <w:tc>
          <w:tcPr>
            <w:tcW w:w="8391" w:type="dxa"/>
            <w:gridSpan w:val="4"/>
          </w:tcPr>
          <w:p w:rsidR="00C86416" w:rsidRDefault="00C86416">
            <w:pPr>
              <w:pStyle w:val="ConsPlusNormal"/>
              <w:jc w:val="center"/>
            </w:pPr>
            <w:r>
              <w:t>Устранение избыточного государственного и муниципального регулирования, а также снижение административных барьеров</w:t>
            </w:r>
          </w:p>
        </w:tc>
      </w:tr>
      <w:tr w:rsidR="00C86416">
        <w:tc>
          <w:tcPr>
            <w:tcW w:w="680" w:type="dxa"/>
          </w:tcPr>
          <w:p w:rsidR="00C86416" w:rsidRDefault="00C86416">
            <w:pPr>
              <w:pStyle w:val="ConsPlusNormal"/>
              <w:jc w:val="center"/>
            </w:pPr>
            <w:r>
              <w:t>5.1</w:t>
            </w:r>
          </w:p>
        </w:tc>
        <w:tc>
          <w:tcPr>
            <w:tcW w:w="2665" w:type="dxa"/>
          </w:tcPr>
          <w:p w:rsidR="00C86416" w:rsidRDefault="00C86416">
            <w:pPr>
              <w:pStyle w:val="ConsPlusNormal"/>
            </w:pPr>
            <w:r>
              <w:t xml:space="preserve">Проведение анализа практики реализации государственных услуг, относящихся к полномочиям Кемеровской области - Кузбасса, а также муниципальных услуг на предмет соответствия такой практики </w:t>
            </w:r>
            <w:hyperlink r:id="rId57">
              <w:r>
                <w:rPr>
                  <w:color w:val="0000FF"/>
                </w:rPr>
                <w:t>статьям 15</w:t>
              </w:r>
            </w:hyperlink>
            <w:r>
              <w:t xml:space="preserve">, </w:t>
            </w:r>
            <w:hyperlink r:id="rId58">
              <w:r>
                <w:rPr>
                  <w:color w:val="0000FF"/>
                </w:rPr>
                <w:t>16</w:t>
              </w:r>
            </w:hyperlink>
            <w:r>
              <w:t xml:space="preserve"> Федерального закона от 26.07.2006 N 135-ФЗ "О защите конкуренции"</w:t>
            </w:r>
          </w:p>
        </w:tc>
        <w:tc>
          <w:tcPr>
            <w:tcW w:w="2211" w:type="dxa"/>
            <w:vMerge w:val="restart"/>
          </w:tcPr>
          <w:p w:rsidR="00C86416" w:rsidRDefault="00C86416">
            <w:pPr>
              <w:pStyle w:val="ConsPlusNormal"/>
            </w:pPr>
            <w:r>
              <w:t>Снижение административных барьеров и устранение избыточного государственного регулирования</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5.2</w:t>
            </w:r>
          </w:p>
        </w:tc>
        <w:tc>
          <w:tcPr>
            <w:tcW w:w="2665" w:type="dxa"/>
          </w:tcPr>
          <w:p w:rsidR="00C86416" w:rsidRDefault="00C86416">
            <w:pPr>
              <w:pStyle w:val="ConsPlusNormal"/>
            </w:pPr>
            <w:r>
              <w:t>Осуществление перевода услуг в разряд бесплатных государственных услуг, относящихся к полномочиям Кемеровской области - Кузбасса, а также муниципальных услуг, предоставление которых является необходимым условием ведения предпринимательской деятельности</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 (по списку) &lt;1&gt;,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5.3</w:t>
            </w:r>
          </w:p>
        </w:tc>
        <w:tc>
          <w:tcPr>
            <w:tcW w:w="2665" w:type="dxa"/>
          </w:tcPr>
          <w:p w:rsidR="00C86416" w:rsidRDefault="00C86416">
            <w:pPr>
              <w:pStyle w:val="ConsPlusNormal"/>
            </w:pPr>
            <w:r>
              <w:t>Оптимизация процесса предоставления государственных услуг, относящихся к полномочиям Кемеровской области - Кузбасса,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 (по списку) &lt;1&gt;,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5.4</w:t>
            </w:r>
          </w:p>
        </w:tc>
        <w:tc>
          <w:tcPr>
            <w:tcW w:w="2665" w:type="dxa"/>
          </w:tcPr>
          <w:p w:rsidR="00C86416" w:rsidRDefault="00C86416">
            <w:pPr>
              <w:pStyle w:val="ConsPlusNormal"/>
            </w:pPr>
            <w:r>
              <w:t xml:space="preserve">Наличие в порядках проведения оценки регулирующего воздействия проектов нормативных правовых актов Кемеровской области - Кузбасса и муниципальных образований Кемеровской области - Кузбасса и экспертизы нормативных правовых актов Кемеровской области - Кузбасса и муниципальных образований Кемеровской области - Кузбасса, устанавливаемых в соответствии с федеральными законами от 06.10.2003 </w:t>
            </w:r>
            <w:hyperlink r:id="rId59">
              <w:r>
                <w:rPr>
                  <w:color w:val="0000FF"/>
                </w:rPr>
                <w:t>N 131-ФЗ</w:t>
              </w:r>
            </w:hyperlink>
            <w:r>
              <w:t xml:space="preserve"> "Об общих принципах организации местного самоуправления в Российской Федерации" и от 21.12.2021 </w:t>
            </w:r>
            <w:hyperlink r:id="rId60">
              <w:r>
                <w:rPr>
                  <w:color w:val="0000FF"/>
                </w:rPr>
                <w:t>N 414-ФЗ</w:t>
              </w:r>
            </w:hyperlink>
            <w:r>
              <w:t xml:space="preserve"> "Об общих принципах организации публичной власти в субъектах Российской Федерации", пунктов, предусматривающих анализ воздействия таких актов на состояние конкуренции</w:t>
            </w:r>
          </w:p>
        </w:tc>
        <w:tc>
          <w:tcPr>
            <w:tcW w:w="2211" w:type="dxa"/>
          </w:tcPr>
          <w:p w:rsidR="00C86416" w:rsidRDefault="00C86416">
            <w:pPr>
              <w:pStyle w:val="ConsPlusNormal"/>
            </w:pPr>
            <w:r>
              <w:t>Выявление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Кемеровской области - Кузбасса</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outlineLvl w:val="2"/>
            </w:pPr>
            <w:r>
              <w:t>6</w:t>
            </w:r>
          </w:p>
        </w:tc>
        <w:tc>
          <w:tcPr>
            <w:tcW w:w="8391" w:type="dxa"/>
            <w:gridSpan w:val="4"/>
          </w:tcPr>
          <w:p w:rsidR="00C86416" w:rsidRDefault="00C86416">
            <w:pPr>
              <w:pStyle w:val="ConsPlusNormal"/>
              <w:jc w:val="center"/>
            </w:pPr>
            <w:r>
              <w:t>Совершенствование процессов управления в рамках полномочий исполнительных органов Кемеровской области - Кузбасса или органов местного самоуправления, закрепленных за ними законодательством Российской Федерации, объектами государственной собственности Кемеровской области - Кузбасса и муниципальной собственности, а также ограничение влияния государственных и муниципальных предприятий на конкуренцию</w:t>
            </w:r>
          </w:p>
        </w:tc>
      </w:tr>
      <w:tr w:rsidR="00C86416">
        <w:tc>
          <w:tcPr>
            <w:tcW w:w="680" w:type="dxa"/>
          </w:tcPr>
          <w:p w:rsidR="00C86416" w:rsidRDefault="00C86416">
            <w:pPr>
              <w:pStyle w:val="ConsPlusNormal"/>
              <w:jc w:val="center"/>
            </w:pPr>
            <w:r>
              <w:t>6.1</w:t>
            </w:r>
          </w:p>
        </w:tc>
        <w:tc>
          <w:tcPr>
            <w:tcW w:w="2665" w:type="dxa"/>
          </w:tcPr>
          <w:p w:rsidR="00C86416" w:rsidRDefault="00C86416">
            <w:pPr>
              <w:pStyle w:val="ConsPlusNormal"/>
            </w:pPr>
            <w:r>
              <w:t>Эффективное управление государственными (муниципальными) предприятиями, хозяйственными обществами с государственным (муниципальным) участием, в том числе путем контроля за достижением показателей эффективности деятельности, включение в план (программу) приватизации государственных (муниципальных) унитарных предприятий и пакетов акций (долей) хозяйственных обществ с государственным (муниципальным) участием с учетом задачи по развитию конкуренции</w:t>
            </w:r>
          </w:p>
        </w:tc>
        <w:tc>
          <w:tcPr>
            <w:tcW w:w="2211" w:type="dxa"/>
          </w:tcPr>
          <w:p w:rsidR="00C86416" w:rsidRDefault="00C86416">
            <w:pPr>
              <w:pStyle w:val="ConsPlusNormal"/>
            </w:pPr>
            <w:r>
              <w:t>Совершенствование процесса управления организациями с государственным (муниципальным) участием</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6.2</w:t>
            </w:r>
          </w:p>
        </w:tc>
        <w:tc>
          <w:tcPr>
            <w:tcW w:w="2665" w:type="dxa"/>
          </w:tcPr>
          <w:p w:rsidR="00C86416" w:rsidRDefault="00C86416">
            <w:pPr>
              <w:pStyle w:val="ConsPlusNormal"/>
            </w:pPr>
            <w:r>
              <w:t>Организация публичных торгов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Кемеровской области - Кузбасса или муниципального образования Кемеровской области - Кузбасса в которых составляет 50 и более процентов</w:t>
            </w:r>
          </w:p>
        </w:tc>
        <w:tc>
          <w:tcPr>
            <w:tcW w:w="2211" w:type="dxa"/>
          </w:tcPr>
          <w:p w:rsidR="00C86416" w:rsidRDefault="00C86416">
            <w:pPr>
              <w:pStyle w:val="ConsPlusNormal"/>
            </w:pPr>
            <w:r>
              <w:t>Обеспечение прозрачности процедур по реализации (предоставлению во владение и (или) пользование), в том числе субъектами малого и среднего предпринимательства, государственного (муниципального) имущества хозяйствующими субъектами, доля участия Кемеровской области - Кузбасса или муниципального образования Кемеровской области - Кузбасса в которых составляет 50 и более процентов</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 (по списку) &lt;1&gt;,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outlineLvl w:val="2"/>
            </w:pPr>
            <w:r>
              <w:t>7</w:t>
            </w:r>
          </w:p>
        </w:tc>
        <w:tc>
          <w:tcPr>
            <w:tcW w:w="8391" w:type="dxa"/>
            <w:gridSpan w:val="4"/>
          </w:tcPr>
          <w:p w:rsidR="00C86416" w:rsidRDefault="00C86416">
            <w:pPr>
              <w:pStyle w:val="ConsPlusNormal"/>
              <w:jc w:val="center"/>
            </w:pPr>
            <w:r>
              <w:t>Создание условий для недискриминационного доступа хозяйствующих субъектов на товарные рынки</w:t>
            </w:r>
          </w:p>
        </w:tc>
      </w:tr>
      <w:tr w:rsidR="00C86416">
        <w:tc>
          <w:tcPr>
            <w:tcW w:w="680" w:type="dxa"/>
          </w:tcPr>
          <w:p w:rsidR="00C86416" w:rsidRDefault="00C86416">
            <w:pPr>
              <w:pStyle w:val="ConsPlusNormal"/>
              <w:jc w:val="center"/>
            </w:pPr>
            <w:r>
              <w:t>7.1</w:t>
            </w:r>
          </w:p>
        </w:tc>
        <w:tc>
          <w:tcPr>
            <w:tcW w:w="2665" w:type="dxa"/>
          </w:tcPr>
          <w:p w:rsidR="00C86416" w:rsidRDefault="00C86416">
            <w:pPr>
              <w:pStyle w:val="ConsPlusNormal"/>
            </w:pPr>
            <w:r>
              <w:t>Содействие в организации, проведении мероприятий, направленных на привлечение финансовых и нефинансовых ресурсов для негосударственных организаций и социальных предпринимателей в социальной сфере</w:t>
            </w:r>
          </w:p>
        </w:tc>
        <w:tc>
          <w:tcPr>
            <w:tcW w:w="2211" w:type="dxa"/>
          </w:tcPr>
          <w:p w:rsidR="00C86416" w:rsidRDefault="00C86416">
            <w:pPr>
              <w:pStyle w:val="ConsPlusNormal"/>
            </w:pPr>
            <w:r>
              <w:t>Повышение устойчивости негосударственных организаций</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социальной защиты населения Кузбасса,</w:t>
            </w:r>
          </w:p>
          <w:p w:rsidR="00C86416" w:rsidRDefault="00C86416">
            <w:pPr>
              <w:pStyle w:val="ConsPlusNormal"/>
            </w:pPr>
            <w:r>
              <w:t>Министерство здравоохранения Кузбасса, органы местного самоуправления (по согласованию)</w:t>
            </w:r>
          </w:p>
        </w:tc>
      </w:tr>
      <w:tr w:rsidR="00C86416">
        <w:tc>
          <w:tcPr>
            <w:tcW w:w="680" w:type="dxa"/>
          </w:tcPr>
          <w:p w:rsidR="00C86416" w:rsidRDefault="00C86416">
            <w:pPr>
              <w:pStyle w:val="ConsPlusNormal"/>
              <w:jc w:val="center"/>
            </w:pPr>
            <w:r>
              <w:t>7.2</w:t>
            </w:r>
          </w:p>
        </w:tc>
        <w:tc>
          <w:tcPr>
            <w:tcW w:w="2665" w:type="dxa"/>
          </w:tcPr>
          <w:p w:rsidR="00C86416" w:rsidRDefault="00C86416">
            <w:pPr>
              <w:pStyle w:val="ConsPlusNormal"/>
            </w:pPr>
            <w:r>
              <w:t>Содействие в участии производителей в закупочных сессиях с федеральными и локальными торговыми сетями</w:t>
            </w:r>
          </w:p>
        </w:tc>
        <w:tc>
          <w:tcPr>
            <w:tcW w:w="2211" w:type="dxa"/>
          </w:tcPr>
          <w:p w:rsidR="00C86416" w:rsidRDefault="00C86416">
            <w:pPr>
              <w:pStyle w:val="ConsPlusNormal"/>
            </w:pPr>
            <w:r>
              <w:t>Снижение административных барьеров при заключении договоров с торговыми компаниями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промышленности и торговли Кузбасса,</w:t>
            </w:r>
          </w:p>
          <w:p w:rsidR="00C86416" w:rsidRDefault="00C86416">
            <w:pPr>
              <w:pStyle w:val="ConsPlusNormal"/>
            </w:pPr>
            <w:r>
              <w:t>Министерство сельского хозяйства и перерабатывающей промышленности Кузбасса,</w:t>
            </w:r>
          </w:p>
          <w:p w:rsidR="00C86416" w:rsidRDefault="00C86416">
            <w:pPr>
              <w:pStyle w:val="ConsPlusNormal"/>
            </w:pPr>
            <w:r>
              <w:t>Союз "Кузбасская ТИП",</w:t>
            </w:r>
          </w:p>
          <w:p w:rsidR="00C86416" w:rsidRDefault="00C86416">
            <w:pPr>
              <w:pStyle w:val="ConsPlusNormal"/>
            </w:pPr>
            <w:r>
              <w:t>ГАУ КО "Мой Бизнес"</w:t>
            </w:r>
          </w:p>
        </w:tc>
      </w:tr>
      <w:tr w:rsidR="00C86416">
        <w:tc>
          <w:tcPr>
            <w:tcW w:w="680" w:type="dxa"/>
          </w:tcPr>
          <w:p w:rsidR="00C86416" w:rsidRDefault="00C86416">
            <w:pPr>
              <w:pStyle w:val="ConsPlusNormal"/>
              <w:jc w:val="center"/>
            </w:pPr>
            <w:r>
              <w:t>7.3</w:t>
            </w:r>
          </w:p>
        </w:tc>
        <w:tc>
          <w:tcPr>
            <w:tcW w:w="2665" w:type="dxa"/>
          </w:tcPr>
          <w:p w:rsidR="00C86416" w:rsidRDefault="00C86416">
            <w:pPr>
              <w:pStyle w:val="ConsPlusNormal"/>
            </w:pPr>
            <w:r>
              <w:t>Согласование метода регулирования тарифов и значений долгосрочных параметров регулирования при подготовке конкурсной документации на право заключения концессионного соглашения в отношении объектов теплоснабжения, водоснабжения, водоотведения, находящихся в государственной или муниципальной собственности, или договоров аренды указанных объектов</w:t>
            </w:r>
          </w:p>
        </w:tc>
        <w:tc>
          <w:tcPr>
            <w:tcW w:w="2211" w:type="dxa"/>
          </w:tcPr>
          <w:p w:rsidR="00C86416" w:rsidRDefault="00C86416">
            <w:pPr>
              <w:pStyle w:val="ConsPlusNormal"/>
            </w:pPr>
            <w:r>
              <w:t>Содействие развитию сектора негосударственных (немуниципальных) организаций, осуществляющих поставки ресурсов в сфере теплоснабжения, водоснабжения, водоотведения</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7.4</w:t>
            </w:r>
          </w:p>
        </w:tc>
        <w:tc>
          <w:tcPr>
            <w:tcW w:w="2665" w:type="dxa"/>
          </w:tcPr>
          <w:p w:rsidR="00C86416" w:rsidRDefault="00C86416">
            <w:pPr>
              <w:pStyle w:val="ConsPlusNormal"/>
            </w:pPr>
            <w:r>
              <w:t>Информирование участников рынка производителей прочей неметаллической минеральной продукции и строительства о возможности использования конкурентного законодательства для защиты своих интересов</w:t>
            </w:r>
          </w:p>
        </w:tc>
        <w:tc>
          <w:tcPr>
            <w:tcW w:w="2211" w:type="dxa"/>
          </w:tcPr>
          <w:p w:rsidR="00C86416" w:rsidRDefault="00C86416">
            <w:pPr>
              <w:pStyle w:val="ConsPlusNormal"/>
            </w:pPr>
            <w:r>
              <w:t>Повышение юридической грамотности участников товарных рынков</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строительства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8</w:t>
            </w:r>
          </w:p>
        </w:tc>
        <w:tc>
          <w:tcPr>
            <w:tcW w:w="8391" w:type="dxa"/>
            <w:gridSpan w:val="4"/>
          </w:tcPr>
          <w:p w:rsidR="00C86416" w:rsidRDefault="00C86416">
            <w:pPr>
              <w:pStyle w:val="ConsPlusNormal"/>
              <w:jc w:val="center"/>
            </w:pPr>
            <w:r>
              <w:t>Обеспечение и сохранение целевого использования государственных (муниципальных) объектов недвижимого имущества в социальной сфере</w:t>
            </w:r>
          </w:p>
        </w:tc>
      </w:tr>
      <w:tr w:rsidR="00C86416">
        <w:tc>
          <w:tcPr>
            <w:tcW w:w="680" w:type="dxa"/>
          </w:tcPr>
          <w:p w:rsidR="00C86416" w:rsidRDefault="00C86416">
            <w:pPr>
              <w:pStyle w:val="ConsPlusNormal"/>
              <w:jc w:val="center"/>
            </w:pPr>
            <w:r>
              <w:t>8.1</w:t>
            </w:r>
          </w:p>
        </w:tc>
        <w:tc>
          <w:tcPr>
            <w:tcW w:w="2665" w:type="dxa"/>
          </w:tcPr>
          <w:p w:rsidR="00C86416" w:rsidRDefault="00C86416">
            <w:pPr>
              <w:pStyle w:val="ConsPlusNormal"/>
            </w:pPr>
            <w:r>
              <w:t>Проведение мониторинга целевого использования государственных (муниципальных) объектов недвижимого имущества в социальной сфере</w:t>
            </w:r>
          </w:p>
        </w:tc>
        <w:tc>
          <w:tcPr>
            <w:tcW w:w="2211" w:type="dxa"/>
          </w:tcPr>
          <w:p w:rsidR="00C86416" w:rsidRDefault="00C86416">
            <w:pPr>
              <w:pStyle w:val="ConsPlusNormal"/>
            </w:pPr>
            <w:r>
              <w:t>Повышение информационной доступности и уровня информированности субъектов деятельности о планируемых к передаче в пользование объектов недвижимого имущества, находящихся в государственной или муниципальной собственности, с сохранением их целевого использования на условиях концессии</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социальной защиты населения Кузбасса,</w:t>
            </w:r>
          </w:p>
          <w:p w:rsidR="00C86416" w:rsidRDefault="00C86416">
            <w:pPr>
              <w:pStyle w:val="ConsPlusNormal"/>
            </w:pPr>
            <w:r>
              <w:t>Министерство здравоохранения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8.2</w:t>
            </w:r>
          </w:p>
        </w:tc>
        <w:tc>
          <w:tcPr>
            <w:tcW w:w="2665" w:type="dxa"/>
          </w:tcPr>
          <w:p w:rsidR="00C86416" w:rsidRDefault="00C86416">
            <w:pPr>
              <w:pStyle w:val="ConsPlusNormal"/>
            </w:pPr>
            <w:r>
              <w:t>Оказание содействия негосударственным (немуниципальным) организациям в использовании государственных (муниципальных) объектов недвижимого имущества, включая не используемые по назначению, с обязательством сохранения целевого назначения и использования объекта недвижимого имущества в одной или нескольких сферах: дошкольное образование, детский отдых и оздоровление, здравоохранение, социальное обслуживание с применением механизмов государственно-частного партнерства посредством заключения концессионного соглашения</w:t>
            </w:r>
          </w:p>
        </w:tc>
        <w:tc>
          <w:tcPr>
            <w:tcW w:w="2211" w:type="dxa"/>
          </w:tcPr>
          <w:p w:rsidR="00C86416" w:rsidRDefault="00C86416">
            <w:pPr>
              <w:pStyle w:val="ConsPlusNormal"/>
            </w:pPr>
            <w:r>
              <w:t>Повышение эффективности использования государственных (муниципальных) объектов недвижимого имущества в социальной сфере посредством заключения концессионного соглашения</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социальной защиты населения Кузбасса,</w:t>
            </w:r>
          </w:p>
          <w:p w:rsidR="00C86416" w:rsidRDefault="00C86416">
            <w:pPr>
              <w:pStyle w:val="ConsPlusNormal"/>
            </w:pPr>
            <w:r>
              <w:t>Министерство здравоохранения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outlineLvl w:val="2"/>
            </w:pPr>
            <w:r>
              <w:t>9</w:t>
            </w:r>
          </w:p>
        </w:tc>
        <w:tc>
          <w:tcPr>
            <w:tcW w:w="8391" w:type="dxa"/>
            <w:gridSpan w:val="4"/>
          </w:tcPr>
          <w:p w:rsidR="00C86416" w:rsidRDefault="00C86416">
            <w:pPr>
              <w:pStyle w:val="ConsPlusNormal"/>
              <w:jc w:val="center"/>
            </w:pPr>
            <w: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C86416">
        <w:tc>
          <w:tcPr>
            <w:tcW w:w="680" w:type="dxa"/>
          </w:tcPr>
          <w:p w:rsidR="00C86416" w:rsidRDefault="00C86416">
            <w:pPr>
              <w:pStyle w:val="ConsPlusNormal"/>
              <w:jc w:val="center"/>
            </w:pPr>
            <w:r>
              <w:t>9.1</w:t>
            </w:r>
          </w:p>
        </w:tc>
        <w:tc>
          <w:tcPr>
            <w:tcW w:w="2665" w:type="dxa"/>
          </w:tcPr>
          <w:p w:rsidR="00C86416" w:rsidRDefault="00C86416">
            <w:pPr>
              <w:pStyle w:val="ConsPlusNormal"/>
            </w:pPr>
            <w:r>
              <w:t>Размещение информации о заключении в социальной сфере соглашений о государственно-частном и муниципально-частном партнерстве и реализации таких проектов, а также концессионных соглашений в новостных разделах официальных сайтов в информационно-телекоммуникационной сети "Интернет" исполнительных органов Кемеровской области - Кузбасса отраслевой компетенции в сфере деятельности, в которой реализуется проект, и органов местного самоуправления, выступающих публичным партнером или концедентом по соглашениям, а также на инвестиционном портале Кузбасса "keminvest.ru"</w:t>
            </w:r>
          </w:p>
        </w:tc>
        <w:tc>
          <w:tcPr>
            <w:tcW w:w="2211" w:type="dxa"/>
          </w:tcPr>
          <w:p w:rsidR="00C86416" w:rsidRDefault="00C86416">
            <w:pPr>
              <w:pStyle w:val="ConsPlusNormal"/>
            </w:pPr>
            <w:r>
              <w:t>Повышение информированности предпринимателей по вопросам развития государственно-частного и муниципально-частного партнерства</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здравоохранения Кузбасса,</w:t>
            </w:r>
          </w:p>
          <w:p w:rsidR="00C86416" w:rsidRDefault="00C86416">
            <w:pPr>
              <w:pStyle w:val="ConsPlusNormal"/>
            </w:pPr>
            <w:r>
              <w:t>Министерство социальной защиты населения Кузбасса,</w:t>
            </w:r>
          </w:p>
          <w:p w:rsidR="00C86416" w:rsidRDefault="00C86416">
            <w:pPr>
              <w:pStyle w:val="ConsPlusNormal"/>
            </w:pPr>
            <w:r>
              <w:t>Министерство экономического развития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9.2</w:t>
            </w:r>
          </w:p>
        </w:tc>
        <w:tc>
          <w:tcPr>
            <w:tcW w:w="2665" w:type="dxa"/>
          </w:tcPr>
          <w:p w:rsidR="00C86416" w:rsidRDefault="00C86416">
            <w:pPr>
              <w:pStyle w:val="ConsPlusNormal"/>
            </w:pPr>
            <w: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сферах: дошкольное образование, детский отдых и оздоровление, здравоохранение, социальное обслуживание</w:t>
            </w:r>
          </w:p>
        </w:tc>
        <w:tc>
          <w:tcPr>
            <w:tcW w:w="2211" w:type="dxa"/>
          </w:tcPr>
          <w:p w:rsidR="00C86416" w:rsidRDefault="00C86416">
            <w:pPr>
              <w:pStyle w:val="ConsPlusNormal"/>
            </w:pPr>
            <w:r>
              <w:t>Развитие практики применения механизмов государственно-частного партнерства, заключения концессионных соглашений в социальной сфере</w:t>
            </w: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Министерство образования Кузбасса, Министерство здравоохранения Кузбасса, Министерство социальной защиты населения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10</w:t>
            </w:r>
          </w:p>
        </w:tc>
        <w:tc>
          <w:tcPr>
            <w:tcW w:w="8391" w:type="dxa"/>
            <w:gridSpan w:val="4"/>
            <w:vAlign w:val="bottom"/>
          </w:tcPr>
          <w:p w:rsidR="00C86416" w:rsidRDefault="00C86416">
            <w:pPr>
              <w:pStyle w:val="ConsPlusNormal"/>
              <w:jc w:val="center"/>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здоровья,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C86416">
        <w:tc>
          <w:tcPr>
            <w:tcW w:w="680" w:type="dxa"/>
          </w:tcPr>
          <w:p w:rsidR="00C86416" w:rsidRDefault="00C86416">
            <w:pPr>
              <w:pStyle w:val="ConsPlusNormal"/>
            </w:pPr>
          </w:p>
        </w:tc>
        <w:tc>
          <w:tcPr>
            <w:tcW w:w="2665" w:type="dxa"/>
          </w:tcPr>
          <w:p w:rsidR="00C86416" w:rsidRDefault="00C86416">
            <w:pPr>
              <w:pStyle w:val="ConsPlusNormal"/>
            </w:pPr>
            <w:r>
              <w:t>Проведение мероприятий по поддержке социально ориентированных негосударственных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сферах: дошкольного, общего образования, детского отдыха и оздоровления, культуры, социального и медицинского обслуживания</w:t>
            </w:r>
          </w:p>
        </w:tc>
        <w:tc>
          <w:tcPr>
            <w:tcW w:w="2211" w:type="dxa"/>
          </w:tcPr>
          <w:p w:rsidR="00C86416" w:rsidRDefault="00C86416">
            <w:pPr>
              <w:pStyle w:val="ConsPlusNormal"/>
            </w:pPr>
            <w:r>
              <w:t>Развитие негосударственных (немуниципальных) социально ориентированных некоммерческих организаций и "социального предпринимательства"</w:t>
            </w:r>
          </w:p>
        </w:tc>
        <w:tc>
          <w:tcPr>
            <w:tcW w:w="1361" w:type="dxa"/>
          </w:tcPr>
          <w:p w:rsidR="00C86416" w:rsidRDefault="00C86416">
            <w:pPr>
              <w:pStyle w:val="ConsPlusNormal"/>
              <w:jc w:val="center"/>
            </w:pPr>
            <w:r>
              <w:t>2019 - 2025 годы</w:t>
            </w:r>
          </w:p>
        </w:tc>
        <w:tc>
          <w:tcPr>
            <w:tcW w:w="2154" w:type="dxa"/>
            <w:vAlign w:val="bottom"/>
          </w:tcPr>
          <w:p w:rsidR="00C86416" w:rsidRDefault="00C86416">
            <w:pPr>
              <w:pStyle w:val="ConsPlusNormal"/>
            </w:pPr>
            <w:r>
              <w:t>Министерство образования Кузбасса, Министерство науки, высшего образования и молодежной политики Кузбасса, Министерство социальной защиты населения Кузбасса, Министерство туризма Кузбасса, Министерство культуры и национальной политики Кузбасса, Министерство здравоохранения Кузбасса, Министерство экономического развития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11</w:t>
            </w:r>
          </w:p>
        </w:tc>
        <w:tc>
          <w:tcPr>
            <w:tcW w:w="8391" w:type="dxa"/>
            <w:gridSpan w:val="4"/>
            <w:vAlign w:val="bottom"/>
          </w:tcPr>
          <w:p w:rsidR="00C86416" w:rsidRDefault="00C86416">
            <w:pPr>
              <w:pStyle w:val="ConsPlusNormal"/>
              <w:jc w:val="center"/>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ускоренного развития субъектов малого и среднего предпринимательства и достижения показателей ее эффективности</w:t>
            </w:r>
          </w:p>
        </w:tc>
      </w:tr>
      <w:tr w:rsidR="00C86416">
        <w:tc>
          <w:tcPr>
            <w:tcW w:w="680" w:type="dxa"/>
          </w:tcPr>
          <w:p w:rsidR="00C86416" w:rsidRDefault="00C86416">
            <w:pPr>
              <w:pStyle w:val="ConsPlusNormal"/>
            </w:pPr>
          </w:p>
        </w:tc>
        <w:tc>
          <w:tcPr>
            <w:tcW w:w="2665" w:type="dxa"/>
          </w:tcPr>
          <w:p w:rsidR="00C86416" w:rsidRDefault="00C86416">
            <w:pPr>
              <w:pStyle w:val="ConsPlusNormal"/>
            </w:pPr>
            <w:r>
              <w:t>Организация и проведение инвестиционных мероприятий (конференций, форумов, семинаров или круглых столов)</w:t>
            </w:r>
          </w:p>
        </w:tc>
        <w:tc>
          <w:tcPr>
            <w:tcW w:w="2211" w:type="dxa"/>
            <w:vMerge w:val="restart"/>
          </w:tcPr>
          <w:p w:rsidR="00C86416" w:rsidRDefault="00C86416">
            <w:pPr>
              <w:pStyle w:val="ConsPlusNormal"/>
            </w:pPr>
            <w:r>
              <w:t>Стимулирование предпринимательских инициатив</w:t>
            </w:r>
          </w:p>
        </w:tc>
        <w:tc>
          <w:tcPr>
            <w:tcW w:w="1361" w:type="dxa"/>
            <w:vMerge w:val="restart"/>
          </w:tcPr>
          <w:p w:rsidR="00C86416" w:rsidRDefault="00C86416">
            <w:pPr>
              <w:pStyle w:val="ConsPlusNormal"/>
              <w:jc w:val="center"/>
            </w:pPr>
            <w:r>
              <w:t>Постоянно</w:t>
            </w:r>
          </w:p>
        </w:tc>
        <w:tc>
          <w:tcPr>
            <w:tcW w:w="2154" w:type="dxa"/>
            <w:vMerge w:val="restart"/>
          </w:tcPr>
          <w:p w:rsidR="00C86416" w:rsidRDefault="00C86416">
            <w:pPr>
              <w:pStyle w:val="ConsPlusNormal"/>
            </w:pPr>
            <w:r>
              <w:t>Министерство экономического развития Кузбасса,</w:t>
            </w:r>
          </w:p>
          <w:p w:rsidR="00C86416" w:rsidRDefault="00C86416">
            <w:pPr>
              <w:pStyle w:val="ConsPlusNormal"/>
            </w:pPr>
            <w:r>
              <w:t>ГКУ "Инвестиционное агентство Кузбасса"</w:t>
            </w:r>
          </w:p>
          <w:p w:rsidR="00C86416" w:rsidRDefault="00C86416">
            <w:pPr>
              <w:pStyle w:val="ConsPlusNormal"/>
            </w:pPr>
            <w:r>
              <w:t>(по согласованию),</w:t>
            </w:r>
          </w:p>
          <w:p w:rsidR="00C86416" w:rsidRDefault="00C86416">
            <w:pPr>
              <w:pStyle w:val="ConsPlusNormal"/>
            </w:pPr>
            <w:r>
              <w:t>Союз "Кузбасская ТПП" (по согласованию),</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pPr>
          </w:p>
        </w:tc>
        <w:tc>
          <w:tcPr>
            <w:tcW w:w="2665" w:type="dxa"/>
          </w:tcPr>
          <w:p w:rsidR="00C86416" w:rsidRDefault="00C86416">
            <w:pPr>
              <w:pStyle w:val="ConsPlusNormal"/>
            </w:pPr>
            <w:r>
              <w:t>Изготовление и распространение печатных материалов по инвестиционной привлекательности Кемеровской области - Кузбасса</w:t>
            </w:r>
          </w:p>
        </w:tc>
        <w:tc>
          <w:tcPr>
            <w:tcW w:w="2211" w:type="dxa"/>
            <w:vMerge/>
          </w:tcPr>
          <w:p w:rsidR="00C86416" w:rsidRDefault="00C86416">
            <w:pPr>
              <w:pStyle w:val="ConsPlusNormal"/>
            </w:pPr>
          </w:p>
        </w:tc>
        <w:tc>
          <w:tcPr>
            <w:tcW w:w="1361" w:type="dxa"/>
            <w:vMerge/>
          </w:tcPr>
          <w:p w:rsidR="00C86416" w:rsidRDefault="00C86416">
            <w:pPr>
              <w:pStyle w:val="ConsPlusNormal"/>
            </w:pPr>
          </w:p>
        </w:tc>
        <w:tc>
          <w:tcPr>
            <w:tcW w:w="2154" w:type="dxa"/>
            <w:vMerge/>
          </w:tcPr>
          <w:p w:rsidR="00C86416" w:rsidRDefault="00C86416">
            <w:pPr>
              <w:pStyle w:val="ConsPlusNormal"/>
            </w:pPr>
          </w:p>
        </w:tc>
      </w:tr>
      <w:tr w:rsidR="00C86416">
        <w:tc>
          <w:tcPr>
            <w:tcW w:w="680" w:type="dxa"/>
          </w:tcPr>
          <w:p w:rsidR="00C86416" w:rsidRDefault="00C86416">
            <w:pPr>
              <w:pStyle w:val="ConsPlusNormal"/>
              <w:jc w:val="center"/>
              <w:outlineLvl w:val="2"/>
            </w:pPr>
            <w:r>
              <w:t>12</w:t>
            </w:r>
          </w:p>
        </w:tc>
        <w:tc>
          <w:tcPr>
            <w:tcW w:w="8391" w:type="dxa"/>
            <w:gridSpan w:val="4"/>
          </w:tcPr>
          <w:p w:rsidR="00C86416" w:rsidRDefault="00C86416">
            <w:pPr>
              <w:pStyle w:val="ConsPlusNormal"/>
              <w:jc w:val="center"/>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повышения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C86416">
        <w:tc>
          <w:tcPr>
            <w:tcW w:w="680" w:type="dxa"/>
          </w:tcPr>
          <w:p w:rsidR="00C86416" w:rsidRDefault="00C86416">
            <w:pPr>
              <w:pStyle w:val="ConsPlusNormal"/>
              <w:jc w:val="center"/>
            </w:pPr>
            <w:r>
              <w:t>12.1</w:t>
            </w:r>
          </w:p>
        </w:tc>
        <w:tc>
          <w:tcPr>
            <w:tcW w:w="2665" w:type="dxa"/>
          </w:tcPr>
          <w:p w:rsidR="00C86416" w:rsidRDefault="00C86416">
            <w:pPr>
              <w:pStyle w:val="ConsPlusNormal"/>
            </w:pPr>
            <w:r>
              <w:t>Организация конкурсов, выставок и презентаций молодежных технических, научно-технических, предпринимательских инициатив и проектов</w:t>
            </w:r>
          </w:p>
        </w:tc>
        <w:tc>
          <w:tcPr>
            <w:tcW w:w="2211" w:type="dxa"/>
            <w:vMerge w:val="restart"/>
          </w:tcPr>
          <w:p w:rsidR="00C86416" w:rsidRDefault="00C86416">
            <w:pPr>
              <w:pStyle w:val="ConsPlusNormal"/>
            </w:pPr>
            <w:r>
              <w:t>Стимулирование предпринимательских инициатив. Значение целевого показателя: количество мероприятий, направленных на развитие механизмов поддержки технического и научно-технического творчества детей и молодежи,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 единиц:</w:t>
            </w:r>
          </w:p>
          <w:p w:rsidR="00C86416" w:rsidRDefault="00C86416">
            <w:pPr>
              <w:pStyle w:val="ConsPlusNormal"/>
            </w:pPr>
            <w:r>
              <w:t>2018 год - 15</w:t>
            </w:r>
          </w:p>
          <w:p w:rsidR="00C86416" w:rsidRDefault="00C86416">
            <w:pPr>
              <w:pStyle w:val="ConsPlusNormal"/>
            </w:pPr>
            <w:r>
              <w:t>2019 год - 20</w:t>
            </w:r>
          </w:p>
          <w:p w:rsidR="00C86416" w:rsidRDefault="00C86416">
            <w:pPr>
              <w:pStyle w:val="ConsPlusNormal"/>
            </w:pPr>
            <w:r>
              <w:t>2020 год - 24</w:t>
            </w:r>
          </w:p>
          <w:p w:rsidR="00C86416" w:rsidRDefault="00C86416">
            <w:pPr>
              <w:pStyle w:val="ConsPlusNormal"/>
            </w:pPr>
            <w:r>
              <w:t>2021 год - 28</w:t>
            </w:r>
          </w:p>
          <w:p w:rsidR="00C86416" w:rsidRDefault="00C86416">
            <w:pPr>
              <w:pStyle w:val="ConsPlusNormal"/>
            </w:pPr>
            <w:r>
              <w:t>2022 год - 29</w:t>
            </w:r>
          </w:p>
          <w:p w:rsidR="00C86416" w:rsidRDefault="00C86416">
            <w:pPr>
              <w:pStyle w:val="ConsPlusNormal"/>
            </w:pPr>
            <w:r>
              <w:t>2023 год - 30</w:t>
            </w:r>
          </w:p>
          <w:p w:rsidR="00C86416" w:rsidRDefault="00C86416">
            <w:pPr>
              <w:pStyle w:val="ConsPlusNormal"/>
            </w:pPr>
            <w:r>
              <w:t>2024 год - 31</w:t>
            </w:r>
          </w:p>
          <w:p w:rsidR="00C86416" w:rsidRDefault="00C86416">
            <w:pPr>
              <w:pStyle w:val="ConsPlusNormal"/>
            </w:pPr>
            <w:r>
              <w:t>2025 год - 32</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Министерство туризма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12.2</w:t>
            </w:r>
          </w:p>
        </w:tc>
        <w:tc>
          <w:tcPr>
            <w:tcW w:w="2665" w:type="dxa"/>
          </w:tcPr>
          <w:p w:rsidR="00C86416" w:rsidRDefault="00C86416">
            <w:pPr>
              <w:pStyle w:val="ConsPlusNormal"/>
            </w:pPr>
            <w:r>
              <w:t>Организация семинаров, лекций и иных информационно-консультационных мероприятий на базе организаций среднего и высшего образования для повышения образованности молодежи Кузбасса в вопросах организации собственного предприятия и имеющихся возможностей в Кемеровской области - Кузбассе</w:t>
            </w:r>
          </w:p>
        </w:tc>
        <w:tc>
          <w:tcPr>
            <w:tcW w:w="2211" w:type="dxa"/>
            <w:vMerge/>
          </w:tcPr>
          <w:p w:rsidR="00C86416" w:rsidRDefault="00C86416">
            <w:pPr>
              <w:pStyle w:val="ConsPlusNormal"/>
            </w:pP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Министерство туризма Кузбасса,</w:t>
            </w:r>
          </w:p>
          <w:p w:rsidR="00C86416" w:rsidRDefault="00C86416">
            <w:pPr>
              <w:pStyle w:val="ConsPlusNormal"/>
            </w:pPr>
            <w:r>
              <w:t>Министерство экономического развития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12.3</w:t>
            </w:r>
          </w:p>
        </w:tc>
        <w:tc>
          <w:tcPr>
            <w:tcW w:w="2665" w:type="dxa"/>
          </w:tcPr>
          <w:p w:rsidR="00C86416" w:rsidRDefault="00C86416">
            <w:pPr>
              <w:pStyle w:val="ConsPlusNormal"/>
            </w:pPr>
            <w:r>
              <w:t>Проведение региональных и межрегиональных олимпиад и иных конкурсных мероприятий с целью поддержки талантливой молодежи</w:t>
            </w:r>
          </w:p>
        </w:tc>
        <w:tc>
          <w:tcPr>
            <w:tcW w:w="2211" w:type="dxa"/>
            <w:vMerge/>
          </w:tcPr>
          <w:p w:rsidR="00C86416" w:rsidRDefault="00C86416">
            <w:pPr>
              <w:pStyle w:val="ConsPlusNormal"/>
            </w:pP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Министерство туризма Кузбасса</w:t>
            </w:r>
          </w:p>
        </w:tc>
      </w:tr>
      <w:tr w:rsidR="00C86416">
        <w:tc>
          <w:tcPr>
            <w:tcW w:w="680" w:type="dxa"/>
          </w:tcPr>
          <w:p w:rsidR="00C86416" w:rsidRDefault="00C86416">
            <w:pPr>
              <w:pStyle w:val="ConsPlusNormal"/>
              <w:jc w:val="center"/>
              <w:outlineLvl w:val="2"/>
            </w:pPr>
            <w:r>
              <w:t>13</w:t>
            </w:r>
          </w:p>
        </w:tc>
        <w:tc>
          <w:tcPr>
            <w:tcW w:w="8391" w:type="dxa"/>
            <w:gridSpan w:val="4"/>
          </w:tcPr>
          <w:p w:rsidR="00C86416" w:rsidRDefault="00C86416">
            <w:pPr>
              <w:pStyle w:val="ConsPlusNormal"/>
              <w:jc w:val="center"/>
            </w:pPr>
            <w:r>
              <w:t>Повышение в Кемеровской области - Кузбассе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C86416">
        <w:tc>
          <w:tcPr>
            <w:tcW w:w="680" w:type="dxa"/>
          </w:tcPr>
          <w:p w:rsidR="00C86416" w:rsidRDefault="00C86416">
            <w:pPr>
              <w:pStyle w:val="ConsPlusNormal"/>
            </w:pPr>
          </w:p>
        </w:tc>
        <w:tc>
          <w:tcPr>
            <w:tcW w:w="2665" w:type="dxa"/>
          </w:tcPr>
          <w:p w:rsidR="00C86416" w:rsidRDefault="00C86416">
            <w:pPr>
              <w:pStyle w:val="ConsPlusNormal"/>
            </w:pPr>
            <w:r>
              <w:t>Реализация регионального проекта "Кадры для цифровой экономики"</w:t>
            </w:r>
          </w:p>
        </w:tc>
        <w:tc>
          <w:tcPr>
            <w:tcW w:w="2211" w:type="dxa"/>
          </w:tcPr>
          <w:p w:rsidR="00C86416" w:rsidRDefault="00C86416">
            <w:pPr>
              <w:pStyle w:val="ConsPlusNormal"/>
            </w:pPr>
            <w:r>
              <w:t>Обеспечение подготовки высококвалифицированных кадров для цифровой экономики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w:t>
            </w:r>
          </w:p>
        </w:tc>
      </w:tr>
      <w:tr w:rsidR="00C86416">
        <w:tc>
          <w:tcPr>
            <w:tcW w:w="680" w:type="dxa"/>
          </w:tcPr>
          <w:p w:rsidR="00C86416" w:rsidRDefault="00C86416">
            <w:pPr>
              <w:pStyle w:val="ConsPlusNormal"/>
              <w:jc w:val="center"/>
              <w:outlineLvl w:val="2"/>
            </w:pPr>
            <w:r>
              <w:t>14</w:t>
            </w:r>
          </w:p>
        </w:tc>
        <w:tc>
          <w:tcPr>
            <w:tcW w:w="8391" w:type="dxa"/>
            <w:gridSpan w:val="4"/>
          </w:tcPr>
          <w:p w:rsidR="00C86416" w:rsidRDefault="00C86416">
            <w:pPr>
              <w:pStyle w:val="ConsPlusNormal"/>
              <w:jc w:val="center"/>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C86416">
        <w:tc>
          <w:tcPr>
            <w:tcW w:w="680" w:type="dxa"/>
          </w:tcPr>
          <w:p w:rsidR="00C86416" w:rsidRDefault="00C86416">
            <w:pPr>
              <w:pStyle w:val="ConsPlusNormal"/>
              <w:jc w:val="center"/>
            </w:pPr>
            <w:r>
              <w:t>14.1</w:t>
            </w:r>
          </w:p>
        </w:tc>
        <w:tc>
          <w:tcPr>
            <w:tcW w:w="2665" w:type="dxa"/>
          </w:tcPr>
          <w:p w:rsidR="00C86416" w:rsidRDefault="00C86416">
            <w:pPr>
              <w:pStyle w:val="ConsPlusNormal"/>
            </w:pPr>
            <w:r>
              <w:t>Организация проведения конкурса инновационных проектов "Участник молодежного научно-инновационного конкурса" ("Умник") в Кузбассе</w:t>
            </w:r>
          </w:p>
        </w:tc>
        <w:tc>
          <w:tcPr>
            <w:tcW w:w="2211" w:type="dxa"/>
          </w:tcPr>
          <w:p w:rsidR="00C86416" w:rsidRDefault="00C86416">
            <w:pPr>
              <w:pStyle w:val="ConsPlusNormal"/>
            </w:pPr>
            <w:r>
              <w:t>Поддержка молодых ученых</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науки, высшего образования и молодежной политики Кузбасса, Министерство экономического развития Кузбасса, АО "Кузбасский технопарк" (по согласованию)</w:t>
            </w:r>
          </w:p>
        </w:tc>
      </w:tr>
      <w:tr w:rsidR="00C86416">
        <w:tc>
          <w:tcPr>
            <w:tcW w:w="680" w:type="dxa"/>
          </w:tcPr>
          <w:p w:rsidR="00C86416" w:rsidRDefault="00C86416">
            <w:pPr>
              <w:pStyle w:val="ConsPlusNormal"/>
              <w:jc w:val="center"/>
            </w:pPr>
            <w:r>
              <w:t>14.2</w:t>
            </w:r>
          </w:p>
        </w:tc>
        <w:tc>
          <w:tcPr>
            <w:tcW w:w="2665" w:type="dxa"/>
          </w:tcPr>
          <w:p w:rsidR="00C86416" w:rsidRDefault="00C86416">
            <w:pPr>
              <w:pStyle w:val="ConsPlusNormal"/>
            </w:pPr>
            <w:r>
              <w:t>Создание экспериментальной площадки инновационных проектов "Национальная технологическая инициатива" в сфере сельского хозяйства для сельских школьников и студентов на базе Федерального государственного бюджетного образовательного учреждения высшего образования "Кузбасский государственный аграрный университет имени В.Н.Полецкого" (далее - Кузбасский ГАУ)</w:t>
            </w:r>
          </w:p>
        </w:tc>
        <w:tc>
          <w:tcPr>
            <w:tcW w:w="2211" w:type="dxa"/>
          </w:tcPr>
          <w:p w:rsidR="00C86416" w:rsidRDefault="00C86416">
            <w:pPr>
              <w:pStyle w:val="ConsPlusNormal"/>
            </w:pPr>
            <w:r>
              <w:t>Вовлечение обучающихся образовательных организаций, расположенных в сельской местности, в работу над технологическими приоритетными проектами "Национальная технологическая инициатива" через ознакомление с высокотехнологичными проектами в сельском хозяйстве</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науки, высшего образования и молодежной политики Кузбасса, Министерство сельского хозяйства и перерабатывающей промышленности Кузбасса, Кузбасский ГАУ (по согласованию)</w:t>
            </w:r>
          </w:p>
        </w:tc>
      </w:tr>
      <w:tr w:rsidR="00C86416">
        <w:tc>
          <w:tcPr>
            <w:tcW w:w="680" w:type="dxa"/>
          </w:tcPr>
          <w:p w:rsidR="00C86416" w:rsidRDefault="00C86416">
            <w:pPr>
              <w:pStyle w:val="ConsPlusNormal"/>
              <w:jc w:val="center"/>
            </w:pPr>
            <w:r>
              <w:t>14.3</w:t>
            </w:r>
          </w:p>
        </w:tc>
        <w:tc>
          <w:tcPr>
            <w:tcW w:w="2665" w:type="dxa"/>
          </w:tcPr>
          <w:p w:rsidR="00C86416" w:rsidRDefault="00C86416">
            <w:pPr>
              <w:pStyle w:val="ConsPlusNormal"/>
            </w:pPr>
            <w:r>
              <w:t>Организация стажировки выпускников образовательных организаций в целях приобретения ими опыта работы</w:t>
            </w:r>
          </w:p>
        </w:tc>
        <w:tc>
          <w:tcPr>
            <w:tcW w:w="2211" w:type="dxa"/>
            <w:vAlign w:val="bottom"/>
          </w:tcPr>
          <w:p w:rsidR="00C86416" w:rsidRDefault="00C86416">
            <w:pPr>
              <w:pStyle w:val="ConsPlusNormal"/>
            </w:pPr>
            <w:r>
              <w:t>Создание условий для повышения конкурентоспособности выпускников на рынке труда за счет приобретения ими практических навыков и опыта трудовой деятельности, удовлетворение потребности работодателей в необходимых специалистах, смягчение социальной напряженности на рынке труда, снижение уровня безработицы</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труда и занятости населения Кузбасса,</w:t>
            </w:r>
          </w:p>
          <w:p w:rsidR="00C86416" w:rsidRDefault="00C86416">
            <w:pPr>
              <w:pStyle w:val="ConsPlusNormal"/>
            </w:pPr>
            <w:r>
              <w:t>Министерство образования Кузбасса,</w:t>
            </w:r>
          </w:p>
          <w:p w:rsidR="00C86416" w:rsidRDefault="00C86416">
            <w:pPr>
              <w:pStyle w:val="ConsPlusNormal"/>
            </w:pPr>
            <w:r>
              <w:t>Министерство науки, высшего образования и молодежной политики Кузбасса</w:t>
            </w:r>
          </w:p>
        </w:tc>
      </w:tr>
      <w:tr w:rsidR="00C86416">
        <w:tc>
          <w:tcPr>
            <w:tcW w:w="680" w:type="dxa"/>
          </w:tcPr>
          <w:p w:rsidR="00C86416" w:rsidRDefault="00C86416">
            <w:pPr>
              <w:pStyle w:val="ConsPlusNormal"/>
              <w:jc w:val="center"/>
            </w:pPr>
            <w:r>
              <w:t>14.4</w:t>
            </w:r>
          </w:p>
        </w:tc>
        <w:tc>
          <w:tcPr>
            <w:tcW w:w="2665" w:type="dxa"/>
          </w:tcPr>
          <w:p w:rsidR="00C86416" w:rsidRDefault="00C86416">
            <w:pPr>
              <w:pStyle w:val="ConsPlusNormal"/>
            </w:pPr>
            <w:r>
              <w:t>Оказание мер социальной поддержки работникам государственных и муниципальных учреждений социального обслуживания Кемеровской области - Кузбасса</w:t>
            </w:r>
          </w:p>
        </w:tc>
        <w:tc>
          <w:tcPr>
            <w:tcW w:w="2211" w:type="dxa"/>
          </w:tcPr>
          <w:p w:rsidR="00C86416" w:rsidRDefault="00C86416">
            <w:pPr>
              <w:pStyle w:val="ConsPlusNormal"/>
            </w:pPr>
            <w:r>
              <w:t>Социальная поддержка и стимулирование работников государственных и муниципальных учреждений социального обслуживания Кемеровской области - Кузбасса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социальной защиты населения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15</w:t>
            </w:r>
          </w:p>
        </w:tc>
        <w:tc>
          <w:tcPr>
            <w:tcW w:w="8391" w:type="dxa"/>
            <w:gridSpan w:val="4"/>
          </w:tcPr>
          <w:p w:rsidR="00C86416" w:rsidRDefault="00C86416">
            <w:pPr>
              <w:pStyle w:val="ConsPlusNormal"/>
              <w:jc w:val="center"/>
            </w:pPr>
            <w:r>
              <w:t>Обеспечение равных условий доступа к информации о государственном имуществе Кемеровской области - Кузбасса и имуществе, находящемся в муниципальной собственности,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Кемеровской области - Кузбасса и муниципальной собственности,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уполномоченного органа в информационно-телекоммуникационной сети "Интернет"</w:t>
            </w:r>
          </w:p>
        </w:tc>
      </w:tr>
      <w:tr w:rsidR="00C86416">
        <w:tc>
          <w:tcPr>
            <w:tcW w:w="680" w:type="dxa"/>
          </w:tcPr>
          <w:p w:rsidR="00C86416" w:rsidRDefault="00C86416">
            <w:pPr>
              <w:pStyle w:val="ConsPlusNormal"/>
              <w:jc w:val="center"/>
            </w:pPr>
            <w:r>
              <w:t>15.1</w:t>
            </w:r>
          </w:p>
        </w:tc>
        <w:tc>
          <w:tcPr>
            <w:tcW w:w="2665" w:type="dxa"/>
            <w:vAlign w:val="bottom"/>
          </w:tcPr>
          <w:p w:rsidR="00C86416" w:rsidRDefault="00C86416">
            <w:pPr>
              <w:pStyle w:val="ConsPlusNormal"/>
            </w:pPr>
            <w:r>
              <w:t>Размещение в открытом доступе информации о реализации государственного имущества Кемеровской области - Кузбасса и имущества, находящегося в муниципальной собственности, а также ресурсов всех видов, находящихся в государственной собственности Кемеровской области - Кузбасса и муниципальной собственности</w:t>
            </w:r>
          </w:p>
        </w:tc>
        <w:tc>
          <w:tcPr>
            <w:tcW w:w="2211" w:type="dxa"/>
          </w:tcPr>
          <w:p w:rsidR="00C86416" w:rsidRDefault="00C86416">
            <w:pPr>
              <w:pStyle w:val="ConsPlusNormal"/>
            </w:pPr>
            <w:r>
              <w:t>Обеспечение равных условий доступа к информации о реализации государственного имущества Кемеровской области - Кузбасса и муниципального имущества Кемеровской области - Кузбасса</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Комитет по управлению государственным имуществом Кузбасса, органы местного самоуправления (по согласованию)</w:t>
            </w:r>
          </w:p>
        </w:tc>
      </w:tr>
      <w:tr w:rsidR="00C86416">
        <w:tc>
          <w:tcPr>
            <w:tcW w:w="680" w:type="dxa"/>
          </w:tcPr>
          <w:p w:rsidR="00C86416" w:rsidRDefault="00C86416">
            <w:pPr>
              <w:pStyle w:val="ConsPlusNormal"/>
              <w:jc w:val="center"/>
            </w:pPr>
            <w:r>
              <w:t>15.2</w:t>
            </w:r>
          </w:p>
        </w:tc>
        <w:tc>
          <w:tcPr>
            <w:tcW w:w="2665" w:type="dxa"/>
          </w:tcPr>
          <w:p w:rsidR="00C86416" w:rsidRDefault="00C86416">
            <w:pPr>
              <w:pStyle w:val="ConsPlusNormal"/>
            </w:pPr>
            <w:r>
              <w:t>Опубликование и актуализация на официальном сайте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w:t>
            </w:r>
          </w:p>
        </w:tc>
        <w:tc>
          <w:tcPr>
            <w:tcW w:w="2211" w:type="dxa"/>
          </w:tcPr>
          <w:p w:rsidR="00C86416" w:rsidRDefault="00C86416">
            <w:pPr>
              <w:pStyle w:val="ConsPlusNormal"/>
            </w:pPr>
            <w:r>
              <w:t>Повышение эффективности управления государственным и муниципальным имуществом</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Комитет по управлению государственным имуществом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16</w:t>
            </w:r>
          </w:p>
        </w:tc>
        <w:tc>
          <w:tcPr>
            <w:tcW w:w="8391" w:type="dxa"/>
            <w:gridSpan w:val="4"/>
          </w:tcPr>
          <w:p w:rsidR="00C86416" w:rsidRDefault="00C86416">
            <w:pPr>
              <w:pStyle w:val="ConsPlusNormal"/>
              <w:jc w:val="center"/>
            </w:pPr>
            <w: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C86416">
        <w:tc>
          <w:tcPr>
            <w:tcW w:w="680" w:type="dxa"/>
          </w:tcPr>
          <w:p w:rsidR="00C86416" w:rsidRDefault="00C86416">
            <w:pPr>
              <w:pStyle w:val="ConsPlusNormal"/>
            </w:pPr>
          </w:p>
        </w:tc>
        <w:tc>
          <w:tcPr>
            <w:tcW w:w="2665" w:type="dxa"/>
          </w:tcPr>
          <w:p w:rsidR="00C86416" w:rsidRDefault="00C86416">
            <w:pPr>
              <w:pStyle w:val="ConsPlusNormal"/>
            </w:pPr>
            <w:r>
              <w:t>Сопровождение регионального сегмента банка вакансий Единой цифровой платформы "Работа в России"</w:t>
            </w:r>
          </w:p>
        </w:tc>
        <w:tc>
          <w:tcPr>
            <w:tcW w:w="2211" w:type="dxa"/>
          </w:tcPr>
          <w:p w:rsidR="00C86416" w:rsidRDefault="00C86416">
            <w:pPr>
              <w:pStyle w:val="ConsPlusNormal"/>
            </w:pPr>
            <w:r>
              <w:t>Обеспечение открытости и доступности информации, направленной на повышение мобильности трудовых ресурсов, способствующей повышению эффективности труда</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труда и занятости населения Кузбасса</w:t>
            </w:r>
          </w:p>
        </w:tc>
      </w:tr>
      <w:tr w:rsidR="00C86416">
        <w:tc>
          <w:tcPr>
            <w:tcW w:w="680" w:type="dxa"/>
          </w:tcPr>
          <w:p w:rsidR="00C86416" w:rsidRDefault="00C86416">
            <w:pPr>
              <w:pStyle w:val="ConsPlusNormal"/>
              <w:jc w:val="center"/>
              <w:outlineLvl w:val="2"/>
            </w:pPr>
            <w:r>
              <w:t>17</w:t>
            </w:r>
          </w:p>
        </w:tc>
        <w:tc>
          <w:tcPr>
            <w:tcW w:w="8391" w:type="dxa"/>
            <w:gridSpan w:val="4"/>
          </w:tcPr>
          <w:p w:rsidR="00C86416" w:rsidRDefault="00C86416">
            <w:pPr>
              <w:pStyle w:val="ConsPlusNormal"/>
              <w:jc w:val="center"/>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C86416">
        <w:tc>
          <w:tcPr>
            <w:tcW w:w="680" w:type="dxa"/>
          </w:tcPr>
          <w:p w:rsidR="00C86416" w:rsidRDefault="00C86416">
            <w:pPr>
              <w:pStyle w:val="ConsPlusNormal"/>
              <w:jc w:val="center"/>
            </w:pPr>
            <w:r>
              <w:t>17.1</w:t>
            </w:r>
          </w:p>
        </w:tc>
        <w:tc>
          <w:tcPr>
            <w:tcW w:w="2665" w:type="dxa"/>
          </w:tcPr>
          <w:p w:rsidR="00C86416" w:rsidRDefault="00C86416">
            <w:pPr>
              <w:pStyle w:val="ConsPlusNormal"/>
            </w:pPr>
            <w:r>
              <w:t>Содействие инноваторам в презентации результатов инновационной деятельности на ярмарках, выставках и конкурсах</w:t>
            </w:r>
          </w:p>
        </w:tc>
        <w:tc>
          <w:tcPr>
            <w:tcW w:w="2211" w:type="dxa"/>
            <w:vMerge w:val="restart"/>
          </w:tcPr>
          <w:p w:rsidR="00C86416" w:rsidRDefault="00C86416">
            <w:pPr>
              <w:pStyle w:val="ConsPlusNormal"/>
            </w:pPr>
            <w:r>
              <w:t>Содействие развитию междисциплинарных исследований, содействие в обеспечении возможности коммерциализации результатов данных исследований и сотрудничества коммерческих и исследовательских организаций</w:t>
            </w: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Союз "Кузбасская ТПП" (по согласованию),</w:t>
            </w:r>
          </w:p>
          <w:p w:rsidR="00C86416" w:rsidRDefault="00C86416">
            <w:pPr>
              <w:pStyle w:val="ConsPlusNormal"/>
            </w:pPr>
            <w:r>
              <w:t>АО "Кузбасский технопарк" (по согласованию)</w:t>
            </w:r>
          </w:p>
        </w:tc>
      </w:tr>
      <w:tr w:rsidR="00C86416">
        <w:tc>
          <w:tcPr>
            <w:tcW w:w="680" w:type="dxa"/>
          </w:tcPr>
          <w:p w:rsidR="00C86416" w:rsidRDefault="00C86416">
            <w:pPr>
              <w:pStyle w:val="ConsPlusNormal"/>
              <w:jc w:val="center"/>
            </w:pPr>
            <w:r>
              <w:t>17.2</w:t>
            </w:r>
          </w:p>
        </w:tc>
        <w:tc>
          <w:tcPr>
            <w:tcW w:w="2665" w:type="dxa"/>
          </w:tcPr>
          <w:p w:rsidR="00C86416" w:rsidRDefault="00C86416">
            <w:pPr>
              <w:pStyle w:val="ConsPlusNormal"/>
            </w:pPr>
            <w:r>
              <w:t>Стимулирование целенаправленной инновационной работы образовательных организаций высшего образования, расположенных на территории Кемеровской области - Кузбасса, направленной на трансфер технологий в реальный сектор экономики путем разработки инновационных проектов и продукции, имеющих высокий потенциал коммерциализации и освоения предприятиями региона</w:t>
            </w:r>
          </w:p>
        </w:tc>
        <w:tc>
          <w:tcPr>
            <w:tcW w:w="2211" w:type="dxa"/>
            <w:vMerge/>
          </w:tcPr>
          <w:p w:rsidR="00C86416" w:rsidRDefault="00C86416">
            <w:pPr>
              <w:pStyle w:val="ConsPlusNormal"/>
            </w:pP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науки, высшего образования и молодежной политики Кузбасса</w:t>
            </w:r>
          </w:p>
        </w:tc>
      </w:tr>
      <w:tr w:rsidR="00C86416">
        <w:tc>
          <w:tcPr>
            <w:tcW w:w="680" w:type="dxa"/>
          </w:tcPr>
          <w:p w:rsidR="00C86416" w:rsidRDefault="00C86416">
            <w:pPr>
              <w:pStyle w:val="ConsPlusNormal"/>
              <w:jc w:val="center"/>
              <w:outlineLvl w:val="2"/>
            </w:pPr>
            <w:r>
              <w:t>18</w:t>
            </w:r>
          </w:p>
        </w:tc>
        <w:tc>
          <w:tcPr>
            <w:tcW w:w="8391" w:type="dxa"/>
            <w:gridSpan w:val="4"/>
          </w:tcPr>
          <w:p w:rsidR="00C86416" w:rsidRDefault="00C86416">
            <w:pPr>
              <w:pStyle w:val="ConsPlusNormal"/>
              <w:jc w:val="center"/>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International Abilympic Federation</w:t>
            </w:r>
          </w:p>
        </w:tc>
      </w:tr>
      <w:tr w:rsidR="00C86416">
        <w:tc>
          <w:tcPr>
            <w:tcW w:w="680" w:type="dxa"/>
          </w:tcPr>
          <w:p w:rsidR="00C86416" w:rsidRDefault="00C86416">
            <w:pPr>
              <w:pStyle w:val="ConsPlusNormal"/>
            </w:pPr>
          </w:p>
        </w:tc>
        <w:tc>
          <w:tcPr>
            <w:tcW w:w="2665" w:type="dxa"/>
          </w:tcPr>
          <w:p w:rsidR="00C86416" w:rsidRDefault="00C86416">
            <w:pPr>
              <w:pStyle w:val="ConsPlusNormal"/>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c>
          <w:tcPr>
            <w:tcW w:w="2211" w:type="dxa"/>
          </w:tcPr>
          <w:p w:rsidR="00C86416" w:rsidRDefault="00C86416">
            <w:pPr>
              <w:pStyle w:val="ConsPlusNormal"/>
            </w:pPr>
            <w:r>
              <w:t>Кадровое обеспечение отраслей промышленности по сквозным рабочим профессиям</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труда и занятости населения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outlineLvl w:val="2"/>
            </w:pPr>
            <w:r>
              <w:t>19</w:t>
            </w:r>
          </w:p>
        </w:tc>
        <w:tc>
          <w:tcPr>
            <w:tcW w:w="8391" w:type="dxa"/>
            <w:gridSpan w:val="4"/>
          </w:tcPr>
          <w:p w:rsidR="00C86416" w:rsidRDefault="00C86416">
            <w:pPr>
              <w:pStyle w:val="ConsPlusNormal"/>
              <w:jc w:val="center"/>
            </w:pPr>
            <w:r>
              <w:t>Создание институциональной среды, способствующей внедрению инноваций и увеличению возможностей хозяйствующих субъектов по внедрению новых технологических решений</w:t>
            </w:r>
          </w:p>
        </w:tc>
      </w:tr>
      <w:tr w:rsidR="00C86416">
        <w:tc>
          <w:tcPr>
            <w:tcW w:w="680" w:type="dxa"/>
          </w:tcPr>
          <w:p w:rsidR="00C86416" w:rsidRDefault="00C86416">
            <w:pPr>
              <w:pStyle w:val="ConsPlusNormal"/>
              <w:jc w:val="center"/>
            </w:pPr>
            <w:r>
              <w:t>19.1</w:t>
            </w:r>
          </w:p>
        </w:tc>
        <w:tc>
          <w:tcPr>
            <w:tcW w:w="2665" w:type="dxa"/>
          </w:tcPr>
          <w:p w:rsidR="00C86416" w:rsidRDefault="00C86416">
            <w:pPr>
              <w:pStyle w:val="ConsPlusNormal"/>
            </w:pPr>
            <w:r>
              <w:t>Формирование коммуникационной площадки, предназначенной для оптимизации взаимодействия авторов инновационных проектов, экспертов, предприятий и инвесторов в целях продвижения инновационной продукции и реализации проектов в сфере высоких технологий на территории Кемеровской области - Кузбасса</w:t>
            </w:r>
          </w:p>
        </w:tc>
        <w:tc>
          <w:tcPr>
            <w:tcW w:w="2211" w:type="dxa"/>
            <w:vMerge w:val="restart"/>
          </w:tcPr>
          <w:p w:rsidR="00C86416" w:rsidRDefault="00C86416">
            <w:pPr>
              <w:pStyle w:val="ConsPlusNormal"/>
            </w:pPr>
            <w:r>
              <w:t>Формирование региональной инновационной системы, обеспечивающей широкие возможности для хозяйствующих субъектов по разработке и внедрению новых технологий</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АО "Кузбасский технопарк" (по согласованию),</w:t>
            </w:r>
          </w:p>
          <w:p w:rsidR="00C86416" w:rsidRDefault="00C86416">
            <w:pPr>
              <w:pStyle w:val="ConsPlusNormal"/>
            </w:pPr>
            <w:r>
              <w:t>Союз "Кузбасская ТИП" (по согласованию)</w:t>
            </w:r>
          </w:p>
        </w:tc>
      </w:tr>
      <w:tr w:rsidR="00C86416">
        <w:tc>
          <w:tcPr>
            <w:tcW w:w="680" w:type="dxa"/>
          </w:tcPr>
          <w:p w:rsidR="00C86416" w:rsidRDefault="00C86416">
            <w:pPr>
              <w:pStyle w:val="ConsPlusNormal"/>
              <w:jc w:val="center"/>
            </w:pPr>
            <w:r>
              <w:t>19.2</w:t>
            </w:r>
          </w:p>
        </w:tc>
        <w:tc>
          <w:tcPr>
            <w:tcW w:w="2665" w:type="dxa"/>
          </w:tcPr>
          <w:p w:rsidR="00C86416" w:rsidRDefault="00C86416">
            <w:pPr>
              <w:pStyle w:val="ConsPlusNormal"/>
            </w:pPr>
            <w:r>
              <w:t>Создание и развитие индустриальных (промышленных) парков, поддержка управляющих компаний индустриальных (промышленных) парков</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промышленности и торговли Кузбасса</w:t>
            </w:r>
          </w:p>
        </w:tc>
      </w:tr>
      <w:tr w:rsidR="00C86416">
        <w:tc>
          <w:tcPr>
            <w:tcW w:w="680" w:type="dxa"/>
          </w:tcPr>
          <w:p w:rsidR="00C86416" w:rsidRDefault="00C86416">
            <w:pPr>
              <w:pStyle w:val="ConsPlusNormal"/>
              <w:jc w:val="center"/>
            </w:pPr>
            <w:r>
              <w:t>19.3</w:t>
            </w:r>
          </w:p>
        </w:tc>
        <w:tc>
          <w:tcPr>
            <w:tcW w:w="2665" w:type="dxa"/>
          </w:tcPr>
          <w:p w:rsidR="00C86416" w:rsidRDefault="00C86416">
            <w:pPr>
              <w:pStyle w:val="ConsPlusNormal"/>
            </w:pPr>
            <w:r>
              <w:t>Оказание содействия разработчикам инновационных проектов и компаниям в получении государственной поддержки</w:t>
            </w:r>
          </w:p>
        </w:tc>
        <w:tc>
          <w:tcPr>
            <w:tcW w:w="2211" w:type="dxa"/>
          </w:tcPr>
          <w:p w:rsidR="00C86416" w:rsidRDefault="00C86416">
            <w:pPr>
              <w:pStyle w:val="ConsPlusNormal"/>
            </w:pPr>
            <w:r>
              <w:t>Создание и развитие малых наукоемких предприятий в научно-технической сфере, вовлечение субъектов малого бизнеса в инновационную сферу деятельности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АО "Кузбасский технопарк" (по согласованию)</w:t>
            </w:r>
          </w:p>
        </w:tc>
      </w:tr>
      <w:tr w:rsidR="00C86416">
        <w:tc>
          <w:tcPr>
            <w:tcW w:w="680" w:type="dxa"/>
          </w:tcPr>
          <w:p w:rsidR="00C86416" w:rsidRDefault="00C86416">
            <w:pPr>
              <w:pStyle w:val="ConsPlusNormal"/>
              <w:jc w:val="center"/>
              <w:outlineLvl w:val="2"/>
            </w:pPr>
            <w:r>
              <w:t>20</w:t>
            </w:r>
          </w:p>
        </w:tc>
        <w:tc>
          <w:tcPr>
            <w:tcW w:w="8391" w:type="dxa"/>
            <w:gridSpan w:val="4"/>
          </w:tcPr>
          <w:p w:rsidR="00C86416" w:rsidRDefault="00C86416">
            <w:pPr>
              <w:pStyle w:val="ConsPlusNormal"/>
              <w:jc w:val="center"/>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C86416">
        <w:tc>
          <w:tcPr>
            <w:tcW w:w="680" w:type="dxa"/>
          </w:tcPr>
          <w:p w:rsidR="00C86416" w:rsidRDefault="00C86416">
            <w:pPr>
              <w:pStyle w:val="ConsPlusNormal"/>
            </w:pPr>
          </w:p>
        </w:tc>
        <w:tc>
          <w:tcPr>
            <w:tcW w:w="2665" w:type="dxa"/>
          </w:tcPr>
          <w:p w:rsidR="00C86416" w:rsidRDefault="00C86416">
            <w:pPr>
              <w:pStyle w:val="ConsPlusNormal"/>
            </w:pPr>
            <w:r>
              <w:t>Оказание государственной поддержки инновационным предприятиям, содействие участию малых инновационных предприятий на территории Кемеровской области - Кузбасса в программах и конкурсах федеральных институтов развития, направленных на создание новых и развитие действующих высокотехнологичных компаний</w:t>
            </w:r>
          </w:p>
        </w:tc>
        <w:tc>
          <w:tcPr>
            <w:tcW w:w="2211" w:type="dxa"/>
          </w:tcPr>
          <w:p w:rsidR="00C86416" w:rsidRDefault="00C86416">
            <w:pPr>
              <w:pStyle w:val="ConsPlusNormal"/>
            </w:pPr>
            <w:r>
              <w:t>Привлечение инвестиций в инновационные проекты, создание условий для развития высокотехнологичных проектов</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АО "Кузбасский технопарк" (по согласованию)</w:t>
            </w:r>
          </w:p>
        </w:tc>
      </w:tr>
      <w:tr w:rsidR="00C86416">
        <w:tc>
          <w:tcPr>
            <w:tcW w:w="680" w:type="dxa"/>
          </w:tcPr>
          <w:p w:rsidR="00C86416" w:rsidRDefault="00C86416">
            <w:pPr>
              <w:pStyle w:val="ConsPlusNormal"/>
              <w:jc w:val="center"/>
              <w:outlineLvl w:val="2"/>
            </w:pPr>
            <w:r>
              <w:t>21</w:t>
            </w:r>
          </w:p>
        </w:tc>
        <w:tc>
          <w:tcPr>
            <w:tcW w:w="8391" w:type="dxa"/>
            <w:gridSpan w:val="4"/>
          </w:tcPr>
          <w:p w:rsidR="00C86416" w:rsidRDefault="00C86416">
            <w:pPr>
              <w:pStyle w:val="ConsPlusNormal"/>
              <w:jc w:val="center"/>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Кузбасса,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w:t>
            </w:r>
            <w:hyperlink r:id="rId61">
              <w:r>
                <w:rPr>
                  <w:color w:val="0000FF"/>
                </w:rPr>
                <w:t>распоряжением</w:t>
              </w:r>
            </w:hyperlink>
            <w:r>
              <w:t xml:space="preserve"> Правительства Российской Федерации от 25.09.2017 N 2039-р</w:t>
            </w:r>
          </w:p>
        </w:tc>
      </w:tr>
      <w:tr w:rsidR="00C86416">
        <w:tc>
          <w:tcPr>
            <w:tcW w:w="680" w:type="dxa"/>
          </w:tcPr>
          <w:p w:rsidR="00C86416" w:rsidRDefault="00C86416">
            <w:pPr>
              <w:pStyle w:val="ConsPlusNormal"/>
              <w:jc w:val="center"/>
            </w:pPr>
            <w:r>
              <w:t>21.1</w:t>
            </w:r>
          </w:p>
        </w:tc>
        <w:tc>
          <w:tcPr>
            <w:tcW w:w="2665" w:type="dxa"/>
          </w:tcPr>
          <w:p w:rsidR="00C86416" w:rsidRDefault="00C86416">
            <w:pPr>
              <w:pStyle w:val="ConsPlusNormal"/>
            </w:pPr>
            <w:r>
              <w:t>Реализация основных направлений Программы повышения финансовой грамотности и снижения уровня закредитованности населения Кузбасса</w:t>
            </w:r>
          </w:p>
        </w:tc>
        <w:tc>
          <w:tcPr>
            <w:tcW w:w="2211" w:type="dxa"/>
          </w:tcPr>
          <w:p w:rsidR="00C86416" w:rsidRDefault="00C86416">
            <w:pPr>
              <w:pStyle w:val="ConsPlusNormal"/>
            </w:pPr>
            <w:r>
              <w:t>Формирование финансовой культуры и знаний в области инвестиций и финансов, создание основ для формирования финансово грамотного поведения населения как необходимого условия повышения уровня и качества жизни граждан</w:t>
            </w:r>
          </w:p>
        </w:tc>
        <w:tc>
          <w:tcPr>
            <w:tcW w:w="1361" w:type="dxa"/>
          </w:tcPr>
          <w:p w:rsidR="00C86416" w:rsidRDefault="00C86416">
            <w:pPr>
              <w:pStyle w:val="ConsPlusNormal"/>
              <w:jc w:val="center"/>
            </w:pPr>
            <w:r>
              <w:t>2019 - 2023 годы</w:t>
            </w:r>
          </w:p>
        </w:tc>
        <w:tc>
          <w:tcPr>
            <w:tcW w:w="2154" w:type="dxa"/>
          </w:tcPr>
          <w:p w:rsidR="00C86416" w:rsidRDefault="00C86416">
            <w:pPr>
              <w:pStyle w:val="ConsPlusNormal"/>
            </w:pPr>
            <w:r>
              <w:t>Министерство финансов Кузбасса,</w:t>
            </w:r>
          </w:p>
          <w:p w:rsidR="00C86416" w:rsidRDefault="00C86416">
            <w:pPr>
              <w:pStyle w:val="ConsPlusNormal"/>
            </w:pPr>
            <w:r>
              <w:t>Министерство науки, высшего образования и молодежной политики Кузбасса,</w:t>
            </w:r>
          </w:p>
          <w:p w:rsidR="00C86416" w:rsidRDefault="00C86416">
            <w:pPr>
              <w:pStyle w:val="ConsPlusNormal"/>
            </w:pPr>
            <w:r>
              <w:t>Банк России (по согласованию),</w:t>
            </w:r>
          </w:p>
          <w:p w:rsidR="00C86416" w:rsidRDefault="00C86416">
            <w:pPr>
              <w:pStyle w:val="ConsPlusNormal"/>
            </w:pPr>
            <w:r>
              <w:t>ФГБОУВО "Кемеровский государственный университет" (по согласованию)</w:t>
            </w:r>
          </w:p>
        </w:tc>
      </w:tr>
      <w:tr w:rsidR="00C86416">
        <w:tc>
          <w:tcPr>
            <w:tcW w:w="680" w:type="dxa"/>
          </w:tcPr>
          <w:p w:rsidR="00C86416" w:rsidRDefault="00C86416">
            <w:pPr>
              <w:pStyle w:val="ConsPlusNormal"/>
              <w:jc w:val="center"/>
            </w:pPr>
            <w:r>
              <w:t>21.2</w:t>
            </w:r>
          </w:p>
        </w:tc>
        <w:tc>
          <w:tcPr>
            <w:tcW w:w="2665" w:type="dxa"/>
          </w:tcPr>
          <w:p w:rsidR="00C86416" w:rsidRDefault="00C86416">
            <w:pPr>
              <w:pStyle w:val="ConsPlusNormal"/>
            </w:pPr>
            <w:r>
              <w:t>Создание постоянно действующей системы просвещения населения по вопросам функционирования финансовых инструментов и механизмов</w:t>
            </w:r>
          </w:p>
        </w:tc>
        <w:tc>
          <w:tcPr>
            <w:tcW w:w="2211" w:type="dxa"/>
          </w:tcPr>
          <w:p w:rsidR="00C86416" w:rsidRDefault="00C86416">
            <w:pPr>
              <w:pStyle w:val="ConsPlusNormal"/>
            </w:pPr>
            <w:r>
              <w:t>Внедрение элементов финансовой грамотности в образовательные программы, реализуемые образовательными организациями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образования Кузбасса,</w:t>
            </w:r>
          </w:p>
          <w:p w:rsidR="00C86416" w:rsidRDefault="00C86416">
            <w:pPr>
              <w:pStyle w:val="ConsPlusNormal"/>
            </w:pPr>
            <w:r>
              <w:t>Министерство науки, высшего образования и молодежной политики Кузбасса</w:t>
            </w:r>
          </w:p>
        </w:tc>
      </w:tr>
      <w:tr w:rsidR="00C86416">
        <w:tc>
          <w:tcPr>
            <w:tcW w:w="680" w:type="dxa"/>
          </w:tcPr>
          <w:p w:rsidR="00C86416" w:rsidRDefault="00C86416">
            <w:pPr>
              <w:pStyle w:val="ConsPlusNormal"/>
              <w:jc w:val="center"/>
            </w:pPr>
            <w:r>
              <w:t>21.3</w:t>
            </w:r>
          </w:p>
        </w:tc>
        <w:tc>
          <w:tcPr>
            <w:tcW w:w="2665" w:type="dxa"/>
          </w:tcPr>
          <w:p w:rsidR="00C86416" w:rsidRDefault="00C86416">
            <w:pPr>
              <w:pStyle w:val="ConsPlusNormal"/>
            </w:pPr>
            <w:r>
              <w:t>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w:t>
            </w:r>
          </w:p>
        </w:tc>
        <w:tc>
          <w:tcPr>
            <w:tcW w:w="2211" w:type="dxa"/>
          </w:tcPr>
          <w:p w:rsidR="00C86416" w:rsidRDefault="00C86416">
            <w:pPr>
              <w:pStyle w:val="ConsPlusNormal"/>
            </w:pPr>
            <w:r>
              <w:t>Использование возможностей информационно-телекоммуникационной сети "Интернет" (в том числе социальных сетей), средств массовой информации (печатные издания, телевидение, радио) для проведения информационно-разъяснительной кампании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w:t>
            </w:r>
          </w:p>
          <w:p w:rsidR="00C86416" w:rsidRDefault="00C86416">
            <w:pPr>
              <w:pStyle w:val="ConsPlusNormal"/>
            </w:pPr>
            <w:r>
              <w:t>департамент информационной политики Администрации Правительства Кузбасса,</w:t>
            </w:r>
          </w:p>
          <w:p w:rsidR="00C86416" w:rsidRDefault="00C86416">
            <w:pPr>
              <w:pStyle w:val="ConsPlusNormal"/>
            </w:pPr>
            <w:r>
              <w:t>органы местного самоуправления (по согласованию),</w:t>
            </w:r>
          </w:p>
          <w:p w:rsidR="00C86416" w:rsidRDefault="00C86416">
            <w:pPr>
              <w:pStyle w:val="ConsPlusNormal"/>
            </w:pPr>
            <w:r>
              <w:t>Банк России (по согласованию)</w:t>
            </w:r>
          </w:p>
        </w:tc>
      </w:tr>
      <w:tr w:rsidR="00C86416">
        <w:tc>
          <w:tcPr>
            <w:tcW w:w="680" w:type="dxa"/>
          </w:tcPr>
          <w:p w:rsidR="00C86416" w:rsidRDefault="00C86416">
            <w:pPr>
              <w:pStyle w:val="ConsPlusNormal"/>
              <w:jc w:val="center"/>
            </w:pPr>
            <w:r>
              <w:t>21.4</w:t>
            </w:r>
          </w:p>
        </w:tc>
        <w:tc>
          <w:tcPr>
            <w:tcW w:w="2665" w:type="dxa"/>
          </w:tcPr>
          <w:p w:rsidR="00C86416" w:rsidRDefault="00C86416">
            <w:pPr>
              <w:pStyle w:val="ConsPlusNormal"/>
            </w:pPr>
            <w:r>
              <w:t>Оказание содействия в борьбе с противоправными действиями на рынке финансовых услуг</w:t>
            </w:r>
          </w:p>
        </w:tc>
        <w:tc>
          <w:tcPr>
            <w:tcW w:w="2211" w:type="dxa"/>
          </w:tcPr>
          <w:p w:rsidR="00C86416" w:rsidRDefault="00C86416">
            <w:pPr>
              <w:pStyle w:val="ConsPlusNormal"/>
            </w:pPr>
            <w:r>
              <w:t>Организация разработки и принятия мер по реализации государственной политики по профилактике правонарушений в сфере кредитного мошенничества, фальшивомонетничества и т.п.</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w:t>
            </w:r>
          </w:p>
          <w:p w:rsidR="00C86416" w:rsidRDefault="00C86416">
            <w:pPr>
              <w:pStyle w:val="ConsPlusNormal"/>
            </w:pPr>
            <w:r>
              <w:t>органы местного самоуправления (по согласованию),</w:t>
            </w:r>
          </w:p>
          <w:p w:rsidR="00C86416" w:rsidRDefault="00C86416">
            <w:pPr>
              <w:pStyle w:val="ConsPlusNormal"/>
            </w:pPr>
            <w:r>
              <w:t>Министерство социальной защиты населения Кузбасса,</w:t>
            </w:r>
          </w:p>
          <w:p w:rsidR="00C86416" w:rsidRDefault="00C86416">
            <w:pPr>
              <w:pStyle w:val="ConsPlusNormal"/>
            </w:pPr>
            <w:r>
              <w:t>департамент административных органов Администрации Правительства Кузбасса, Банк России (по согласованию)</w:t>
            </w:r>
          </w:p>
        </w:tc>
      </w:tr>
      <w:tr w:rsidR="00C86416">
        <w:tc>
          <w:tcPr>
            <w:tcW w:w="680" w:type="dxa"/>
          </w:tcPr>
          <w:p w:rsidR="00C86416" w:rsidRDefault="00C86416">
            <w:pPr>
              <w:pStyle w:val="ConsPlusNormal"/>
              <w:jc w:val="center"/>
              <w:outlineLvl w:val="2"/>
            </w:pPr>
            <w:r>
              <w:t>22</w:t>
            </w:r>
          </w:p>
        </w:tc>
        <w:tc>
          <w:tcPr>
            <w:tcW w:w="8391" w:type="dxa"/>
            <w:gridSpan w:val="4"/>
          </w:tcPr>
          <w:p w:rsidR="00C86416" w:rsidRDefault="00C86416">
            <w:pPr>
              <w:pStyle w:val="ConsPlusNormal"/>
              <w:jc w:val="center"/>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Кемеровской области - Кузбасса</w:t>
            </w:r>
          </w:p>
        </w:tc>
      </w:tr>
      <w:tr w:rsidR="00C86416">
        <w:tc>
          <w:tcPr>
            <w:tcW w:w="680" w:type="dxa"/>
          </w:tcPr>
          <w:p w:rsidR="00C86416" w:rsidRDefault="00C86416">
            <w:pPr>
              <w:pStyle w:val="ConsPlusNormal"/>
              <w:jc w:val="center"/>
            </w:pPr>
            <w:r>
              <w:t>22.1</w:t>
            </w:r>
          </w:p>
        </w:tc>
        <w:tc>
          <w:tcPr>
            <w:tcW w:w="2665" w:type="dxa"/>
          </w:tcPr>
          <w:p w:rsidR="00C86416" w:rsidRDefault="00C86416">
            <w:pPr>
              <w:pStyle w:val="ConsPlusNormal"/>
            </w:pPr>
            <w:r>
              <w:t>Проведение опроса по удовлетворенности населения Кузбасса работой хотя бы одного типа финансовых организаций в регионе в рамках исследования экономической активности населения, проводимого в сотрудничестве с ФГБОУВО "Кузбасский государственный технический университет имени Т.Ф.Горбачева"</w:t>
            </w:r>
          </w:p>
        </w:tc>
        <w:tc>
          <w:tcPr>
            <w:tcW w:w="2211" w:type="dxa"/>
          </w:tcPr>
          <w:p w:rsidR="00C86416" w:rsidRDefault="00C86416">
            <w:pPr>
              <w:pStyle w:val="ConsPlusNormal"/>
            </w:pPr>
            <w:r>
              <w:t>Выявление доли населения, положительно оценивающего работу финансовых организаций, осуществляющих свою деятельность на территории Кузбасса, и причин неудовлетворительной оценки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 Банк России (по согласованию),</w:t>
            </w:r>
          </w:p>
          <w:p w:rsidR="00C86416" w:rsidRDefault="00C86416">
            <w:pPr>
              <w:pStyle w:val="ConsPlusNormal"/>
            </w:pPr>
            <w:r>
              <w:t>ФГБОУВО "Кузбасский государственный технический университет имени Т.Ф.Горбачева" (по согласованию)</w:t>
            </w:r>
          </w:p>
        </w:tc>
      </w:tr>
      <w:tr w:rsidR="00C86416">
        <w:tc>
          <w:tcPr>
            <w:tcW w:w="680" w:type="dxa"/>
          </w:tcPr>
          <w:p w:rsidR="00C86416" w:rsidRDefault="00C86416">
            <w:pPr>
              <w:pStyle w:val="ConsPlusNormal"/>
              <w:jc w:val="center"/>
            </w:pPr>
            <w:r>
              <w:t>22.2</w:t>
            </w:r>
          </w:p>
        </w:tc>
        <w:tc>
          <w:tcPr>
            <w:tcW w:w="2665" w:type="dxa"/>
          </w:tcPr>
          <w:p w:rsidR="00C86416" w:rsidRDefault="00C86416">
            <w:pPr>
              <w:pStyle w:val="ConsPlusNormal"/>
            </w:pPr>
            <w:r>
              <w:t>Разработка мероприятий по результатам опроса, направленных на повышение уровня удовлетворенности работой хотя бы одного типа финансовых организаций, осуществляющих свою деятельность на территории Кемеровской области - Кузбасса</w:t>
            </w:r>
          </w:p>
        </w:tc>
        <w:tc>
          <w:tcPr>
            <w:tcW w:w="2211" w:type="dxa"/>
          </w:tcPr>
          <w:p w:rsidR="00C86416" w:rsidRDefault="00C86416">
            <w:pPr>
              <w:pStyle w:val="ConsPlusNormal"/>
            </w:pPr>
            <w:r>
              <w:t>Увеличение доли населения, положительно оценивающего удовлетворенность работой хотя бы одного типа финансовых организаций, осуществляющих свою деятельность на территории Кузбасса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w:t>
            </w:r>
          </w:p>
          <w:p w:rsidR="00C86416" w:rsidRDefault="00C86416">
            <w:pPr>
              <w:pStyle w:val="ConsPlusNormal"/>
            </w:pPr>
            <w:r>
              <w:t>Банк России (по согласованию)</w:t>
            </w:r>
          </w:p>
        </w:tc>
      </w:tr>
      <w:tr w:rsidR="00C86416">
        <w:tc>
          <w:tcPr>
            <w:tcW w:w="680" w:type="dxa"/>
          </w:tcPr>
          <w:p w:rsidR="00C86416" w:rsidRDefault="00C86416">
            <w:pPr>
              <w:pStyle w:val="ConsPlusNormal"/>
              <w:jc w:val="center"/>
              <w:outlineLvl w:val="2"/>
            </w:pPr>
            <w:r>
              <w:t>23</w:t>
            </w:r>
          </w:p>
        </w:tc>
        <w:tc>
          <w:tcPr>
            <w:tcW w:w="8391" w:type="dxa"/>
            <w:gridSpan w:val="4"/>
          </w:tcPr>
          <w:p w:rsidR="00C86416" w:rsidRDefault="00C86416">
            <w:pPr>
              <w:pStyle w:val="ConsPlusNormal"/>
              <w:jc w:val="center"/>
            </w:pPr>
            <w:r>
              <w:t>Повышение доступности финансовых услуг для субъектов экономической деятельности</w:t>
            </w:r>
          </w:p>
        </w:tc>
      </w:tr>
      <w:tr w:rsidR="00C86416">
        <w:tc>
          <w:tcPr>
            <w:tcW w:w="680" w:type="dxa"/>
          </w:tcPr>
          <w:p w:rsidR="00C86416" w:rsidRDefault="00C86416">
            <w:pPr>
              <w:pStyle w:val="ConsPlusNormal"/>
              <w:jc w:val="center"/>
            </w:pPr>
            <w:r>
              <w:t>23.1</w:t>
            </w:r>
          </w:p>
        </w:tc>
        <w:tc>
          <w:tcPr>
            <w:tcW w:w="2665" w:type="dxa"/>
          </w:tcPr>
          <w:p w:rsidR="00C86416" w:rsidRDefault="00C86416">
            <w:pPr>
              <w:pStyle w:val="ConsPlusNormal"/>
            </w:pPr>
            <w:r>
              <w:t>Проведение информационно-разъяснительной кампании по популяризации государственных инициатив, направленных на повышение качества и доступности жилья для семей с детьми</w:t>
            </w:r>
          </w:p>
        </w:tc>
        <w:tc>
          <w:tcPr>
            <w:tcW w:w="2211" w:type="dxa"/>
          </w:tcPr>
          <w:p w:rsidR="00C86416" w:rsidRDefault="00C86416">
            <w:pPr>
              <w:pStyle w:val="ConsPlusNormal"/>
            </w:pPr>
            <w:r>
              <w:t>Повышение доступности финансовых услуг для семей с детьми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w:t>
            </w:r>
          </w:p>
        </w:tc>
      </w:tr>
      <w:tr w:rsidR="00C86416">
        <w:tc>
          <w:tcPr>
            <w:tcW w:w="680" w:type="dxa"/>
          </w:tcPr>
          <w:p w:rsidR="00C86416" w:rsidRDefault="00C86416">
            <w:pPr>
              <w:pStyle w:val="ConsPlusNormal"/>
              <w:jc w:val="center"/>
            </w:pPr>
            <w:r>
              <w:t>23.2</w:t>
            </w:r>
          </w:p>
        </w:tc>
        <w:tc>
          <w:tcPr>
            <w:tcW w:w="2665" w:type="dxa"/>
          </w:tcPr>
          <w:p w:rsidR="00C86416" w:rsidRDefault="00C86416">
            <w:pPr>
              <w:pStyle w:val="ConsPlusNormal"/>
            </w:pPr>
            <w:r>
              <w:t>Информирование субъектов малого и среднего предпринимательства о программах кредитования</w:t>
            </w:r>
          </w:p>
        </w:tc>
        <w:tc>
          <w:tcPr>
            <w:tcW w:w="2211" w:type="dxa"/>
          </w:tcPr>
          <w:p w:rsidR="00C86416" w:rsidRDefault="00C86416">
            <w:pPr>
              <w:pStyle w:val="ConsPlusNormal"/>
            </w:pPr>
            <w:r>
              <w:t>Повышение осведомленности субъектов малого и среднего предпринимательства о финансовых услугах</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финансов Кузбасса</w:t>
            </w:r>
          </w:p>
        </w:tc>
      </w:tr>
      <w:tr w:rsidR="00C86416">
        <w:tc>
          <w:tcPr>
            <w:tcW w:w="680" w:type="dxa"/>
          </w:tcPr>
          <w:p w:rsidR="00C86416" w:rsidRDefault="00C86416">
            <w:pPr>
              <w:pStyle w:val="ConsPlusNormal"/>
              <w:jc w:val="center"/>
              <w:outlineLvl w:val="2"/>
            </w:pPr>
            <w:r>
              <w:t>24</w:t>
            </w:r>
          </w:p>
        </w:tc>
        <w:tc>
          <w:tcPr>
            <w:tcW w:w="8391" w:type="dxa"/>
            <w:gridSpan w:val="4"/>
          </w:tcPr>
          <w:p w:rsidR="00C86416" w:rsidRDefault="00C86416">
            <w:pPr>
              <w:pStyle w:val="ConsPlusNormal"/>
              <w:jc w:val="center"/>
            </w:pPr>
            <w:r>
              <w:t>Реализация мер, направленных на выравнивание условий конкуренции как в рамках товарных рынков внутри Кемеровской области - Кузбасса (включая темпы роста цен), так и между субъектами Российской Федерации (включая темпы роста и уровни цен)</w:t>
            </w:r>
          </w:p>
        </w:tc>
      </w:tr>
      <w:tr w:rsidR="00C86416">
        <w:tc>
          <w:tcPr>
            <w:tcW w:w="680" w:type="dxa"/>
          </w:tcPr>
          <w:p w:rsidR="00C86416" w:rsidRDefault="00C86416">
            <w:pPr>
              <w:pStyle w:val="ConsPlusNormal"/>
              <w:jc w:val="center"/>
            </w:pPr>
            <w:r>
              <w:t>24.1</w:t>
            </w:r>
          </w:p>
        </w:tc>
        <w:tc>
          <w:tcPr>
            <w:tcW w:w="2665" w:type="dxa"/>
          </w:tcPr>
          <w:p w:rsidR="00C86416" w:rsidRDefault="00C86416">
            <w:pPr>
              <w:pStyle w:val="ConsPlusNormal"/>
            </w:pPr>
            <w:r>
              <w:t>Обеспечение возможности осуществления розничной торговли на рынках и ярмарках, в том числе в малонаселенных пунктах (с численностью населения менее 100 тыс. жителей)</w:t>
            </w:r>
          </w:p>
        </w:tc>
        <w:tc>
          <w:tcPr>
            <w:tcW w:w="2211" w:type="dxa"/>
            <w:vMerge w:val="restart"/>
          </w:tcPr>
          <w:p w:rsidR="00C86416" w:rsidRDefault="00C86416">
            <w:pPr>
              <w:pStyle w:val="ConsPlusNormal"/>
            </w:pPr>
            <w:r>
              <w:t>Создание условий для развития конкуренции на рынке розничной торговли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промышленности и торговли Кузбасса</w:t>
            </w:r>
          </w:p>
        </w:tc>
      </w:tr>
      <w:tr w:rsidR="00C86416">
        <w:tc>
          <w:tcPr>
            <w:tcW w:w="680" w:type="dxa"/>
          </w:tcPr>
          <w:p w:rsidR="00C86416" w:rsidRDefault="00C86416">
            <w:pPr>
              <w:pStyle w:val="ConsPlusNormal"/>
              <w:jc w:val="center"/>
            </w:pPr>
            <w:r>
              <w:t>24.2</w:t>
            </w:r>
          </w:p>
        </w:tc>
        <w:tc>
          <w:tcPr>
            <w:tcW w:w="2665" w:type="dxa"/>
          </w:tcPr>
          <w:p w:rsidR="00C86416" w:rsidRDefault="00C86416">
            <w:pPr>
              <w:pStyle w:val="ConsPlusNormal"/>
            </w:pPr>
            <w:r>
              <w:t>Создание условий для развития нестационарных объектов торговли</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Министерство промышленности и торговли Кузбасса</w:t>
            </w:r>
          </w:p>
        </w:tc>
      </w:tr>
      <w:tr w:rsidR="00C86416">
        <w:tc>
          <w:tcPr>
            <w:tcW w:w="680" w:type="dxa"/>
          </w:tcPr>
          <w:p w:rsidR="00C86416" w:rsidRDefault="00C86416">
            <w:pPr>
              <w:pStyle w:val="ConsPlusNormal"/>
              <w:jc w:val="center"/>
            </w:pPr>
            <w:r>
              <w:t>24.3</w:t>
            </w:r>
          </w:p>
        </w:tc>
        <w:tc>
          <w:tcPr>
            <w:tcW w:w="2665" w:type="dxa"/>
          </w:tcPr>
          <w:p w:rsidR="00C86416" w:rsidRDefault="00C86416">
            <w:pPr>
              <w:pStyle w:val="ConsPlusNormal"/>
            </w:pPr>
            <w:r>
              <w:t>Установление тарифов в сфере теплоснабжения, водоснабжения, водоотведения на экономически обоснованном уровне и недопущение установления льготных тарифов для одной группы потребителей за счет другой</w:t>
            </w:r>
          </w:p>
        </w:tc>
        <w:tc>
          <w:tcPr>
            <w:tcW w:w="2211" w:type="dxa"/>
          </w:tcPr>
          <w:p w:rsidR="00C86416" w:rsidRDefault="00C86416">
            <w:pPr>
              <w:pStyle w:val="ConsPlusNormal"/>
            </w:pPr>
            <w:r>
              <w:t>Обеспечение равных условий субъектам предпринимательства в условиях конкуренции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24.4</w:t>
            </w:r>
          </w:p>
        </w:tc>
        <w:tc>
          <w:tcPr>
            <w:tcW w:w="2665" w:type="dxa"/>
          </w:tcPr>
          <w:p w:rsidR="00C86416" w:rsidRDefault="00C86416">
            <w:pPr>
              <w:pStyle w:val="ConsPlusNormal"/>
            </w:pPr>
            <w:r>
              <w:t>Оказание консультативной помощи по вопросам осуществления деятельности организациям строительного комплекса Кемеровской области</w:t>
            </w:r>
          </w:p>
        </w:tc>
        <w:tc>
          <w:tcPr>
            <w:tcW w:w="2211" w:type="dxa"/>
          </w:tcPr>
          <w:p w:rsidR="00C86416" w:rsidRDefault="00C86416">
            <w:pPr>
              <w:pStyle w:val="ConsPlusNormal"/>
            </w:pPr>
            <w:r>
              <w:t>Содействие повышению юридической грамотности участников товарных рынков</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Министерство строительства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25</w:t>
            </w:r>
          </w:p>
        </w:tc>
        <w:tc>
          <w:tcPr>
            <w:tcW w:w="8391" w:type="dxa"/>
            <w:gridSpan w:val="4"/>
          </w:tcPr>
          <w:p w:rsidR="00C86416" w:rsidRDefault="00C86416">
            <w:pPr>
              <w:pStyle w:val="ConsPlusNormal"/>
              <w:jc w:val="center"/>
            </w:pPr>
            <w:r>
              <w:t>Обучение государственных гражданских и муниципальных служащих Кемеровской области - Кузбасса основам государственной политики в области развития конкуренции и антимонопольного законодательства Российской Федерации</w:t>
            </w:r>
          </w:p>
        </w:tc>
      </w:tr>
      <w:tr w:rsidR="00C86416">
        <w:tc>
          <w:tcPr>
            <w:tcW w:w="680" w:type="dxa"/>
          </w:tcPr>
          <w:p w:rsidR="00C86416" w:rsidRDefault="00C86416">
            <w:pPr>
              <w:pStyle w:val="ConsPlusNormal"/>
              <w:jc w:val="center"/>
            </w:pPr>
            <w:r>
              <w:t>25.1</w:t>
            </w:r>
          </w:p>
        </w:tc>
        <w:tc>
          <w:tcPr>
            <w:tcW w:w="2665" w:type="dxa"/>
          </w:tcPr>
          <w:p w:rsidR="00C86416" w:rsidRDefault="00C86416">
            <w:pPr>
              <w:pStyle w:val="ConsPlusNormal"/>
            </w:pPr>
            <w:r>
              <w:t>Повышение квалификации и обучение государственных гражданских служащих исполнительных органов Кемеровской области - Кузбасса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w:t>
            </w:r>
          </w:p>
        </w:tc>
        <w:tc>
          <w:tcPr>
            <w:tcW w:w="2211" w:type="dxa"/>
          </w:tcPr>
          <w:p w:rsidR="00C86416" w:rsidRDefault="00C86416">
            <w:pPr>
              <w:pStyle w:val="ConsPlusNormal"/>
            </w:pPr>
            <w:r>
              <w:t>Получение гражданскими служащими знаний и умений, позволяющих эффективно решать поставленные задачи</w:t>
            </w: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w:t>
            </w:r>
          </w:p>
        </w:tc>
      </w:tr>
      <w:tr w:rsidR="00C86416">
        <w:tc>
          <w:tcPr>
            <w:tcW w:w="680" w:type="dxa"/>
          </w:tcPr>
          <w:p w:rsidR="00C86416" w:rsidRDefault="00C86416">
            <w:pPr>
              <w:pStyle w:val="ConsPlusNormal"/>
              <w:jc w:val="center"/>
            </w:pPr>
            <w:r>
              <w:t>25.2</w:t>
            </w:r>
          </w:p>
        </w:tc>
        <w:tc>
          <w:tcPr>
            <w:tcW w:w="2665" w:type="dxa"/>
          </w:tcPr>
          <w:p w:rsidR="00C86416" w:rsidRDefault="00C86416">
            <w:pPr>
              <w:pStyle w:val="ConsPlusNormal"/>
            </w:pPr>
            <w:r>
              <w:t>Проведение семинаров для органов местного самоуправления по вопросам развития конкуренции и антимонопольного законодательства</w:t>
            </w:r>
          </w:p>
        </w:tc>
        <w:tc>
          <w:tcPr>
            <w:tcW w:w="2211" w:type="dxa"/>
          </w:tcPr>
          <w:p w:rsidR="00C86416" w:rsidRDefault="00C86416">
            <w:pPr>
              <w:pStyle w:val="ConsPlusNormal"/>
            </w:pPr>
            <w:r>
              <w:t>Повышение информированности органов местного самоуправления</w:t>
            </w: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Министерство экономического развития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26</w:t>
            </w:r>
          </w:p>
        </w:tc>
        <w:tc>
          <w:tcPr>
            <w:tcW w:w="8391" w:type="dxa"/>
            <w:gridSpan w:val="4"/>
          </w:tcPr>
          <w:p w:rsidR="00C86416" w:rsidRDefault="00C86416">
            <w:pPr>
              <w:pStyle w:val="ConsPlusNormal"/>
              <w:jc w:val="center"/>
            </w:pPr>
            <w: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 </w:t>
            </w:r>
            <w:hyperlink w:anchor="P2248">
              <w:r>
                <w:rPr>
                  <w:color w:val="0000FF"/>
                </w:rPr>
                <w:t>&lt;4&gt;</w:t>
              </w:r>
            </w:hyperlink>
          </w:p>
        </w:tc>
      </w:tr>
      <w:tr w:rsidR="00C86416">
        <w:tc>
          <w:tcPr>
            <w:tcW w:w="680" w:type="dxa"/>
          </w:tcPr>
          <w:p w:rsidR="00C86416" w:rsidRDefault="00C86416">
            <w:pPr>
              <w:pStyle w:val="ConsPlusNormal"/>
            </w:pPr>
          </w:p>
        </w:tc>
        <w:tc>
          <w:tcPr>
            <w:tcW w:w="2665" w:type="dxa"/>
          </w:tcPr>
          <w:p w:rsidR="00C86416" w:rsidRDefault="00C86416">
            <w:pPr>
              <w:pStyle w:val="ConsPlusNormal"/>
            </w:pPr>
            <w:r>
              <w:t>Актуализация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c>
          <w:tcPr>
            <w:tcW w:w="2211" w:type="dxa"/>
          </w:tcPr>
          <w:p w:rsidR="00C86416" w:rsidRDefault="00C86416">
            <w:pPr>
              <w:pStyle w:val="ConsPlusNormal"/>
            </w:pPr>
            <w:r>
              <w:t>Упрощение доступа операторов связи к объектам инфраструктуры, находящимся в муниципальной собственности</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Органы местного самоуправления (при условии утверждения федеральными органами исполнительной власти типовых регламентов предоставления данной услуги)</w:t>
            </w:r>
          </w:p>
        </w:tc>
      </w:tr>
      <w:tr w:rsidR="00C86416">
        <w:tc>
          <w:tcPr>
            <w:tcW w:w="680" w:type="dxa"/>
          </w:tcPr>
          <w:p w:rsidR="00C86416" w:rsidRDefault="00C86416">
            <w:pPr>
              <w:pStyle w:val="ConsPlusNormal"/>
              <w:jc w:val="center"/>
              <w:outlineLvl w:val="2"/>
            </w:pPr>
            <w:r>
              <w:t>27</w:t>
            </w:r>
          </w:p>
        </w:tc>
        <w:tc>
          <w:tcPr>
            <w:tcW w:w="8391" w:type="dxa"/>
            <w:gridSpan w:val="4"/>
          </w:tcPr>
          <w:p w:rsidR="00C86416" w:rsidRDefault="00C86416">
            <w:pPr>
              <w:pStyle w:val="ConsPlusNormal"/>
              <w:jc w:val="center"/>
            </w:pPr>
            <w:r>
              <w:t>Организация в Государственной жилищной инспекции Кузбасса горячей телефонной линии, а также электронной формы обратной связи в информационно-телекоммуникационной сети "Интернет"</w:t>
            </w:r>
          </w:p>
        </w:tc>
      </w:tr>
      <w:tr w:rsidR="00C86416">
        <w:tc>
          <w:tcPr>
            <w:tcW w:w="680" w:type="dxa"/>
          </w:tcPr>
          <w:p w:rsidR="00C86416" w:rsidRDefault="00C86416">
            <w:pPr>
              <w:pStyle w:val="ConsPlusNormal"/>
            </w:pPr>
          </w:p>
        </w:tc>
        <w:tc>
          <w:tcPr>
            <w:tcW w:w="2665" w:type="dxa"/>
          </w:tcPr>
          <w:p w:rsidR="00C86416" w:rsidRDefault="00C86416">
            <w:pPr>
              <w:pStyle w:val="ConsPlusNormal"/>
            </w:pPr>
            <w:r>
              <w:t>Обеспечение эффективности работы горячей телефонной линии, а также электронной формы обратной связи в информационно-телекоммуникационной сети "Интернет" (с возможностью прикрепления файлов фото- и видеосъемки)</w:t>
            </w:r>
          </w:p>
        </w:tc>
        <w:tc>
          <w:tcPr>
            <w:tcW w:w="2211" w:type="dxa"/>
          </w:tcPr>
          <w:p w:rsidR="00C86416" w:rsidRDefault="00C86416">
            <w:pPr>
              <w:pStyle w:val="ConsPlusNormal"/>
            </w:pPr>
            <w:r>
              <w:t>Повышение эффективности обратной связи по вопросам качественного и бесперебойного предоставления жилищно-коммунальных услуг населению</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Государственная жилищная инспекция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28</w:t>
            </w:r>
          </w:p>
        </w:tc>
        <w:tc>
          <w:tcPr>
            <w:tcW w:w="8391" w:type="dxa"/>
            <w:gridSpan w:val="4"/>
          </w:tcPr>
          <w:p w:rsidR="00C86416" w:rsidRDefault="00C86416">
            <w:pPr>
              <w:pStyle w:val="ConsPlusNormal"/>
              <w:jc w:val="center"/>
            </w:pPr>
            <w: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Кемеровской области - Кузбасса, в рамках соответствующего соглашения или меморандума между исполнительными органами Кемеровской области - Кузбасса и органами местного самоуправления</w:t>
            </w:r>
          </w:p>
        </w:tc>
      </w:tr>
      <w:tr w:rsidR="00C86416">
        <w:tc>
          <w:tcPr>
            <w:tcW w:w="680" w:type="dxa"/>
          </w:tcPr>
          <w:p w:rsidR="00C86416" w:rsidRDefault="00C86416">
            <w:pPr>
              <w:pStyle w:val="ConsPlusNormal"/>
            </w:pPr>
          </w:p>
        </w:tc>
        <w:tc>
          <w:tcPr>
            <w:tcW w:w="2665" w:type="dxa"/>
          </w:tcPr>
          <w:p w:rsidR="00C86416" w:rsidRDefault="00C86416">
            <w:pPr>
              <w:pStyle w:val="ConsPlusNormal"/>
            </w:pPr>
            <w:r>
              <w:t>Разработка методических рекомендаций по административным регламентам: предоставление муниципальной услуги по выдаче разрешения на строительство и предоставление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211" w:type="dxa"/>
          </w:tcPr>
          <w:p w:rsidR="00C86416" w:rsidRDefault="00C86416">
            <w:pPr>
              <w:pStyle w:val="ConsPlusNormal"/>
            </w:pPr>
            <w:r>
              <w:t>Создание условий для развития конкуренции на рынке строительства, в том числе путем создания условий максимального благоприятствования хозяйствующим субъектам при входе на рынок строительства</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Главное управление архитектуры и градостроительства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29</w:t>
            </w:r>
          </w:p>
        </w:tc>
        <w:tc>
          <w:tcPr>
            <w:tcW w:w="8391" w:type="dxa"/>
            <w:gridSpan w:val="4"/>
          </w:tcPr>
          <w:p w:rsidR="00C86416" w:rsidRDefault="00C86416">
            <w:pPr>
              <w:pStyle w:val="ConsPlusNormal"/>
              <w:jc w:val="center"/>
            </w:pPr>
            <w:r>
              <w:t>Прочие мероприятия, направленные на развитие конкурентной среды в Кемеровской области - Кузбассе</w:t>
            </w:r>
          </w:p>
        </w:tc>
      </w:tr>
      <w:tr w:rsidR="00C86416">
        <w:tc>
          <w:tcPr>
            <w:tcW w:w="680" w:type="dxa"/>
          </w:tcPr>
          <w:p w:rsidR="00C86416" w:rsidRDefault="00C86416">
            <w:pPr>
              <w:pStyle w:val="ConsPlusNormal"/>
              <w:jc w:val="center"/>
            </w:pPr>
            <w:r>
              <w:t>29.1</w:t>
            </w:r>
          </w:p>
        </w:tc>
        <w:tc>
          <w:tcPr>
            <w:tcW w:w="2665" w:type="dxa"/>
          </w:tcPr>
          <w:p w:rsidR="00C86416" w:rsidRDefault="00C86416">
            <w:pPr>
              <w:pStyle w:val="ConsPlusNormal"/>
            </w:pPr>
            <w:r>
              <w:t>Проведение антимонопольного контроля за соблюдением сетевыми компаниями прав субъектов малого и среднего предпринимательства в части законного предоставления трехлетней рассрочки по оплате технологического присоединения объектов мощностью от 15 кВт до 100 кВт</w:t>
            </w:r>
          </w:p>
        </w:tc>
        <w:tc>
          <w:tcPr>
            <w:tcW w:w="2211" w:type="dxa"/>
            <w:vMerge w:val="restart"/>
          </w:tcPr>
          <w:p w:rsidR="00C86416" w:rsidRDefault="00C86416">
            <w:pPr>
              <w:pStyle w:val="ConsPlusNormal"/>
            </w:pPr>
            <w:r>
              <w:t>Создание условий для развития конкуренции</w:t>
            </w: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Управление Федеральной антимонопольной службы по Кемеровской области (по согласованию)</w:t>
            </w:r>
          </w:p>
        </w:tc>
      </w:tr>
      <w:tr w:rsidR="00C86416">
        <w:tc>
          <w:tcPr>
            <w:tcW w:w="680" w:type="dxa"/>
          </w:tcPr>
          <w:p w:rsidR="00C86416" w:rsidRDefault="00C86416">
            <w:pPr>
              <w:pStyle w:val="ConsPlusNormal"/>
              <w:jc w:val="center"/>
            </w:pPr>
            <w:r>
              <w:t>29.2</w:t>
            </w:r>
          </w:p>
        </w:tc>
        <w:tc>
          <w:tcPr>
            <w:tcW w:w="2665" w:type="dxa"/>
          </w:tcPr>
          <w:p w:rsidR="00C86416" w:rsidRDefault="00C86416">
            <w:pPr>
              <w:pStyle w:val="ConsPlusNormal"/>
            </w:pPr>
            <w:r>
              <w:t>Проведение контроля (антимонопольного, тарифного) за обоснованностью применения сетевыми организациями: стандартизированной тарифной ставки для расчета платы за технологическое присоединение к электрическим сетям; ставок за единицу максимальной мощности технологического присоединения к электрическим сетям; ставок за единицу максимальной мощности технологического присоединения к электрическим сетям при реализации мероприятий "последней мили"</w:t>
            </w:r>
          </w:p>
        </w:tc>
        <w:tc>
          <w:tcPr>
            <w:tcW w:w="2211" w:type="dxa"/>
            <w:vMerge/>
          </w:tcPr>
          <w:p w:rsidR="00C86416" w:rsidRDefault="00C86416">
            <w:pPr>
              <w:pStyle w:val="ConsPlusNormal"/>
            </w:pP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Управление Федеральной антимонопольной службы по Кемеровской области (по согласованию), уполномоченный по защите прав предпринимателей в Кемеровской области - Кузбассе (по согласованию), межотраслевой совет потребителей по вопросам деятельности субъектов естественных монополий в Кемеровской области - Кузбассе (по согласованию)</w:t>
            </w:r>
          </w:p>
        </w:tc>
      </w:tr>
      <w:tr w:rsidR="00C86416">
        <w:tc>
          <w:tcPr>
            <w:tcW w:w="680" w:type="dxa"/>
          </w:tcPr>
          <w:p w:rsidR="00C86416" w:rsidRDefault="00C86416">
            <w:pPr>
              <w:pStyle w:val="ConsPlusNormal"/>
              <w:jc w:val="center"/>
            </w:pPr>
            <w:r>
              <w:t>29.3</w:t>
            </w:r>
          </w:p>
        </w:tc>
        <w:tc>
          <w:tcPr>
            <w:tcW w:w="2665" w:type="dxa"/>
          </w:tcPr>
          <w:p w:rsidR="00C86416" w:rsidRDefault="00C86416">
            <w:pPr>
              <w:pStyle w:val="ConsPlusNormal"/>
            </w:pPr>
            <w:r>
              <w:t>Мониторинг показателей, характеризующих контроль за соблюдением антимонопольного законодательства, включающих: сведения о количестве нарушений, выразившихся в злоупотреблении хозяйствующими субъектами доминирующим положением; соглашения и согласованные действия хозяйствующих субъектов, ограничивающих конкуренцию; принятие ограничивающих конкуренцию актов и осуществление ограничивающих конкуренцию действий органов государственной власти и органов местного самоуправления</w:t>
            </w:r>
          </w:p>
        </w:tc>
        <w:tc>
          <w:tcPr>
            <w:tcW w:w="2211" w:type="dxa"/>
            <w:vMerge/>
          </w:tcPr>
          <w:p w:rsidR="00C86416" w:rsidRDefault="00C86416">
            <w:pPr>
              <w:pStyle w:val="ConsPlusNormal"/>
            </w:pP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Управление Федеральной антимонопольной службы по Кемеровской области (по согласованию)</w:t>
            </w:r>
          </w:p>
        </w:tc>
      </w:tr>
      <w:tr w:rsidR="00C86416">
        <w:tc>
          <w:tcPr>
            <w:tcW w:w="680" w:type="dxa"/>
          </w:tcPr>
          <w:p w:rsidR="00C86416" w:rsidRDefault="00C86416">
            <w:pPr>
              <w:pStyle w:val="ConsPlusNormal"/>
              <w:jc w:val="center"/>
            </w:pPr>
            <w:r>
              <w:t>29.4</w:t>
            </w:r>
          </w:p>
        </w:tc>
        <w:tc>
          <w:tcPr>
            <w:tcW w:w="2665" w:type="dxa"/>
          </w:tcPr>
          <w:p w:rsidR="00C86416" w:rsidRDefault="00C86416">
            <w:pPr>
              <w:pStyle w:val="ConsPlusNormal"/>
            </w:pPr>
            <w:r>
              <w:t>Размещение информации о развитии конкуренции в Кемеровской области - Кузбассе, перечня мероприятий, документов, принимаемых во исполнение требований стандарта развития конкуренции в Кемеровской области - Кузбассе, на официальных сайтах исполнительных органов Кемеровской области - Кузбасса, органов местного самоуправления в информационно-телекоммуникационной сети "Интернет"</w:t>
            </w:r>
          </w:p>
        </w:tc>
        <w:tc>
          <w:tcPr>
            <w:tcW w:w="2211" w:type="dxa"/>
          </w:tcPr>
          <w:p w:rsidR="00C86416" w:rsidRDefault="00C86416">
            <w:pPr>
              <w:pStyle w:val="ConsPlusNormal"/>
            </w:pPr>
            <w:r>
              <w:t>Обеспечение открытости и доступности информации о выполнении требований стандарта развития конкуренции в Кемеровской области - Кузбассе</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 органы местного самоуправления (по согласованию)</w:t>
            </w:r>
          </w:p>
        </w:tc>
      </w:tr>
      <w:tr w:rsidR="00C86416">
        <w:tc>
          <w:tcPr>
            <w:tcW w:w="680" w:type="dxa"/>
          </w:tcPr>
          <w:p w:rsidR="00C86416" w:rsidRDefault="00C86416">
            <w:pPr>
              <w:pStyle w:val="ConsPlusNormal"/>
              <w:jc w:val="center"/>
            </w:pPr>
            <w:r>
              <w:t>29.5</w:t>
            </w:r>
          </w:p>
        </w:tc>
        <w:tc>
          <w:tcPr>
            <w:tcW w:w="2665" w:type="dxa"/>
          </w:tcPr>
          <w:p w:rsidR="00C86416" w:rsidRDefault="00C86416">
            <w:pPr>
              <w:pStyle w:val="ConsPlusNormal"/>
            </w:pPr>
            <w:r>
              <w:t>Формирование реестра (перечня) хозяйствующих субъектов, доля участия Кемеровской области - Кузбасса или муниципального образования Кемеровской области - Кузбасса в которых составляет 50 и более процентов, осуществляющих свою деятельность в Кемеровской области - Кузбассе</w:t>
            </w:r>
          </w:p>
        </w:tc>
        <w:tc>
          <w:tcPr>
            <w:tcW w:w="2211" w:type="dxa"/>
          </w:tcPr>
          <w:p w:rsidR="00C86416" w:rsidRDefault="00C86416">
            <w:pPr>
              <w:pStyle w:val="ConsPlusNormal"/>
            </w:pPr>
            <w:r>
              <w:t>Мониторинг деятельности хозяйствующих субъектов, доля участия Кемеровской области - Кузбасса или муниципального образования Кемеровской области - Кузбасса в которых составляет 50 и более процентов</w:t>
            </w: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Министерство экономического развития Кузбасса, органы местного самоуправления (по согласованию)</w:t>
            </w:r>
          </w:p>
        </w:tc>
      </w:tr>
      <w:tr w:rsidR="00C86416">
        <w:tc>
          <w:tcPr>
            <w:tcW w:w="680" w:type="dxa"/>
          </w:tcPr>
          <w:p w:rsidR="00C86416" w:rsidRDefault="00C86416">
            <w:pPr>
              <w:pStyle w:val="ConsPlusNormal"/>
              <w:jc w:val="center"/>
            </w:pPr>
            <w:r>
              <w:t>29.6</w:t>
            </w:r>
          </w:p>
        </w:tc>
        <w:tc>
          <w:tcPr>
            <w:tcW w:w="2665" w:type="dxa"/>
          </w:tcPr>
          <w:p w:rsidR="00C86416" w:rsidRDefault="00C86416">
            <w:pPr>
              <w:pStyle w:val="ConsPlusNormal"/>
            </w:pPr>
            <w:r>
              <w:t xml:space="preserve">Проведение публичных обсуждений инвестиционных программ территориальных сетевых организаций при установлении регулируемых цен (тарифов) в целях исключения из них экономически необоснованных расходов в рамках работы межотраслевого совета потребителей по вопросам деятельности субъектов естественных монополий в Кемеровской области (в соответствии с </w:t>
            </w:r>
            <w:hyperlink r:id="rId62">
              <w:r>
                <w:rPr>
                  <w:color w:val="0000FF"/>
                </w:rPr>
                <w:t>постановлением</w:t>
              </w:r>
            </w:hyperlink>
            <w:r>
              <w:t xml:space="preserve"> Губернатора Кемеровской области от 14.07.2014 N 55-пг)</w:t>
            </w:r>
          </w:p>
        </w:tc>
        <w:tc>
          <w:tcPr>
            <w:tcW w:w="2211" w:type="dxa"/>
            <w:vMerge w:val="restart"/>
          </w:tcPr>
          <w:p w:rsidR="00C86416" w:rsidRDefault="00C86416">
            <w:pPr>
              <w:pStyle w:val="ConsPlusNormal"/>
            </w:pPr>
            <w:r>
              <w:t>Создание условий для развития конкуренции в Кемеровской области - Кузбассе</w:t>
            </w: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Региональная энергетическая комиссия Кузбасса, межотраслевой совет потребителей по вопросам деятельности субъектов естественных монополий в Кемеровской области - Кузбассе (по согласованию)</w:t>
            </w:r>
          </w:p>
        </w:tc>
      </w:tr>
      <w:tr w:rsidR="00C86416">
        <w:tc>
          <w:tcPr>
            <w:tcW w:w="680" w:type="dxa"/>
          </w:tcPr>
          <w:p w:rsidR="00C86416" w:rsidRDefault="00C86416">
            <w:pPr>
              <w:pStyle w:val="ConsPlusNormal"/>
              <w:jc w:val="center"/>
            </w:pPr>
            <w:r>
              <w:t>29.7</w:t>
            </w:r>
          </w:p>
        </w:tc>
        <w:tc>
          <w:tcPr>
            <w:tcW w:w="2665" w:type="dxa"/>
          </w:tcPr>
          <w:p w:rsidR="00C86416" w:rsidRDefault="00C86416">
            <w:pPr>
              <w:pStyle w:val="ConsPlusNormal"/>
            </w:pPr>
            <w:r>
              <w:t>Разработка механизма по снижению временных затрат на подключение к инженерным сетям (водоснабжение, теплоснабжение, газоснабжение)</w:t>
            </w:r>
          </w:p>
        </w:tc>
        <w:tc>
          <w:tcPr>
            <w:tcW w:w="2211" w:type="dxa"/>
            <w:vMerge/>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Региональная энергетическая комиссия Кузбасса</w:t>
            </w:r>
          </w:p>
        </w:tc>
      </w:tr>
      <w:tr w:rsidR="00C86416">
        <w:tc>
          <w:tcPr>
            <w:tcW w:w="680" w:type="dxa"/>
          </w:tcPr>
          <w:p w:rsidR="00C86416" w:rsidRDefault="00C86416">
            <w:pPr>
              <w:pStyle w:val="ConsPlusNormal"/>
              <w:jc w:val="center"/>
            </w:pPr>
            <w:r>
              <w:t>29.8</w:t>
            </w:r>
          </w:p>
        </w:tc>
        <w:tc>
          <w:tcPr>
            <w:tcW w:w="2665" w:type="dxa"/>
          </w:tcPr>
          <w:p w:rsidR="00C86416" w:rsidRDefault="00C86416">
            <w:pPr>
              <w:pStyle w:val="ConsPlusNormal"/>
            </w:pPr>
            <w:r>
              <w:t>Взаимодействие с субъектами естественных монополий по обеспечению размещения в информационно-телекоммуникационной сети "Интернет" информации о свободных резервах трансформаторной мощности с указанием и отображением на географической карте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строительства и реконструкции сетей территориальных сетевых организаций 110-35 кВ; информации, отображающей на географической карте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(с указанием перспективной мощности газораспределительных станций по окончании их строительства, реконструкции)</w:t>
            </w:r>
          </w:p>
        </w:tc>
        <w:tc>
          <w:tcPr>
            <w:tcW w:w="2211" w:type="dxa"/>
          </w:tcPr>
          <w:p w:rsidR="00C86416" w:rsidRDefault="00C86416">
            <w:pPr>
              <w:pStyle w:val="ConsPlusNormal"/>
            </w:pPr>
            <w:r>
              <w:t>Получение равного доступа хозяйствующих субъектов к информации о местах технологических присоединений, газораспределительных станций и их свободных мощностях (информационные материалы, географические карты, схемы, графики на сайтах субъектов естественных монополий)</w:t>
            </w:r>
          </w:p>
        </w:tc>
        <w:tc>
          <w:tcPr>
            <w:tcW w:w="1361" w:type="dxa"/>
          </w:tcPr>
          <w:p w:rsidR="00C86416" w:rsidRDefault="00C86416">
            <w:pPr>
              <w:pStyle w:val="ConsPlusNormal"/>
              <w:jc w:val="center"/>
            </w:pPr>
            <w:r>
              <w:t>Постоянно</w:t>
            </w:r>
          </w:p>
        </w:tc>
        <w:tc>
          <w:tcPr>
            <w:tcW w:w="2154" w:type="dxa"/>
          </w:tcPr>
          <w:p w:rsidR="00C86416" w:rsidRDefault="00C86416">
            <w:pPr>
              <w:pStyle w:val="ConsPlusNormal"/>
            </w:pPr>
            <w:r>
              <w:t>Региональная энергетическая комиссия Кузбасса,</w:t>
            </w:r>
          </w:p>
          <w:p w:rsidR="00C86416" w:rsidRDefault="00C86416">
            <w:pPr>
              <w:pStyle w:val="ConsPlusNormal"/>
            </w:pPr>
            <w:r>
              <w:t>департамент электроэнергетики Администрации Правительства Кузбасса,</w:t>
            </w:r>
          </w:p>
          <w:p w:rsidR="00C86416" w:rsidRDefault="00C86416">
            <w:pPr>
              <w:pStyle w:val="ConsPlusNormal"/>
            </w:pPr>
            <w:r>
              <w:t>Министерство промышленности и торговли Кузбасса,</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29.9</w:t>
            </w:r>
          </w:p>
        </w:tc>
        <w:tc>
          <w:tcPr>
            <w:tcW w:w="2665" w:type="dxa"/>
          </w:tcPr>
          <w:p w:rsidR="00C86416" w:rsidRDefault="00C86416">
            <w:pPr>
              <w:pStyle w:val="ConsPlusNormal"/>
            </w:pPr>
            <w:r>
              <w:t>Актуализация портала региональной геоинформационной системы территориального планирования Кемеровской области с отображением в ней информации об инвестиционных проектах и площадках, центрах питания по электроснабжению и газоснабжению, наличии свободных резервов мощности и размере этих резервов с указанием перспективной мощности</w:t>
            </w:r>
          </w:p>
        </w:tc>
        <w:tc>
          <w:tcPr>
            <w:tcW w:w="2211" w:type="dxa"/>
          </w:tcPr>
          <w:p w:rsidR="00C86416" w:rsidRDefault="00C86416">
            <w:pPr>
              <w:pStyle w:val="ConsPlusNormal"/>
            </w:pPr>
          </w:p>
        </w:tc>
        <w:tc>
          <w:tcPr>
            <w:tcW w:w="1361" w:type="dxa"/>
          </w:tcPr>
          <w:p w:rsidR="00C86416" w:rsidRDefault="00C86416">
            <w:pPr>
              <w:pStyle w:val="ConsPlusNormal"/>
              <w:jc w:val="center"/>
            </w:pPr>
            <w:r>
              <w:t>По мере необходимости</w:t>
            </w:r>
          </w:p>
        </w:tc>
        <w:tc>
          <w:tcPr>
            <w:tcW w:w="2154" w:type="dxa"/>
          </w:tcPr>
          <w:p w:rsidR="00C86416" w:rsidRDefault="00C86416">
            <w:pPr>
              <w:pStyle w:val="ConsPlusNormal"/>
            </w:pPr>
            <w:r>
              <w:t>Главное управление архитектуры и градостроительства Кузбасса, Министерство экономического развития Кузбасса, департамент электроэнергетики Администрации Правительства Кузбасса, органы местного самоуправления (по согласованию)</w:t>
            </w:r>
          </w:p>
        </w:tc>
      </w:tr>
      <w:tr w:rsidR="00C86416">
        <w:tc>
          <w:tcPr>
            <w:tcW w:w="680" w:type="dxa"/>
          </w:tcPr>
          <w:p w:rsidR="00C86416" w:rsidRDefault="00C86416">
            <w:pPr>
              <w:pStyle w:val="ConsPlusNormal"/>
              <w:jc w:val="center"/>
              <w:outlineLvl w:val="2"/>
            </w:pPr>
            <w:r>
              <w:t>30</w:t>
            </w:r>
          </w:p>
        </w:tc>
        <w:tc>
          <w:tcPr>
            <w:tcW w:w="8391" w:type="dxa"/>
            <w:gridSpan w:val="4"/>
          </w:tcPr>
          <w:p w:rsidR="00C86416" w:rsidRDefault="00C86416">
            <w:pPr>
              <w:pStyle w:val="ConsPlusNormal"/>
              <w:jc w:val="center"/>
            </w:pPr>
            <w:r>
              <w:t>Мероприятия по проведению мониторинга состояния и развития конкурентной среды</w:t>
            </w:r>
          </w:p>
        </w:tc>
      </w:tr>
      <w:tr w:rsidR="00C86416">
        <w:tc>
          <w:tcPr>
            <w:tcW w:w="680" w:type="dxa"/>
          </w:tcPr>
          <w:p w:rsidR="00C86416" w:rsidRDefault="00C86416">
            <w:pPr>
              <w:pStyle w:val="ConsPlusNormal"/>
              <w:jc w:val="center"/>
            </w:pPr>
            <w:r>
              <w:t>30.1</w:t>
            </w:r>
          </w:p>
        </w:tc>
        <w:tc>
          <w:tcPr>
            <w:tcW w:w="2665" w:type="dxa"/>
          </w:tcPr>
          <w:p w:rsidR="00C86416" w:rsidRDefault="00C86416">
            <w:pPr>
              <w:pStyle w:val="ConsPlusNormal"/>
            </w:pPr>
            <w:r>
              <w:t>Организация проведения мониторинга состояния и развития конкурентной среды в Кемеровской области - Кузбассе</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Министерство экономического развития Кузбасса</w:t>
            </w:r>
          </w:p>
        </w:tc>
      </w:tr>
      <w:tr w:rsidR="00C86416">
        <w:tc>
          <w:tcPr>
            <w:tcW w:w="680" w:type="dxa"/>
          </w:tcPr>
          <w:p w:rsidR="00C86416" w:rsidRDefault="00C86416">
            <w:pPr>
              <w:pStyle w:val="ConsPlusNormal"/>
              <w:jc w:val="center"/>
            </w:pPr>
            <w:r>
              <w:t>30.2</w:t>
            </w:r>
          </w:p>
        </w:tc>
        <w:tc>
          <w:tcPr>
            <w:tcW w:w="2665" w:type="dxa"/>
          </w:tcPr>
          <w:p w:rsidR="00C86416" w:rsidRDefault="00C86416">
            <w:pPr>
              <w:pStyle w:val="ConsPlusNormal"/>
            </w:pPr>
            <w:r>
              <w:t>Обеспечение технической возможности проведения опросов потребителей об удовлетворенности качеством товаров и услуг и ценовой конкуренцией на рынках Кемеровской области - Кузбасса и субъектов предпринимательской деятельности по оценке состояния и развития конкурентной среды на рынках товаров и услуг Кемеровской области - Кузбасса на официальном сайте Администрации Правительства Кузбасса в информационно-телекоммуникационной сети "Интернет"</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Министерство цифрового развития и связи Кузбасса</w:t>
            </w:r>
          </w:p>
        </w:tc>
      </w:tr>
      <w:tr w:rsidR="00C86416">
        <w:tc>
          <w:tcPr>
            <w:tcW w:w="680" w:type="dxa"/>
          </w:tcPr>
          <w:p w:rsidR="00C86416" w:rsidRDefault="00C86416">
            <w:pPr>
              <w:pStyle w:val="ConsPlusNormal"/>
              <w:jc w:val="center"/>
            </w:pPr>
            <w:r>
              <w:t>30.3</w:t>
            </w:r>
          </w:p>
        </w:tc>
        <w:tc>
          <w:tcPr>
            <w:tcW w:w="2665" w:type="dxa"/>
          </w:tcPr>
          <w:p w:rsidR="00C86416" w:rsidRDefault="00C86416">
            <w:pPr>
              <w:pStyle w:val="ConsPlusNormal"/>
            </w:pPr>
            <w:r>
              <w:t>Размещение на официальном сайте муниципального образования Кемеровской области - Кузбасса в информационно-телекоммуникационной сети "Интернет" ссылки на опросы с применением информационных технологий, размещенной на официальном сайте Администрации Правительства Кузбасса и в информационно-телекоммуникационной сети "Интернет"</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30.4</w:t>
            </w:r>
          </w:p>
        </w:tc>
        <w:tc>
          <w:tcPr>
            <w:tcW w:w="2665" w:type="dxa"/>
          </w:tcPr>
          <w:p w:rsidR="00C86416" w:rsidRDefault="00C86416">
            <w:pPr>
              <w:pStyle w:val="ConsPlusNormal"/>
            </w:pPr>
            <w:r>
              <w:t>Участие в проведении опроса состояния и развития конкурентной среды на рынках товаров, работ и услуг Кемеровской области - Кузбасса, проводимого Министерством экономического развития Кузбасса, уполномоченным органом по содействию развитию конкуренции в Кемеровской области - Кузбассе (доля проголосовавших респондентов от общего количества населения, проживающего в муниципальном образовании Кемеровской области - Кузбасса, должна составлять не менее 0,5%), путем опубликования ссылки уполномоченного органа по содействию развитию конкуренции в Кемеровской области - Кузбассе</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 органы местного самоуправления (по согласованию)</w:t>
            </w:r>
          </w:p>
        </w:tc>
      </w:tr>
      <w:tr w:rsidR="00C86416">
        <w:tc>
          <w:tcPr>
            <w:tcW w:w="680" w:type="dxa"/>
          </w:tcPr>
          <w:p w:rsidR="00C86416" w:rsidRDefault="00C86416">
            <w:pPr>
              <w:pStyle w:val="ConsPlusNormal"/>
              <w:jc w:val="center"/>
            </w:pPr>
            <w:r>
              <w:t>30.5</w:t>
            </w:r>
          </w:p>
        </w:tc>
        <w:tc>
          <w:tcPr>
            <w:tcW w:w="2665" w:type="dxa"/>
          </w:tcPr>
          <w:p w:rsidR="00C86416" w:rsidRDefault="00C86416">
            <w:pPr>
              <w:pStyle w:val="ConsPlusNormal"/>
            </w:pPr>
            <w:r>
              <w:t>Обеспечение информирования населения городских и муниципальных округов Кемеровской области - Кузбасса, муниципальных районов Кемеровской области - Кузбасса о проведении опросов с применением информационных технологий</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 (по списку) &lt;1&gt;,</w:t>
            </w:r>
          </w:p>
          <w:p w:rsidR="00C86416" w:rsidRDefault="00C86416">
            <w:pPr>
              <w:pStyle w:val="ConsPlusNormal"/>
            </w:pPr>
            <w:r>
              <w:t>органы местного самоуправления (по согласованию)</w:t>
            </w:r>
          </w:p>
        </w:tc>
      </w:tr>
      <w:tr w:rsidR="00C86416">
        <w:tc>
          <w:tcPr>
            <w:tcW w:w="680" w:type="dxa"/>
          </w:tcPr>
          <w:p w:rsidR="00C86416" w:rsidRDefault="00C86416">
            <w:pPr>
              <w:pStyle w:val="ConsPlusNormal"/>
              <w:jc w:val="center"/>
            </w:pPr>
            <w:r>
              <w:t>30.6</w:t>
            </w:r>
          </w:p>
        </w:tc>
        <w:tc>
          <w:tcPr>
            <w:tcW w:w="2665" w:type="dxa"/>
          </w:tcPr>
          <w:p w:rsidR="00C86416" w:rsidRDefault="00C86416">
            <w:pPr>
              <w:pStyle w:val="ConsPlusNormal"/>
            </w:pPr>
            <w:r>
              <w:t>Проведение анализа развития конкуренции на рынках Кемеровской области - Кузбасса и ключевых показателей на основе имеющихся результатов опросов и мониторингов, статистической информации, информации от органов местного самоуправления</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20 января</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уполномоченный по защите прав предпринимателей в Кемеровской области - Кузбассе (по согласованию),</w:t>
            </w:r>
          </w:p>
          <w:p w:rsidR="00C86416" w:rsidRDefault="00C86416">
            <w:pPr>
              <w:pStyle w:val="ConsPlusNormal"/>
            </w:pPr>
            <w:r>
              <w:t>Управление Федеральной антимонопольной службы по Кемеровской области (по согласованию, в соответствии с практикой Управления),</w:t>
            </w:r>
          </w:p>
          <w:p w:rsidR="00C86416" w:rsidRDefault="00C86416">
            <w:pPr>
              <w:pStyle w:val="ConsPlusNormal"/>
            </w:pPr>
            <w:r>
              <w:t>межотраслевой совет потребителей по вопросам деятельности субъектов естественных монополий в Кемеровской области - Кузбассе (по согласованию),</w:t>
            </w:r>
          </w:p>
          <w:p w:rsidR="00C86416" w:rsidRDefault="00C86416">
            <w:pPr>
              <w:pStyle w:val="ConsPlusNormal"/>
            </w:pPr>
            <w:r>
              <w:t xml:space="preserve">организации (по списку, по согласованию) </w:t>
            </w:r>
            <w:hyperlink w:anchor="P2238">
              <w:r>
                <w:rPr>
                  <w:color w:val="0000FF"/>
                </w:rPr>
                <w:t>&lt;2&gt;</w:t>
              </w:r>
            </w:hyperlink>
          </w:p>
        </w:tc>
      </w:tr>
      <w:tr w:rsidR="00C86416">
        <w:tc>
          <w:tcPr>
            <w:tcW w:w="680" w:type="dxa"/>
          </w:tcPr>
          <w:p w:rsidR="00C86416" w:rsidRDefault="00C86416">
            <w:pPr>
              <w:pStyle w:val="ConsPlusNormal"/>
              <w:jc w:val="center"/>
              <w:outlineLvl w:val="2"/>
            </w:pPr>
            <w:r>
              <w:t>31</w:t>
            </w:r>
          </w:p>
        </w:tc>
        <w:tc>
          <w:tcPr>
            <w:tcW w:w="8391" w:type="dxa"/>
            <w:gridSpan w:val="4"/>
          </w:tcPr>
          <w:p w:rsidR="00C86416" w:rsidRDefault="00C86416">
            <w:pPr>
              <w:pStyle w:val="ConsPlusNormal"/>
              <w:jc w:val="center"/>
            </w:pPr>
            <w:r>
              <w:t>Мероприятия по подготовке ежегодного доклада "Состояние и развитие конкурентной среды в Кемеровской области - Кузбассе"</w:t>
            </w:r>
          </w:p>
        </w:tc>
      </w:tr>
      <w:tr w:rsidR="00C86416">
        <w:tc>
          <w:tcPr>
            <w:tcW w:w="680" w:type="dxa"/>
          </w:tcPr>
          <w:p w:rsidR="00C86416" w:rsidRDefault="00C86416">
            <w:pPr>
              <w:pStyle w:val="ConsPlusNormal"/>
              <w:jc w:val="center"/>
            </w:pPr>
            <w:r>
              <w:t>31.1</w:t>
            </w:r>
          </w:p>
        </w:tc>
        <w:tc>
          <w:tcPr>
            <w:tcW w:w="2665" w:type="dxa"/>
          </w:tcPr>
          <w:p w:rsidR="00C86416" w:rsidRDefault="00C86416">
            <w:pPr>
              <w:pStyle w:val="ConsPlusNormal"/>
            </w:pPr>
            <w:r>
              <w:t>Подготовка ежегодного доклада "Состояние и развитие конкурентной среды в Кемеровской области - Кузбассе", рассмотрение и утверждение указанного доклада советом по развитию конкуренции в Кемеровской области - Кузбассе</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1 марта</w:t>
            </w:r>
          </w:p>
        </w:tc>
        <w:tc>
          <w:tcPr>
            <w:tcW w:w="2154" w:type="dxa"/>
          </w:tcPr>
          <w:p w:rsidR="00C86416" w:rsidRDefault="00C86416">
            <w:pPr>
              <w:pStyle w:val="ConsPlusNormal"/>
            </w:pPr>
            <w:r>
              <w:t>Министерство экономического развития Кузбасса</w:t>
            </w:r>
          </w:p>
        </w:tc>
      </w:tr>
      <w:tr w:rsidR="00C86416">
        <w:tc>
          <w:tcPr>
            <w:tcW w:w="680" w:type="dxa"/>
          </w:tcPr>
          <w:p w:rsidR="00C86416" w:rsidRDefault="00C86416">
            <w:pPr>
              <w:pStyle w:val="ConsPlusNormal"/>
              <w:jc w:val="center"/>
            </w:pPr>
            <w:r>
              <w:t>31.2</w:t>
            </w:r>
          </w:p>
        </w:tc>
        <w:tc>
          <w:tcPr>
            <w:tcW w:w="2665" w:type="dxa"/>
          </w:tcPr>
          <w:p w:rsidR="00C86416" w:rsidRDefault="00C86416">
            <w:pPr>
              <w:pStyle w:val="ConsPlusNormal"/>
            </w:pPr>
            <w:r>
              <w:t>Проведение оценки степени содействия развитию конкуренции проектов правовых актов, а также иных документов и информации, подготавливаемых в целях стимулирования развития конкуренции в Кузбассе</w:t>
            </w:r>
          </w:p>
        </w:tc>
        <w:tc>
          <w:tcPr>
            <w:tcW w:w="2211" w:type="dxa"/>
          </w:tcPr>
          <w:p w:rsidR="00C86416" w:rsidRDefault="00C86416">
            <w:pPr>
              <w:pStyle w:val="ConsPlusNormal"/>
            </w:pPr>
          </w:p>
        </w:tc>
        <w:tc>
          <w:tcPr>
            <w:tcW w:w="1361" w:type="dxa"/>
          </w:tcPr>
          <w:p w:rsidR="00C86416" w:rsidRDefault="00C86416">
            <w:pPr>
              <w:pStyle w:val="ConsPlusNormal"/>
              <w:jc w:val="center"/>
            </w:pPr>
            <w:r>
              <w:t>2019 - 2025 годы</w:t>
            </w:r>
          </w:p>
        </w:tc>
        <w:tc>
          <w:tcPr>
            <w:tcW w:w="2154" w:type="dxa"/>
          </w:tcPr>
          <w:p w:rsidR="00C86416" w:rsidRDefault="00C86416">
            <w:pPr>
              <w:pStyle w:val="ConsPlusNormal"/>
            </w:pPr>
            <w:r>
              <w:t>Управление Федеральной антимонопольной службы по Кемеровской области (по согласованию, в соответствии с практикой Управления)</w:t>
            </w:r>
          </w:p>
        </w:tc>
      </w:tr>
      <w:tr w:rsidR="00C86416">
        <w:tc>
          <w:tcPr>
            <w:tcW w:w="680" w:type="dxa"/>
          </w:tcPr>
          <w:p w:rsidR="00C86416" w:rsidRDefault="00C86416">
            <w:pPr>
              <w:pStyle w:val="ConsPlusNormal"/>
              <w:jc w:val="center"/>
            </w:pPr>
            <w:r>
              <w:t>31.3</w:t>
            </w:r>
          </w:p>
        </w:tc>
        <w:tc>
          <w:tcPr>
            <w:tcW w:w="2665" w:type="dxa"/>
          </w:tcPr>
          <w:p w:rsidR="00C86416" w:rsidRDefault="00C86416">
            <w:pPr>
              <w:pStyle w:val="ConsPlusNormal"/>
            </w:pPr>
            <w:r>
              <w:t>Подготовка предложений по актуализации перечня товарных рынков в Кемеровской области - Кузбассе с обоснованием, фактическими и плановыми значениями ключевых показателей развития конкуренции на данных рынках</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20 января</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Управление Федеральной антимонопольной службы по Кемеровской области (по согласованию)</w:t>
            </w:r>
          </w:p>
        </w:tc>
      </w:tr>
      <w:tr w:rsidR="00C86416">
        <w:tc>
          <w:tcPr>
            <w:tcW w:w="680" w:type="dxa"/>
          </w:tcPr>
          <w:p w:rsidR="00C86416" w:rsidRDefault="00C86416">
            <w:pPr>
              <w:pStyle w:val="ConsPlusNormal"/>
              <w:jc w:val="center"/>
            </w:pPr>
            <w:r>
              <w:t>31.4</w:t>
            </w:r>
          </w:p>
        </w:tc>
        <w:tc>
          <w:tcPr>
            <w:tcW w:w="2665" w:type="dxa"/>
          </w:tcPr>
          <w:p w:rsidR="00C86416" w:rsidRDefault="00C86416">
            <w:pPr>
              <w:pStyle w:val="ConsPlusNormal"/>
            </w:pPr>
            <w:r>
              <w:t>Подготовка предложений по актуализации настоящего плана мероприятий ("дорожной карты")</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20 января</w:t>
            </w:r>
          </w:p>
        </w:tc>
        <w:tc>
          <w:tcPr>
            <w:tcW w:w="2154" w:type="dxa"/>
          </w:tcPr>
          <w:p w:rsidR="00C86416" w:rsidRDefault="00C86416">
            <w:pPr>
              <w:pStyle w:val="ConsPlusNormal"/>
            </w:pPr>
            <w:r>
              <w:t>Исполнительные органы Кемеровской области - Кузбасса и структурные подразделения Администрации Правительства Кузбасса (по списку) &lt;1&gt;,</w:t>
            </w:r>
          </w:p>
          <w:p w:rsidR="00C86416" w:rsidRDefault="00C86416">
            <w:pPr>
              <w:pStyle w:val="ConsPlusNormal"/>
            </w:pPr>
            <w:r>
              <w:t>Управление Федеральной антимонопольной службы по Кемеровской области (по согласованию),</w:t>
            </w:r>
          </w:p>
          <w:p w:rsidR="00C86416" w:rsidRDefault="00C86416">
            <w:pPr>
              <w:pStyle w:val="ConsPlusNormal"/>
            </w:pPr>
            <w:r>
              <w:t xml:space="preserve">организации (по списку, по согласованию) </w:t>
            </w:r>
            <w:hyperlink w:anchor="P2238">
              <w:r>
                <w:rPr>
                  <w:color w:val="0000FF"/>
                </w:rPr>
                <w:t>&lt;2&gt;</w:t>
              </w:r>
            </w:hyperlink>
          </w:p>
        </w:tc>
      </w:tr>
      <w:tr w:rsidR="00C86416">
        <w:tc>
          <w:tcPr>
            <w:tcW w:w="680" w:type="dxa"/>
          </w:tcPr>
          <w:p w:rsidR="00C86416" w:rsidRDefault="00C86416">
            <w:pPr>
              <w:pStyle w:val="ConsPlusNormal"/>
              <w:jc w:val="center"/>
            </w:pPr>
            <w:r>
              <w:t>31.5</w:t>
            </w:r>
          </w:p>
        </w:tc>
        <w:tc>
          <w:tcPr>
            <w:tcW w:w="2665" w:type="dxa"/>
          </w:tcPr>
          <w:p w:rsidR="00C86416" w:rsidRDefault="00C86416">
            <w:pPr>
              <w:pStyle w:val="ConsPlusNormal"/>
            </w:pPr>
            <w:r>
              <w:t>Подготовка информации о проведенных мониторингах соблюдения стандартов раскрытия информации субъектами естественных монополий и результатах данных мониторингов</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20 января</w:t>
            </w:r>
          </w:p>
        </w:tc>
        <w:tc>
          <w:tcPr>
            <w:tcW w:w="2154" w:type="dxa"/>
          </w:tcPr>
          <w:p w:rsidR="00C86416" w:rsidRDefault="00C86416">
            <w:pPr>
              <w:pStyle w:val="ConsPlusNormal"/>
            </w:pPr>
            <w:r>
              <w:t>Региональная энергетическая комиссия Кузбасса,</w:t>
            </w:r>
          </w:p>
          <w:p w:rsidR="00C86416" w:rsidRDefault="00C86416">
            <w:pPr>
              <w:pStyle w:val="ConsPlusNormal"/>
            </w:pPr>
            <w:r>
              <w:t>Управление Федеральной антимонопольной службы по Кемеровской области (по согласованию)</w:t>
            </w:r>
          </w:p>
        </w:tc>
      </w:tr>
      <w:tr w:rsidR="00C86416">
        <w:tc>
          <w:tcPr>
            <w:tcW w:w="680" w:type="dxa"/>
          </w:tcPr>
          <w:p w:rsidR="00C86416" w:rsidRDefault="00C86416">
            <w:pPr>
              <w:pStyle w:val="ConsPlusNormal"/>
              <w:jc w:val="center"/>
            </w:pPr>
            <w:r>
              <w:t>31.6</w:t>
            </w:r>
          </w:p>
        </w:tc>
        <w:tc>
          <w:tcPr>
            <w:tcW w:w="2665" w:type="dxa"/>
          </w:tcPr>
          <w:p w:rsidR="00C86416" w:rsidRDefault="00C86416">
            <w:pPr>
              <w:pStyle w:val="ConsPlusNormal"/>
            </w:pPr>
            <w:r>
              <w:t>Подготовка информации о проведенных мероприятиях и результатах выполнения системных мероприятий настоящего плана мероприятий ("дорожной карты") и иных мероприятий по развитию конкуренции</w:t>
            </w:r>
          </w:p>
        </w:tc>
        <w:tc>
          <w:tcPr>
            <w:tcW w:w="2211" w:type="dxa"/>
          </w:tcPr>
          <w:p w:rsidR="00C86416" w:rsidRDefault="00C86416">
            <w:pPr>
              <w:pStyle w:val="ConsPlusNormal"/>
            </w:pPr>
          </w:p>
        </w:tc>
        <w:tc>
          <w:tcPr>
            <w:tcW w:w="1361" w:type="dxa"/>
          </w:tcPr>
          <w:p w:rsidR="00C86416" w:rsidRDefault="00C86416">
            <w:pPr>
              <w:pStyle w:val="ConsPlusNormal"/>
              <w:jc w:val="center"/>
            </w:pPr>
            <w:r>
              <w:t>Ежегодно до 20 января</w:t>
            </w:r>
          </w:p>
        </w:tc>
        <w:tc>
          <w:tcPr>
            <w:tcW w:w="2154" w:type="dxa"/>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уполномоченный по защите прав предпринимателей в Кемеровской области - Кузбассе (по согласованию),</w:t>
            </w:r>
          </w:p>
          <w:p w:rsidR="00C86416" w:rsidRDefault="00C86416">
            <w:pPr>
              <w:pStyle w:val="ConsPlusNormal"/>
            </w:pPr>
            <w:r>
              <w:t>Управление Федеральной антимонопольной службы по Кемеровской области (по согласованию)</w:t>
            </w:r>
          </w:p>
        </w:tc>
      </w:tr>
    </w:tbl>
    <w:p w:rsidR="00C86416" w:rsidRDefault="00C86416">
      <w:pPr>
        <w:pStyle w:val="ConsPlusNormal"/>
        <w:jc w:val="both"/>
      </w:pPr>
    </w:p>
    <w:p w:rsidR="00C86416" w:rsidRDefault="00C86416">
      <w:pPr>
        <w:pStyle w:val="ConsPlusTitle"/>
        <w:jc w:val="center"/>
        <w:outlineLvl w:val="1"/>
      </w:pPr>
      <w:r>
        <w:t>III. Проведение мониторинга</w:t>
      </w:r>
    </w:p>
    <w:p w:rsidR="00C86416" w:rsidRDefault="00C86416">
      <w:pPr>
        <w:pStyle w:val="ConsPlusTitle"/>
        <w:jc w:val="center"/>
      </w:pPr>
      <w:r>
        <w:t>на территории Кемеровской области - Кузбасса</w:t>
      </w:r>
    </w:p>
    <w:p w:rsidR="00C86416" w:rsidRDefault="00C864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1474"/>
        <w:gridCol w:w="2608"/>
      </w:tblGrid>
      <w:tr w:rsidR="00C86416">
        <w:tc>
          <w:tcPr>
            <w:tcW w:w="624" w:type="dxa"/>
          </w:tcPr>
          <w:p w:rsidR="00C86416" w:rsidRDefault="00C86416">
            <w:pPr>
              <w:pStyle w:val="ConsPlusNormal"/>
              <w:jc w:val="center"/>
            </w:pPr>
            <w:r>
              <w:t>N п/п</w:t>
            </w:r>
          </w:p>
        </w:tc>
        <w:tc>
          <w:tcPr>
            <w:tcW w:w="4309" w:type="dxa"/>
          </w:tcPr>
          <w:p w:rsidR="00C86416" w:rsidRDefault="00C86416">
            <w:pPr>
              <w:pStyle w:val="ConsPlusNormal"/>
              <w:jc w:val="center"/>
            </w:pPr>
            <w:r>
              <w:t>Наименование мониторинга</w:t>
            </w:r>
          </w:p>
        </w:tc>
        <w:tc>
          <w:tcPr>
            <w:tcW w:w="1474" w:type="dxa"/>
          </w:tcPr>
          <w:p w:rsidR="00C86416" w:rsidRDefault="00C86416">
            <w:pPr>
              <w:pStyle w:val="ConsPlusNormal"/>
              <w:jc w:val="center"/>
            </w:pPr>
            <w:r>
              <w:t>Срок реализации</w:t>
            </w:r>
          </w:p>
        </w:tc>
        <w:tc>
          <w:tcPr>
            <w:tcW w:w="2608" w:type="dxa"/>
          </w:tcPr>
          <w:p w:rsidR="00C86416" w:rsidRDefault="00C86416">
            <w:pPr>
              <w:pStyle w:val="ConsPlusNormal"/>
              <w:jc w:val="center"/>
            </w:pPr>
            <w:r>
              <w:t>Ответственные исполнители</w:t>
            </w:r>
          </w:p>
        </w:tc>
      </w:tr>
      <w:tr w:rsidR="00C86416">
        <w:tc>
          <w:tcPr>
            <w:tcW w:w="624" w:type="dxa"/>
          </w:tcPr>
          <w:p w:rsidR="00C86416" w:rsidRDefault="00C86416">
            <w:pPr>
              <w:pStyle w:val="ConsPlusNormal"/>
              <w:jc w:val="center"/>
            </w:pPr>
            <w:r>
              <w:t>1</w:t>
            </w:r>
          </w:p>
        </w:tc>
        <w:tc>
          <w:tcPr>
            <w:tcW w:w="4309" w:type="dxa"/>
          </w:tcPr>
          <w:p w:rsidR="00C86416" w:rsidRDefault="00C86416">
            <w:pPr>
              <w:pStyle w:val="ConsPlusNormal"/>
            </w:pPr>
            <w:r>
              <w:t>2</w:t>
            </w:r>
          </w:p>
        </w:tc>
        <w:tc>
          <w:tcPr>
            <w:tcW w:w="1474" w:type="dxa"/>
          </w:tcPr>
          <w:p w:rsidR="00C86416" w:rsidRDefault="00C86416">
            <w:pPr>
              <w:pStyle w:val="ConsPlusNormal"/>
              <w:jc w:val="center"/>
            </w:pPr>
            <w:r>
              <w:t>3</w:t>
            </w:r>
          </w:p>
        </w:tc>
        <w:tc>
          <w:tcPr>
            <w:tcW w:w="2608" w:type="dxa"/>
          </w:tcPr>
          <w:p w:rsidR="00C86416" w:rsidRDefault="00C86416">
            <w:pPr>
              <w:pStyle w:val="ConsPlusNormal"/>
              <w:jc w:val="center"/>
            </w:pPr>
            <w:r>
              <w:t>4</w:t>
            </w:r>
          </w:p>
        </w:tc>
      </w:tr>
      <w:tr w:rsidR="00C86416">
        <w:tc>
          <w:tcPr>
            <w:tcW w:w="624" w:type="dxa"/>
          </w:tcPr>
          <w:p w:rsidR="00C86416" w:rsidRDefault="00C86416">
            <w:pPr>
              <w:pStyle w:val="ConsPlusNormal"/>
              <w:jc w:val="center"/>
              <w:outlineLvl w:val="2"/>
            </w:pPr>
            <w:r>
              <w:t>1</w:t>
            </w:r>
          </w:p>
        </w:tc>
        <w:tc>
          <w:tcPr>
            <w:tcW w:w="8391" w:type="dxa"/>
            <w:gridSpan w:val="3"/>
          </w:tcPr>
          <w:p w:rsidR="00C86416" w:rsidRDefault="00C86416">
            <w:pPr>
              <w:pStyle w:val="ConsPlusNormal"/>
              <w:jc w:val="center"/>
            </w:pPr>
            <w:r>
              <w:t>Ежегодный мониторинг удовлетворенности населения деятельностью в сфере финансовых услуг, осуществляемой на территории Кемеровской области - Кузбасса</w:t>
            </w:r>
          </w:p>
        </w:tc>
      </w:tr>
      <w:tr w:rsidR="00C86416">
        <w:tc>
          <w:tcPr>
            <w:tcW w:w="624" w:type="dxa"/>
          </w:tcPr>
          <w:p w:rsidR="00C86416" w:rsidRDefault="00C86416">
            <w:pPr>
              <w:pStyle w:val="ConsPlusNormal"/>
              <w:jc w:val="center"/>
            </w:pPr>
            <w:r>
              <w:t>1.1</w:t>
            </w:r>
          </w:p>
        </w:tc>
        <w:tc>
          <w:tcPr>
            <w:tcW w:w="4309" w:type="dxa"/>
          </w:tcPr>
          <w:p w:rsidR="00C86416" w:rsidRDefault="00C86416">
            <w:pPr>
              <w:pStyle w:val="ConsPlusNormal"/>
            </w:pPr>
            <w:r>
              <w:t>Описание полученных данных об уровне удовлетворенности населения деятельностью финансовых организаций на территории Кемеровской области - Кузбасса, а также различными финансовыми продуктами и услугами, в том числе их качеством, доступностью, стоимостью</w:t>
            </w:r>
          </w:p>
        </w:tc>
        <w:tc>
          <w:tcPr>
            <w:tcW w:w="1474" w:type="dxa"/>
          </w:tcPr>
          <w:p w:rsidR="00C86416" w:rsidRDefault="00C86416">
            <w:pPr>
              <w:pStyle w:val="ConsPlusNormal"/>
            </w:pPr>
            <w:r>
              <w:t>Ежегодно до 20 января</w:t>
            </w:r>
          </w:p>
        </w:tc>
        <w:tc>
          <w:tcPr>
            <w:tcW w:w="2608" w:type="dxa"/>
          </w:tcPr>
          <w:p w:rsidR="00C86416" w:rsidRDefault="00C86416">
            <w:pPr>
              <w:pStyle w:val="ConsPlusNormal"/>
            </w:pPr>
            <w:r>
              <w:t>Министерство финансов Кузбасса,</w:t>
            </w:r>
          </w:p>
          <w:p w:rsidR="00C86416" w:rsidRDefault="00C86416">
            <w:pPr>
              <w:pStyle w:val="ConsPlusNormal"/>
            </w:pPr>
            <w:r>
              <w:t>Банк России (по согласованию),</w:t>
            </w:r>
          </w:p>
          <w:p w:rsidR="00C86416" w:rsidRDefault="00C86416">
            <w:pPr>
              <w:pStyle w:val="ConsPlusNormal"/>
            </w:pPr>
            <w:r>
              <w:t>ФГБОУ ВО "Кузбасский государственный технический университет имени Т.Ф.Горбачева" (по согласованию)</w:t>
            </w:r>
          </w:p>
        </w:tc>
      </w:tr>
      <w:tr w:rsidR="00C86416">
        <w:tc>
          <w:tcPr>
            <w:tcW w:w="624" w:type="dxa"/>
          </w:tcPr>
          <w:p w:rsidR="00C86416" w:rsidRDefault="00C86416">
            <w:pPr>
              <w:pStyle w:val="ConsPlusNormal"/>
              <w:jc w:val="center"/>
            </w:pPr>
            <w:r>
              <w:t>1.2</w:t>
            </w:r>
          </w:p>
        </w:tc>
        <w:tc>
          <w:tcPr>
            <w:tcW w:w="4309" w:type="dxa"/>
          </w:tcPr>
          <w:p w:rsidR="00C86416" w:rsidRDefault="00C86416">
            <w:pPr>
              <w:pStyle w:val="ConsPlusNormal"/>
            </w:pPr>
            <w:r>
              <w:t>Анализ данных в целом по населению и по выделенным группам населения с их основным занятием по Кемеровской области - Кузбассу, в том числе в сравнении с результатами общероссийского опроса, проводимого Банком России в рамках мониторинга финансовой доступности</w:t>
            </w:r>
          </w:p>
        </w:tc>
        <w:tc>
          <w:tcPr>
            <w:tcW w:w="1474" w:type="dxa"/>
          </w:tcPr>
          <w:p w:rsidR="00C86416" w:rsidRDefault="00C86416">
            <w:pPr>
              <w:pStyle w:val="ConsPlusNormal"/>
            </w:pPr>
          </w:p>
        </w:tc>
        <w:tc>
          <w:tcPr>
            <w:tcW w:w="2608" w:type="dxa"/>
          </w:tcPr>
          <w:p w:rsidR="00C86416" w:rsidRDefault="00C86416">
            <w:pPr>
              <w:pStyle w:val="ConsPlusNormal"/>
            </w:pPr>
            <w:r>
              <w:t>Министерство финансов Кузбасса</w:t>
            </w:r>
          </w:p>
        </w:tc>
      </w:tr>
      <w:tr w:rsidR="00C86416">
        <w:tc>
          <w:tcPr>
            <w:tcW w:w="624" w:type="dxa"/>
          </w:tcPr>
          <w:p w:rsidR="00C86416" w:rsidRDefault="00C86416">
            <w:pPr>
              <w:pStyle w:val="ConsPlusNormal"/>
              <w:jc w:val="center"/>
              <w:outlineLvl w:val="2"/>
            </w:pPr>
            <w:r>
              <w:t>2</w:t>
            </w:r>
          </w:p>
        </w:tc>
        <w:tc>
          <w:tcPr>
            <w:tcW w:w="8391" w:type="dxa"/>
            <w:gridSpan w:val="3"/>
          </w:tcPr>
          <w:p w:rsidR="00C86416" w:rsidRDefault="00C86416">
            <w:pPr>
              <w:pStyle w:val="ConsPlusNormal"/>
            </w:pPr>
            <w:r>
              <w:t>Ежегодный мониторинг доступности для населения финансовых услуг, оказываемых на территории Кемеровской области - Кузбасса</w:t>
            </w:r>
          </w:p>
        </w:tc>
      </w:tr>
      <w:tr w:rsidR="00C86416">
        <w:tc>
          <w:tcPr>
            <w:tcW w:w="624" w:type="dxa"/>
          </w:tcPr>
          <w:p w:rsidR="00C86416" w:rsidRDefault="00C86416">
            <w:pPr>
              <w:pStyle w:val="ConsPlusNormal"/>
              <w:jc w:val="center"/>
            </w:pPr>
            <w:r>
              <w:t>2.1</w:t>
            </w:r>
          </w:p>
        </w:tc>
        <w:tc>
          <w:tcPr>
            <w:tcW w:w="4309" w:type="dxa"/>
          </w:tcPr>
          <w:p w:rsidR="00C86416" w:rsidRDefault="00C86416">
            <w:pPr>
              <w:pStyle w:val="ConsPlusNormal"/>
            </w:pPr>
            <w:r>
              <w:t>Описание полученных данных об использовании населением финансовых продуктов и различных финансовых организаций за последний год до опроса и на дату опроса, возможности использования различных способов доступа к финансовым услугам (в том числе дистанционным), а также существующих барьеров доступа к финансовым услугам</w:t>
            </w:r>
          </w:p>
        </w:tc>
        <w:tc>
          <w:tcPr>
            <w:tcW w:w="1474" w:type="dxa"/>
            <w:vMerge w:val="restart"/>
          </w:tcPr>
          <w:p w:rsidR="00C86416" w:rsidRDefault="00C86416">
            <w:pPr>
              <w:pStyle w:val="ConsPlusNormal"/>
            </w:pPr>
            <w:r>
              <w:t>Ежегодно до 20 января</w:t>
            </w:r>
          </w:p>
        </w:tc>
        <w:tc>
          <w:tcPr>
            <w:tcW w:w="2608" w:type="dxa"/>
            <w:vMerge w:val="restart"/>
          </w:tcPr>
          <w:p w:rsidR="00C86416" w:rsidRDefault="00C86416">
            <w:pPr>
              <w:pStyle w:val="ConsPlusNormal"/>
            </w:pPr>
            <w:r>
              <w:t>Министерство финансов Кузбасса</w:t>
            </w:r>
          </w:p>
        </w:tc>
      </w:tr>
      <w:tr w:rsidR="00C86416">
        <w:tc>
          <w:tcPr>
            <w:tcW w:w="624" w:type="dxa"/>
          </w:tcPr>
          <w:p w:rsidR="00C86416" w:rsidRDefault="00C86416">
            <w:pPr>
              <w:pStyle w:val="ConsPlusNormal"/>
              <w:jc w:val="center"/>
            </w:pPr>
            <w:r>
              <w:t>2.2</w:t>
            </w:r>
          </w:p>
        </w:tc>
        <w:tc>
          <w:tcPr>
            <w:tcW w:w="4309" w:type="dxa"/>
          </w:tcPr>
          <w:p w:rsidR="00C86416" w:rsidRDefault="00C86416">
            <w:pPr>
              <w:pStyle w:val="ConsPlusNormal"/>
            </w:pPr>
            <w:r>
              <w:t>Данные об оценке населением своего уровня финансовой грамотности (осведомленности, знаний, навыков, установок и поведения)</w:t>
            </w:r>
          </w:p>
        </w:tc>
        <w:tc>
          <w:tcPr>
            <w:tcW w:w="1474" w:type="dxa"/>
            <w:vMerge/>
          </w:tcPr>
          <w:p w:rsidR="00C86416" w:rsidRDefault="00C86416">
            <w:pPr>
              <w:pStyle w:val="ConsPlusNormal"/>
            </w:pPr>
          </w:p>
        </w:tc>
        <w:tc>
          <w:tcPr>
            <w:tcW w:w="2608" w:type="dxa"/>
            <w:vMerge/>
          </w:tcPr>
          <w:p w:rsidR="00C86416" w:rsidRDefault="00C86416">
            <w:pPr>
              <w:pStyle w:val="ConsPlusNormal"/>
            </w:pPr>
          </w:p>
        </w:tc>
      </w:tr>
      <w:tr w:rsidR="00C86416">
        <w:tc>
          <w:tcPr>
            <w:tcW w:w="624" w:type="dxa"/>
          </w:tcPr>
          <w:p w:rsidR="00C86416" w:rsidRDefault="00C86416">
            <w:pPr>
              <w:pStyle w:val="ConsPlusNormal"/>
              <w:jc w:val="center"/>
            </w:pPr>
            <w:r>
              <w:t>2.3</w:t>
            </w:r>
          </w:p>
        </w:tc>
        <w:tc>
          <w:tcPr>
            <w:tcW w:w="4309" w:type="dxa"/>
          </w:tcPr>
          <w:p w:rsidR="00C86416" w:rsidRDefault="00C86416">
            <w:pPr>
              <w:pStyle w:val="ConsPlusNormal"/>
            </w:pPr>
            <w:r>
              <w:t>Анализ данных в целом по населению и по выделенным группам населения в соответствии с их основным занятием по Кемеровской области - Кузбассу, в том числе в сравнении с результатами общероссийского опроса, проводимого Банком России в рамках мониторинга финансовой доступности</w:t>
            </w:r>
          </w:p>
        </w:tc>
        <w:tc>
          <w:tcPr>
            <w:tcW w:w="1474" w:type="dxa"/>
            <w:vMerge/>
          </w:tcPr>
          <w:p w:rsidR="00C86416" w:rsidRDefault="00C86416">
            <w:pPr>
              <w:pStyle w:val="ConsPlusNormal"/>
            </w:pPr>
          </w:p>
        </w:tc>
        <w:tc>
          <w:tcPr>
            <w:tcW w:w="2608" w:type="dxa"/>
            <w:vMerge/>
          </w:tcPr>
          <w:p w:rsidR="00C86416" w:rsidRDefault="00C86416">
            <w:pPr>
              <w:pStyle w:val="ConsPlusNormal"/>
            </w:pPr>
          </w:p>
        </w:tc>
      </w:tr>
      <w:tr w:rsidR="00C86416">
        <w:tc>
          <w:tcPr>
            <w:tcW w:w="624" w:type="dxa"/>
          </w:tcPr>
          <w:p w:rsidR="00C86416" w:rsidRDefault="00C86416">
            <w:pPr>
              <w:pStyle w:val="ConsPlusNormal"/>
              <w:jc w:val="center"/>
              <w:outlineLvl w:val="2"/>
            </w:pPr>
            <w:r>
              <w:t>3</w:t>
            </w:r>
          </w:p>
        </w:tc>
        <w:tc>
          <w:tcPr>
            <w:tcW w:w="8391" w:type="dxa"/>
            <w:gridSpan w:val="3"/>
          </w:tcPr>
          <w:p w:rsidR="00C86416" w:rsidRDefault="00C86416">
            <w:pPr>
              <w:pStyle w:val="ConsPlusNormal"/>
            </w:pPr>
            <w:r>
              <w:t xml:space="preserve">Ежегодный мониторинг цен (с учетом динамики) на товары, входящие в </w:t>
            </w:r>
            <w:hyperlink r:id="rId63">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15.07.2010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tc>
      </w:tr>
      <w:tr w:rsidR="00C86416">
        <w:tc>
          <w:tcPr>
            <w:tcW w:w="624" w:type="dxa"/>
            <w:vAlign w:val="bottom"/>
          </w:tcPr>
          <w:p w:rsidR="00C86416" w:rsidRDefault="00C86416">
            <w:pPr>
              <w:pStyle w:val="ConsPlusNormal"/>
              <w:jc w:val="center"/>
            </w:pPr>
            <w:r>
              <w:t>3.1</w:t>
            </w:r>
          </w:p>
        </w:tc>
        <w:tc>
          <w:tcPr>
            <w:tcW w:w="4309" w:type="dxa"/>
            <w:vAlign w:val="bottom"/>
          </w:tcPr>
          <w:p w:rsidR="00C86416" w:rsidRDefault="00C86416">
            <w:pPr>
              <w:pStyle w:val="ConsPlusNormal"/>
            </w:pPr>
            <w:r>
              <w:t>Описание полученных результатов</w:t>
            </w:r>
          </w:p>
        </w:tc>
        <w:tc>
          <w:tcPr>
            <w:tcW w:w="1474" w:type="dxa"/>
            <w:vMerge w:val="restart"/>
          </w:tcPr>
          <w:p w:rsidR="00C86416" w:rsidRDefault="00C86416">
            <w:pPr>
              <w:pStyle w:val="ConsPlusNormal"/>
            </w:pPr>
            <w:r>
              <w:t>Ежегодно до 20 января</w:t>
            </w:r>
          </w:p>
        </w:tc>
        <w:tc>
          <w:tcPr>
            <w:tcW w:w="2608" w:type="dxa"/>
            <w:vMerge w:val="restart"/>
          </w:tcPr>
          <w:p w:rsidR="00C86416" w:rsidRDefault="00C86416">
            <w:pPr>
              <w:pStyle w:val="ConsPlusNormal"/>
            </w:pPr>
            <w:r>
              <w:t>Региональная энергетическая комиссия Кузбасса, Министерство промышленности и торговли Кузбасса</w:t>
            </w:r>
          </w:p>
        </w:tc>
      </w:tr>
      <w:tr w:rsidR="00C86416">
        <w:tc>
          <w:tcPr>
            <w:tcW w:w="624" w:type="dxa"/>
          </w:tcPr>
          <w:p w:rsidR="00C86416" w:rsidRDefault="00C86416">
            <w:pPr>
              <w:pStyle w:val="ConsPlusNormal"/>
              <w:jc w:val="center"/>
            </w:pPr>
            <w:r>
              <w:t>3.2</w:t>
            </w:r>
          </w:p>
        </w:tc>
        <w:tc>
          <w:tcPr>
            <w:tcW w:w="4309" w:type="dxa"/>
            <w:vAlign w:val="bottom"/>
          </w:tcPr>
          <w:p w:rsidR="00C86416" w:rsidRDefault="00C86416">
            <w:pPr>
              <w:pStyle w:val="ConsPlusNormal"/>
            </w:pPr>
            <w:r>
              <w:t>Оценка факторов, способных оказать влияние на цены на товары, входящие в перечень отдельных видов социально значимых товаров первой необходимости, в отношении которых могут устанавливаться предельно допустимые розничные цены</w:t>
            </w:r>
          </w:p>
        </w:tc>
        <w:tc>
          <w:tcPr>
            <w:tcW w:w="1474" w:type="dxa"/>
            <w:vMerge/>
          </w:tcPr>
          <w:p w:rsidR="00C86416" w:rsidRDefault="00C86416">
            <w:pPr>
              <w:pStyle w:val="ConsPlusNormal"/>
            </w:pPr>
          </w:p>
        </w:tc>
        <w:tc>
          <w:tcPr>
            <w:tcW w:w="2608" w:type="dxa"/>
            <w:vMerge/>
          </w:tcPr>
          <w:p w:rsidR="00C86416" w:rsidRDefault="00C86416">
            <w:pPr>
              <w:pStyle w:val="ConsPlusNormal"/>
            </w:pPr>
          </w:p>
        </w:tc>
      </w:tr>
      <w:tr w:rsidR="00C86416">
        <w:tc>
          <w:tcPr>
            <w:tcW w:w="624" w:type="dxa"/>
          </w:tcPr>
          <w:p w:rsidR="00C86416" w:rsidRDefault="00C86416">
            <w:pPr>
              <w:pStyle w:val="ConsPlusNormal"/>
              <w:jc w:val="center"/>
              <w:outlineLvl w:val="2"/>
            </w:pPr>
            <w:r>
              <w:t>4</w:t>
            </w:r>
          </w:p>
        </w:tc>
        <w:tc>
          <w:tcPr>
            <w:tcW w:w="8391" w:type="dxa"/>
            <w:gridSpan w:val="3"/>
          </w:tcPr>
          <w:p w:rsidR="00C86416" w:rsidRDefault="00C86416">
            <w:pPr>
              <w:pStyle w:val="ConsPlusNormal"/>
              <w:jc w:val="center"/>
            </w:pPr>
            <w:r>
              <w:t>Ежегодный мониторинг деятельности субъектов естественных монополий в Кемеровской области - Кузбассе</w:t>
            </w:r>
          </w:p>
        </w:tc>
      </w:tr>
      <w:tr w:rsidR="00C86416">
        <w:tc>
          <w:tcPr>
            <w:tcW w:w="624" w:type="dxa"/>
          </w:tcPr>
          <w:p w:rsidR="00C86416" w:rsidRDefault="00C86416">
            <w:pPr>
              <w:pStyle w:val="ConsPlusNormal"/>
              <w:jc w:val="center"/>
            </w:pPr>
            <w:r>
              <w:t>4.1</w:t>
            </w:r>
          </w:p>
        </w:tc>
        <w:tc>
          <w:tcPr>
            <w:tcW w:w="4309" w:type="dxa"/>
            <w:vAlign w:val="bottom"/>
          </w:tcPr>
          <w:p w:rsidR="00C86416" w:rsidRDefault="00C86416">
            <w:pPr>
              <w:pStyle w:val="ConsPlusNormal"/>
            </w:pPr>
            <w:r>
              <w:t>Информация об оценке эффективности реализации инвестиционных программ и отдельных инвестиционных проектов субъектов естественных монополий со стороны потребителей, задействованных в механизмах общественного контроля за деятельностью субъектов естественных монополий</w:t>
            </w:r>
          </w:p>
        </w:tc>
        <w:tc>
          <w:tcPr>
            <w:tcW w:w="1474" w:type="dxa"/>
          </w:tcPr>
          <w:p w:rsidR="00C86416" w:rsidRDefault="00C86416">
            <w:pPr>
              <w:pStyle w:val="ConsPlusNormal"/>
            </w:pPr>
            <w:r>
              <w:t>Ежегодно до 20 января</w:t>
            </w:r>
          </w:p>
        </w:tc>
        <w:tc>
          <w:tcPr>
            <w:tcW w:w="2608" w:type="dxa"/>
          </w:tcPr>
          <w:p w:rsidR="00C86416" w:rsidRDefault="00C86416">
            <w:pPr>
              <w:pStyle w:val="ConsPlusNormal"/>
            </w:pPr>
            <w:r>
              <w:t>Региональная энергетическая комиссия Кузбасса</w:t>
            </w:r>
          </w:p>
        </w:tc>
      </w:tr>
      <w:tr w:rsidR="00C86416">
        <w:tc>
          <w:tcPr>
            <w:tcW w:w="624" w:type="dxa"/>
          </w:tcPr>
          <w:p w:rsidR="00C86416" w:rsidRDefault="00C86416">
            <w:pPr>
              <w:pStyle w:val="ConsPlusNormal"/>
              <w:jc w:val="center"/>
            </w:pPr>
            <w:r>
              <w:t>4.2</w:t>
            </w:r>
          </w:p>
        </w:tc>
        <w:tc>
          <w:tcPr>
            <w:tcW w:w="4309" w:type="dxa"/>
          </w:tcPr>
          <w:p w:rsidR="00C86416" w:rsidRDefault="00C86416">
            <w:pPr>
              <w:pStyle w:val="ConsPlusNormal"/>
            </w:pPr>
            <w:r>
              <w:t>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w:t>
            </w:r>
          </w:p>
        </w:tc>
        <w:tc>
          <w:tcPr>
            <w:tcW w:w="1474" w:type="dxa"/>
          </w:tcPr>
          <w:p w:rsidR="00C86416" w:rsidRDefault="00C86416">
            <w:pPr>
              <w:pStyle w:val="ConsPlusNormal"/>
            </w:pPr>
            <w:r>
              <w:t>Ежегодно до 20 января</w:t>
            </w:r>
          </w:p>
        </w:tc>
        <w:tc>
          <w:tcPr>
            <w:tcW w:w="2608" w:type="dxa"/>
            <w:vAlign w:val="bottom"/>
          </w:tcPr>
          <w:p w:rsidR="00C86416" w:rsidRDefault="00C86416">
            <w:pPr>
              <w:pStyle w:val="ConsPlusNormal"/>
            </w:pPr>
            <w:r>
              <w:t>Министерство жилищно-коммунального и дорожного комплекса Кузбасса,</w:t>
            </w:r>
          </w:p>
          <w:p w:rsidR="00C86416" w:rsidRDefault="00C86416">
            <w:pPr>
              <w:pStyle w:val="ConsPlusNormal"/>
            </w:pPr>
            <w:r>
              <w:t>департамент электроэнергетики Администрации Правительства Кузбасса,</w:t>
            </w:r>
          </w:p>
          <w:p w:rsidR="00C86416" w:rsidRDefault="00C86416">
            <w:pPr>
              <w:pStyle w:val="ConsPlusNormal"/>
            </w:pPr>
            <w:r>
              <w:t>Министерство промышленности и торговли Кузбасса</w:t>
            </w:r>
          </w:p>
        </w:tc>
      </w:tr>
      <w:tr w:rsidR="00C86416">
        <w:tc>
          <w:tcPr>
            <w:tcW w:w="624" w:type="dxa"/>
          </w:tcPr>
          <w:p w:rsidR="00C86416" w:rsidRDefault="00C86416">
            <w:pPr>
              <w:pStyle w:val="ConsPlusNormal"/>
              <w:jc w:val="center"/>
              <w:outlineLvl w:val="2"/>
            </w:pPr>
            <w:r>
              <w:t>5</w:t>
            </w:r>
          </w:p>
        </w:tc>
        <w:tc>
          <w:tcPr>
            <w:tcW w:w="8391" w:type="dxa"/>
            <w:gridSpan w:val="3"/>
          </w:tcPr>
          <w:p w:rsidR="00C86416" w:rsidRDefault="00C86416">
            <w:pPr>
              <w:pStyle w:val="ConsPlusNormal"/>
              <w:jc w:val="center"/>
            </w:pPr>
            <w:r>
              <w:t>Ежегодный мониторинг логистических возможностей Кемеровской области - Кузбасса с учетом логистических возможностей субъектов Российской Федерации, имеющих с ним общие территориальные границы</w:t>
            </w:r>
          </w:p>
        </w:tc>
      </w:tr>
      <w:tr w:rsidR="00C86416">
        <w:tc>
          <w:tcPr>
            <w:tcW w:w="624" w:type="dxa"/>
            <w:vAlign w:val="bottom"/>
          </w:tcPr>
          <w:p w:rsidR="00C86416" w:rsidRDefault="00C86416">
            <w:pPr>
              <w:pStyle w:val="ConsPlusNormal"/>
              <w:jc w:val="center"/>
            </w:pPr>
            <w:r>
              <w:t>5.1</w:t>
            </w:r>
          </w:p>
        </w:tc>
        <w:tc>
          <w:tcPr>
            <w:tcW w:w="4309" w:type="dxa"/>
          </w:tcPr>
          <w:p w:rsidR="00C86416" w:rsidRDefault="00C86416">
            <w:pPr>
              <w:pStyle w:val="ConsPlusNormal"/>
            </w:pPr>
            <w:r>
              <w:t>Описание полученных результатов</w:t>
            </w:r>
          </w:p>
        </w:tc>
        <w:tc>
          <w:tcPr>
            <w:tcW w:w="1474" w:type="dxa"/>
            <w:vMerge w:val="restart"/>
          </w:tcPr>
          <w:p w:rsidR="00C86416" w:rsidRDefault="00C86416">
            <w:pPr>
              <w:pStyle w:val="ConsPlusNormal"/>
            </w:pPr>
            <w:r>
              <w:t>Ежегодно до 20 января</w:t>
            </w:r>
          </w:p>
        </w:tc>
        <w:tc>
          <w:tcPr>
            <w:tcW w:w="2608" w:type="dxa"/>
            <w:vMerge w:val="restart"/>
          </w:tcPr>
          <w:p w:rsidR="00C86416" w:rsidRDefault="00C86416">
            <w:pPr>
              <w:pStyle w:val="ConsPlusNormal"/>
            </w:pPr>
            <w:r>
              <w:t>Министерство транспорта Кузбасса,</w:t>
            </w:r>
          </w:p>
          <w:p w:rsidR="00C86416" w:rsidRDefault="00C86416">
            <w:pPr>
              <w:pStyle w:val="ConsPlusNormal"/>
            </w:pPr>
            <w:r>
              <w:t>Министерство жилищно-коммунального и дорожного комплекса Кузбасса</w:t>
            </w:r>
          </w:p>
        </w:tc>
      </w:tr>
      <w:tr w:rsidR="00C86416">
        <w:tc>
          <w:tcPr>
            <w:tcW w:w="624" w:type="dxa"/>
          </w:tcPr>
          <w:p w:rsidR="00C86416" w:rsidRDefault="00C86416">
            <w:pPr>
              <w:pStyle w:val="ConsPlusNormal"/>
              <w:jc w:val="center"/>
            </w:pPr>
            <w:r>
              <w:t>5.2</w:t>
            </w:r>
          </w:p>
        </w:tc>
        <w:tc>
          <w:tcPr>
            <w:tcW w:w="4309" w:type="dxa"/>
          </w:tcPr>
          <w:p w:rsidR="00C86416" w:rsidRDefault="00C86416">
            <w:pPr>
              <w:pStyle w:val="ConsPlusNormal"/>
            </w:pPr>
            <w:r>
              <w:t>Данные об обеспеченности Кемеровской области - Кузбасса транспортной инфраструктурой, времени и объеме ее пропускной способности, существующих транспортных хабах и потенциале создания новых</w:t>
            </w:r>
          </w:p>
        </w:tc>
        <w:tc>
          <w:tcPr>
            <w:tcW w:w="1474" w:type="dxa"/>
            <w:vMerge/>
          </w:tcPr>
          <w:p w:rsidR="00C86416" w:rsidRDefault="00C86416">
            <w:pPr>
              <w:pStyle w:val="ConsPlusNormal"/>
            </w:pPr>
          </w:p>
        </w:tc>
        <w:tc>
          <w:tcPr>
            <w:tcW w:w="2608" w:type="dxa"/>
            <w:vMerge/>
          </w:tcPr>
          <w:p w:rsidR="00C86416" w:rsidRDefault="00C86416">
            <w:pPr>
              <w:pStyle w:val="ConsPlusNormal"/>
            </w:pPr>
          </w:p>
        </w:tc>
      </w:tr>
      <w:tr w:rsidR="00C86416">
        <w:tc>
          <w:tcPr>
            <w:tcW w:w="624" w:type="dxa"/>
          </w:tcPr>
          <w:p w:rsidR="00C86416" w:rsidRDefault="00C86416">
            <w:pPr>
              <w:pStyle w:val="ConsPlusNormal"/>
              <w:jc w:val="center"/>
            </w:pPr>
            <w:r>
              <w:t>5.3</w:t>
            </w:r>
          </w:p>
        </w:tc>
        <w:tc>
          <w:tcPr>
            <w:tcW w:w="4309" w:type="dxa"/>
          </w:tcPr>
          <w:p w:rsidR="00C86416" w:rsidRDefault="00C86416">
            <w:pPr>
              <w:pStyle w:val="ConsPlusNormal"/>
            </w:pPr>
            <w:r>
              <w:t>Данные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tc>
        <w:tc>
          <w:tcPr>
            <w:tcW w:w="1474" w:type="dxa"/>
          </w:tcPr>
          <w:p w:rsidR="00C86416" w:rsidRDefault="00C86416">
            <w:pPr>
              <w:pStyle w:val="ConsPlusNormal"/>
            </w:pPr>
            <w:r>
              <w:t>Ежегодно до 20 января</w:t>
            </w:r>
          </w:p>
        </w:tc>
        <w:tc>
          <w:tcPr>
            <w:tcW w:w="2608" w:type="dxa"/>
          </w:tcPr>
          <w:p w:rsidR="00C86416" w:rsidRDefault="00C86416">
            <w:pPr>
              <w:pStyle w:val="ConsPlusNormal"/>
            </w:pPr>
            <w:r>
              <w:t>Министерство транспорта Кузбасса,</w:t>
            </w:r>
          </w:p>
          <w:p w:rsidR="00C86416" w:rsidRDefault="00C86416">
            <w:pPr>
              <w:pStyle w:val="ConsPlusNormal"/>
            </w:pPr>
            <w:r>
              <w:t>Министерство цифрового развития и связи Кузбасса</w:t>
            </w:r>
          </w:p>
        </w:tc>
      </w:tr>
      <w:tr w:rsidR="00C86416">
        <w:tc>
          <w:tcPr>
            <w:tcW w:w="624" w:type="dxa"/>
          </w:tcPr>
          <w:p w:rsidR="00C86416" w:rsidRDefault="00C86416">
            <w:pPr>
              <w:pStyle w:val="ConsPlusNormal"/>
              <w:jc w:val="center"/>
              <w:outlineLvl w:val="2"/>
            </w:pPr>
            <w:r>
              <w:t>6</w:t>
            </w:r>
          </w:p>
        </w:tc>
        <w:tc>
          <w:tcPr>
            <w:tcW w:w="4309" w:type="dxa"/>
          </w:tcPr>
          <w:p w:rsidR="00C86416" w:rsidRDefault="00C86416">
            <w:pPr>
              <w:pStyle w:val="ConsPlusNormal"/>
            </w:pPr>
            <w:r>
              <w:t>Ежегодный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 (описание полученных результатов)</w:t>
            </w:r>
          </w:p>
        </w:tc>
        <w:tc>
          <w:tcPr>
            <w:tcW w:w="1474" w:type="dxa"/>
          </w:tcPr>
          <w:p w:rsidR="00C86416" w:rsidRDefault="00C86416">
            <w:pPr>
              <w:pStyle w:val="ConsPlusNormal"/>
            </w:pPr>
            <w:r>
              <w:t>Ежегодно до 20 января</w:t>
            </w:r>
          </w:p>
        </w:tc>
        <w:tc>
          <w:tcPr>
            <w:tcW w:w="2608" w:type="dxa"/>
            <w:vAlign w:val="bottom"/>
          </w:tcPr>
          <w:p w:rsidR="00C86416" w:rsidRDefault="00C86416">
            <w:pPr>
              <w:pStyle w:val="ConsPlusNormal"/>
            </w:pPr>
            <w:r>
              <w:t xml:space="preserve">Исполнительные органы Кемеровской области - Кузбасса и структурные подразделения Администрации Правительства Кузбасса (по списку) </w:t>
            </w:r>
            <w:hyperlink w:anchor="P2213">
              <w:r>
                <w:rPr>
                  <w:color w:val="0000FF"/>
                </w:rPr>
                <w:t>&lt;1&gt;</w:t>
              </w:r>
            </w:hyperlink>
            <w:r>
              <w:t>,</w:t>
            </w:r>
          </w:p>
          <w:p w:rsidR="00C86416" w:rsidRDefault="00C86416">
            <w:pPr>
              <w:pStyle w:val="ConsPlusNormal"/>
            </w:pPr>
            <w:r>
              <w:t>органы местного самоуправления (по согласованию)</w:t>
            </w:r>
          </w:p>
        </w:tc>
      </w:tr>
    </w:tbl>
    <w:p w:rsidR="00C86416" w:rsidRDefault="00C86416">
      <w:pPr>
        <w:pStyle w:val="ConsPlusNormal"/>
        <w:jc w:val="both"/>
      </w:pPr>
    </w:p>
    <w:p w:rsidR="00C86416" w:rsidRDefault="00C86416">
      <w:pPr>
        <w:pStyle w:val="ConsPlusTitle"/>
        <w:jc w:val="center"/>
        <w:outlineLvl w:val="1"/>
      </w:pPr>
      <w:r>
        <w:t>IV. Мероприятия по развитию конкуренции, предусмотренные</w:t>
      </w:r>
    </w:p>
    <w:p w:rsidR="00C86416" w:rsidRDefault="00C86416">
      <w:pPr>
        <w:pStyle w:val="ConsPlusTitle"/>
        <w:jc w:val="center"/>
      </w:pPr>
      <w:r>
        <w:t>в стратегических и программных документах</w:t>
      </w:r>
    </w:p>
    <w:p w:rsidR="00C86416" w:rsidRDefault="00C86416">
      <w:pPr>
        <w:pStyle w:val="ConsPlusTitle"/>
        <w:jc w:val="center"/>
      </w:pPr>
      <w:r>
        <w:t>Кемеровской области - Кузбасса</w:t>
      </w:r>
    </w:p>
    <w:p w:rsidR="00C86416" w:rsidRDefault="00C864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3458"/>
        <w:gridCol w:w="2324"/>
      </w:tblGrid>
      <w:tr w:rsidR="00C86416">
        <w:tc>
          <w:tcPr>
            <w:tcW w:w="624" w:type="dxa"/>
          </w:tcPr>
          <w:p w:rsidR="00C86416" w:rsidRDefault="00C86416">
            <w:pPr>
              <w:pStyle w:val="ConsPlusNormal"/>
              <w:jc w:val="center"/>
            </w:pPr>
            <w:r>
              <w:t>N</w:t>
            </w:r>
          </w:p>
          <w:p w:rsidR="00C86416" w:rsidRDefault="00C86416">
            <w:pPr>
              <w:pStyle w:val="ConsPlusNormal"/>
              <w:jc w:val="center"/>
            </w:pPr>
            <w:r>
              <w:t>п/п</w:t>
            </w:r>
          </w:p>
        </w:tc>
        <w:tc>
          <w:tcPr>
            <w:tcW w:w="2665" w:type="dxa"/>
          </w:tcPr>
          <w:p w:rsidR="00C86416" w:rsidRDefault="00C86416">
            <w:pPr>
              <w:pStyle w:val="ConsPlusNormal"/>
              <w:jc w:val="center"/>
            </w:pPr>
            <w:r>
              <w:t>Наименование мероприятия</w:t>
            </w:r>
          </w:p>
        </w:tc>
        <w:tc>
          <w:tcPr>
            <w:tcW w:w="3458" w:type="dxa"/>
          </w:tcPr>
          <w:p w:rsidR="00C86416" w:rsidRDefault="00C86416">
            <w:pPr>
              <w:pStyle w:val="ConsPlusNormal"/>
              <w:jc w:val="center"/>
            </w:pPr>
            <w:r>
              <w:t>Реквизиты документов, реализация которых оказывает влияние на состояние конкуренции в Кемеровской области - Кузбассе</w:t>
            </w:r>
          </w:p>
        </w:tc>
        <w:tc>
          <w:tcPr>
            <w:tcW w:w="2324" w:type="dxa"/>
          </w:tcPr>
          <w:p w:rsidR="00C86416" w:rsidRDefault="00C86416">
            <w:pPr>
              <w:pStyle w:val="ConsPlusNormal"/>
              <w:jc w:val="center"/>
            </w:pPr>
            <w:r>
              <w:t>Ответственные исполнители</w:t>
            </w:r>
          </w:p>
        </w:tc>
      </w:tr>
      <w:tr w:rsidR="00C86416">
        <w:tc>
          <w:tcPr>
            <w:tcW w:w="624" w:type="dxa"/>
          </w:tcPr>
          <w:p w:rsidR="00C86416" w:rsidRDefault="00C86416">
            <w:pPr>
              <w:pStyle w:val="ConsPlusNormal"/>
              <w:jc w:val="center"/>
            </w:pPr>
            <w:r>
              <w:t>1</w:t>
            </w:r>
          </w:p>
        </w:tc>
        <w:tc>
          <w:tcPr>
            <w:tcW w:w="2665" w:type="dxa"/>
          </w:tcPr>
          <w:p w:rsidR="00C86416" w:rsidRDefault="00C86416">
            <w:pPr>
              <w:pStyle w:val="ConsPlusNormal"/>
              <w:jc w:val="center"/>
            </w:pPr>
            <w:r>
              <w:t>2</w:t>
            </w:r>
          </w:p>
        </w:tc>
        <w:tc>
          <w:tcPr>
            <w:tcW w:w="3458" w:type="dxa"/>
          </w:tcPr>
          <w:p w:rsidR="00C86416" w:rsidRDefault="00C86416">
            <w:pPr>
              <w:pStyle w:val="ConsPlusNormal"/>
              <w:jc w:val="center"/>
            </w:pPr>
            <w:r>
              <w:t>3</w:t>
            </w:r>
          </w:p>
        </w:tc>
        <w:tc>
          <w:tcPr>
            <w:tcW w:w="2324" w:type="dxa"/>
          </w:tcPr>
          <w:p w:rsidR="00C86416" w:rsidRDefault="00C86416">
            <w:pPr>
              <w:pStyle w:val="ConsPlusNormal"/>
              <w:jc w:val="center"/>
            </w:pPr>
            <w:r>
              <w:t>4</w:t>
            </w:r>
          </w:p>
        </w:tc>
      </w:tr>
      <w:tr w:rsidR="00C86416">
        <w:tc>
          <w:tcPr>
            <w:tcW w:w="624" w:type="dxa"/>
          </w:tcPr>
          <w:p w:rsidR="00C86416" w:rsidRDefault="00C86416">
            <w:pPr>
              <w:pStyle w:val="ConsPlusNormal"/>
              <w:jc w:val="center"/>
              <w:outlineLvl w:val="2"/>
            </w:pPr>
            <w:r>
              <w:t>1</w:t>
            </w:r>
          </w:p>
        </w:tc>
        <w:tc>
          <w:tcPr>
            <w:tcW w:w="8447" w:type="dxa"/>
            <w:gridSpan w:val="3"/>
          </w:tcPr>
          <w:p w:rsidR="00C86416" w:rsidRDefault="00C86416">
            <w:pPr>
              <w:pStyle w:val="ConsPlusNormal"/>
              <w:jc w:val="center"/>
            </w:pPr>
            <w:r>
              <w:t>Стратегические и программные документы системного действия</w:t>
            </w:r>
          </w:p>
        </w:tc>
      </w:tr>
      <w:tr w:rsidR="00C86416">
        <w:tc>
          <w:tcPr>
            <w:tcW w:w="624" w:type="dxa"/>
          </w:tcPr>
          <w:p w:rsidR="00C86416" w:rsidRDefault="00C86416">
            <w:pPr>
              <w:pStyle w:val="ConsPlusNormal"/>
              <w:jc w:val="center"/>
            </w:pPr>
            <w:r>
              <w:t>1.1</w:t>
            </w:r>
          </w:p>
        </w:tc>
        <w:tc>
          <w:tcPr>
            <w:tcW w:w="2665" w:type="dxa"/>
          </w:tcPr>
          <w:p w:rsidR="00C86416" w:rsidRDefault="00C86416">
            <w:pPr>
              <w:pStyle w:val="ConsPlusNormal"/>
            </w:pPr>
            <w:r>
              <w:t>Стратегия социально-экономического развития Кемеровской области - Кузбасса на период до 2035 года</w:t>
            </w:r>
          </w:p>
        </w:tc>
        <w:tc>
          <w:tcPr>
            <w:tcW w:w="3458" w:type="dxa"/>
          </w:tcPr>
          <w:p w:rsidR="00C86416" w:rsidRDefault="00C86416">
            <w:pPr>
              <w:pStyle w:val="ConsPlusNormal"/>
            </w:pPr>
            <w:hyperlink r:id="rId64">
              <w:r>
                <w:rPr>
                  <w:color w:val="0000FF"/>
                </w:rPr>
                <w:t>Закон</w:t>
              </w:r>
            </w:hyperlink>
            <w:r>
              <w:t xml:space="preserve"> Кемеровской области от 26.12.2018 N 122-ОЗ "Об утверждении Стратегии социально-экономического развития Кемеровской области - Кузбасса на период до 2035 года"</w:t>
            </w:r>
          </w:p>
        </w:tc>
        <w:tc>
          <w:tcPr>
            <w:tcW w:w="2324" w:type="dxa"/>
          </w:tcPr>
          <w:p w:rsidR="00C86416" w:rsidRDefault="00C86416">
            <w:pPr>
              <w:pStyle w:val="ConsPlusNormal"/>
            </w:pPr>
            <w:r>
              <w:t>Министерство экономического развития Кузбасса, исполнительные органы Кемеровской области - Кузбасса</w:t>
            </w:r>
          </w:p>
        </w:tc>
      </w:tr>
      <w:tr w:rsidR="00C86416">
        <w:tc>
          <w:tcPr>
            <w:tcW w:w="624" w:type="dxa"/>
          </w:tcPr>
          <w:p w:rsidR="00C86416" w:rsidRDefault="00C86416">
            <w:pPr>
              <w:pStyle w:val="ConsPlusNormal"/>
              <w:jc w:val="center"/>
            </w:pPr>
            <w:r>
              <w:t>1.2</w:t>
            </w:r>
          </w:p>
        </w:tc>
        <w:tc>
          <w:tcPr>
            <w:tcW w:w="2665" w:type="dxa"/>
          </w:tcPr>
          <w:p w:rsidR="00C86416" w:rsidRDefault="00C86416">
            <w:pPr>
              <w:pStyle w:val="ConsPlusNormal"/>
            </w:pPr>
            <w:r>
              <w:t>Реализация плана мероприятий по реализации Стратегии социально-экономического развития Кемеровской области на период до 2035 года</w:t>
            </w:r>
          </w:p>
        </w:tc>
        <w:tc>
          <w:tcPr>
            <w:tcW w:w="3458" w:type="dxa"/>
          </w:tcPr>
          <w:p w:rsidR="00C86416" w:rsidRDefault="00C86416">
            <w:pPr>
              <w:pStyle w:val="ConsPlusNormal"/>
            </w:pPr>
            <w:hyperlink r:id="rId65">
              <w:r>
                <w:rPr>
                  <w:color w:val="0000FF"/>
                </w:rPr>
                <w:t>План</w:t>
              </w:r>
            </w:hyperlink>
            <w:r>
              <w:t xml:space="preserve"> мероприятий по реализации Стратегии социально-экономического развития Кемеровской области - Кузбасса на период до 203 5 года утвержден распоряжением Правительства Кемеровской области - Кузбасса от 03.06.2022 N 275-р</w:t>
            </w:r>
          </w:p>
        </w:tc>
        <w:tc>
          <w:tcPr>
            <w:tcW w:w="2324" w:type="dxa"/>
          </w:tcPr>
          <w:p w:rsidR="00C86416" w:rsidRDefault="00C86416">
            <w:pPr>
              <w:pStyle w:val="ConsPlusNormal"/>
            </w:pPr>
            <w:r>
              <w:t>Министерство экономического развития Кузбасса, исполнительные органы Кемеровской области - Кузбасса</w:t>
            </w:r>
          </w:p>
        </w:tc>
      </w:tr>
      <w:tr w:rsidR="00C86416">
        <w:tc>
          <w:tcPr>
            <w:tcW w:w="624" w:type="dxa"/>
          </w:tcPr>
          <w:p w:rsidR="00C86416" w:rsidRDefault="00C86416">
            <w:pPr>
              <w:pStyle w:val="ConsPlusNormal"/>
              <w:jc w:val="center"/>
            </w:pPr>
            <w:r>
              <w:t>1.3</w:t>
            </w:r>
          </w:p>
        </w:tc>
        <w:tc>
          <w:tcPr>
            <w:tcW w:w="2665" w:type="dxa"/>
          </w:tcPr>
          <w:p w:rsidR="00C86416" w:rsidRDefault="00C86416">
            <w:pPr>
              <w:pStyle w:val="ConsPlusNormal"/>
            </w:pPr>
            <w:r>
              <w:t>Реализация мероприятий по повышению инвестиционной привлекательности Кемеровской области - Кузбасса</w:t>
            </w:r>
          </w:p>
        </w:tc>
        <w:tc>
          <w:tcPr>
            <w:tcW w:w="3458" w:type="dxa"/>
          </w:tcPr>
          <w:p w:rsidR="00C86416" w:rsidRDefault="00C86416">
            <w:pPr>
              <w:pStyle w:val="ConsPlusNormal"/>
            </w:pPr>
            <w:r>
              <w:t xml:space="preserve">Государственная </w:t>
            </w:r>
            <w:hyperlink r:id="rId66">
              <w:r>
                <w:rPr>
                  <w:color w:val="0000FF"/>
                </w:rPr>
                <w:t>программа</w:t>
              </w:r>
            </w:hyperlink>
            <w:r>
              <w:t xml:space="preserve"> Кемеровской области - Кузбасса "Экономическое развитие и инновационная экономика Кузбасса" на 2014 - 2025 годы утверждена постановлением Коллегии Администрации Кемеровской области от 13.09.2013 N 376</w:t>
            </w:r>
          </w:p>
        </w:tc>
        <w:tc>
          <w:tcPr>
            <w:tcW w:w="2324" w:type="dxa"/>
          </w:tcPr>
          <w:p w:rsidR="00C86416" w:rsidRDefault="00C86416">
            <w:pPr>
              <w:pStyle w:val="ConsPlusNormal"/>
            </w:pPr>
            <w:r>
              <w:t>Министерство экономического развития Кузбасса</w:t>
            </w:r>
          </w:p>
        </w:tc>
      </w:tr>
      <w:tr w:rsidR="00C86416">
        <w:tc>
          <w:tcPr>
            <w:tcW w:w="624" w:type="dxa"/>
          </w:tcPr>
          <w:p w:rsidR="00C86416" w:rsidRDefault="00C86416">
            <w:pPr>
              <w:pStyle w:val="ConsPlusNormal"/>
              <w:jc w:val="center"/>
            </w:pPr>
            <w:r>
              <w:t>1.4</w:t>
            </w:r>
          </w:p>
        </w:tc>
        <w:tc>
          <w:tcPr>
            <w:tcW w:w="2665" w:type="dxa"/>
          </w:tcPr>
          <w:p w:rsidR="00C86416" w:rsidRDefault="00C86416">
            <w:pPr>
              <w:pStyle w:val="ConsPlusNormal"/>
            </w:pPr>
            <w:r>
              <w:t>Реализация комплекса мер по развитию конкуренции в сфере торговли</w:t>
            </w:r>
          </w:p>
        </w:tc>
        <w:tc>
          <w:tcPr>
            <w:tcW w:w="3458" w:type="dxa"/>
          </w:tcPr>
          <w:p w:rsidR="00C86416" w:rsidRDefault="00C86416">
            <w:pPr>
              <w:pStyle w:val="ConsPlusNormal"/>
            </w:pPr>
            <w:hyperlink r:id="rId67">
              <w:r>
                <w:rPr>
                  <w:color w:val="0000FF"/>
                </w:rPr>
                <w:t>Постановление</w:t>
              </w:r>
            </w:hyperlink>
            <w:r>
              <w:t xml:space="preserve"> Губернатора Кемеровской области - Кузбасса от 12.07.2021 N 60-пг "О создании координационного совета по вопросам развития торговой деятельности в Кемеровской области - Кузбассе"</w:t>
            </w:r>
          </w:p>
        </w:tc>
        <w:tc>
          <w:tcPr>
            <w:tcW w:w="2324" w:type="dxa"/>
          </w:tcPr>
          <w:p w:rsidR="00C86416" w:rsidRDefault="00C86416">
            <w:pPr>
              <w:pStyle w:val="ConsPlusNormal"/>
            </w:pPr>
            <w:r>
              <w:t>Министерство промышленности и торговли Кузбасса</w:t>
            </w:r>
          </w:p>
        </w:tc>
      </w:tr>
      <w:tr w:rsidR="00C86416">
        <w:tc>
          <w:tcPr>
            <w:tcW w:w="624" w:type="dxa"/>
          </w:tcPr>
          <w:p w:rsidR="00C86416" w:rsidRDefault="00C86416">
            <w:pPr>
              <w:pStyle w:val="ConsPlusNormal"/>
              <w:jc w:val="center"/>
            </w:pPr>
            <w:r>
              <w:t>1.5</w:t>
            </w:r>
          </w:p>
        </w:tc>
        <w:tc>
          <w:tcPr>
            <w:tcW w:w="2665" w:type="dxa"/>
          </w:tcPr>
          <w:p w:rsidR="00C86416" w:rsidRDefault="00C86416">
            <w:pPr>
              <w:pStyle w:val="ConsPlusNormal"/>
            </w:pPr>
            <w:r>
              <w:t>Реализация мероприятий по повышению уровня доступности финансовых форм поддержки субъектов малого и среднего предпринимательства</w:t>
            </w:r>
          </w:p>
        </w:tc>
        <w:tc>
          <w:tcPr>
            <w:tcW w:w="3458" w:type="dxa"/>
          </w:tcPr>
          <w:p w:rsidR="00C86416" w:rsidRDefault="00C86416">
            <w:pPr>
              <w:pStyle w:val="ConsPlusNormal"/>
            </w:pPr>
            <w:r>
              <w:t xml:space="preserve">Государственная </w:t>
            </w:r>
            <w:hyperlink r:id="rId68">
              <w:r>
                <w:rPr>
                  <w:color w:val="0000FF"/>
                </w:rPr>
                <w:t>программа</w:t>
              </w:r>
            </w:hyperlink>
            <w:r>
              <w:t xml:space="preserve"> Кемеровской области - Кузбасса "Развитие субъектов малого и среднего предпринимательства Кемеровской области - Кузбасса" на 2014 - 2025 годы утверждена постановлением Коллегии Администрации Кемеровской области от 01.10.2013 N 413</w:t>
            </w:r>
          </w:p>
        </w:tc>
        <w:tc>
          <w:tcPr>
            <w:tcW w:w="2324" w:type="dxa"/>
          </w:tcPr>
          <w:p w:rsidR="00C86416" w:rsidRDefault="00C86416">
            <w:pPr>
              <w:pStyle w:val="ConsPlusNormal"/>
            </w:pPr>
            <w:r>
              <w:t>Министерство экономического развития Кузбасса</w:t>
            </w:r>
          </w:p>
        </w:tc>
      </w:tr>
      <w:tr w:rsidR="00C86416">
        <w:tc>
          <w:tcPr>
            <w:tcW w:w="624" w:type="dxa"/>
          </w:tcPr>
          <w:p w:rsidR="00C86416" w:rsidRDefault="00C86416">
            <w:pPr>
              <w:pStyle w:val="ConsPlusNormal"/>
              <w:jc w:val="center"/>
            </w:pPr>
            <w:r>
              <w:t>1.6</w:t>
            </w:r>
          </w:p>
        </w:tc>
        <w:tc>
          <w:tcPr>
            <w:tcW w:w="2665" w:type="dxa"/>
          </w:tcPr>
          <w:p w:rsidR="00C86416" w:rsidRDefault="00C86416">
            <w:pPr>
              <w:pStyle w:val="ConsPlusNormal"/>
            </w:pPr>
            <w:r>
              <w:t>Реализация мероприятий по формированию и обеспечению функционирования системы защиты прав потребителей в Кемеровской области - Кузбассе</w:t>
            </w:r>
          </w:p>
        </w:tc>
        <w:tc>
          <w:tcPr>
            <w:tcW w:w="3458" w:type="dxa"/>
          </w:tcPr>
          <w:p w:rsidR="00C86416" w:rsidRDefault="00C86416">
            <w:pPr>
              <w:pStyle w:val="ConsPlusNormal"/>
            </w:pPr>
            <w:hyperlink r:id="rId69">
              <w:r>
                <w:rPr>
                  <w:color w:val="0000FF"/>
                </w:rPr>
                <w:t>Программа</w:t>
              </w:r>
            </w:hyperlink>
            <w:r>
              <w:t xml:space="preserve"> "Развитие комплексной системы защиты прав потребителей в Кемеровской области - Кузбассе" на 2020 - 2023 годы утверждена постановлением Правительства Кемеровской области - Кузбасса от 30.12.2020 N 811</w:t>
            </w:r>
          </w:p>
        </w:tc>
        <w:tc>
          <w:tcPr>
            <w:tcW w:w="2324" w:type="dxa"/>
          </w:tcPr>
          <w:p w:rsidR="00C86416" w:rsidRDefault="00C86416">
            <w:pPr>
              <w:pStyle w:val="ConsPlusNormal"/>
            </w:pPr>
            <w:r>
              <w:t>Министерство промышленности и торговли Кузбасса</w:t>
            </w:r>
          </w:p>
        </w:tc>
      </w:tr>
      <w:tr w:rsidR="00C86416">
        <w:tc>
          <w:tcPr>
            <w:tcW w:w="624" w:type="dxa"/>
          </w:tcPr>
          <w:p w:rsidR="00C86416" w:rsidRDefault="00C86416">
            <w:pPr>
              <w:pStyle w:val="ConsPlusNormal"/>
              <w:jc w:val="center"/>
            </w:pPr>
            <w:r>
              <w:t>1.7</w:t>
            </w:r>
          </w:p>
        </w:tc>
        <w:tc>
          <w:tcPr>
            <w:tcW w:w="2665" w:type="dxa"/>
          </w:tcPr>
          <w:p w:rsidR="00C86416" w:rsidRDefault="00C86416">
            <w:pPr>
              <w:pStyle w:val="ConsPlusNormal"/>
            </w:pPr>
            <w:r>
              <w:t>Реализация Стратегии развития сельского хозяйства, пищевой и перерабатывающей промышленности Кемеровской области - Кузбасса на период до 2035 года</w:t>
            </w:r>
          </w:p>
        </w:tc>
        <w:tc>
          <w:tcPr>
            <w:tcW w:w="3458" w:type="dxa"/>
          </w:tcPr>
          <w:p w:rsidR="00C86416" w:rsidRDefault="00C86416">
            <w:pPr>
              <w:pStyle w:val="ConsPlusNormal"/>
            </w:pPr>
            <w:hyperlink r:id="rId70">
              <w:r>
                <w:rPr>
                  <w:color w:val="0000FF"/>
                </w:rPr>
                <w:t>Стратегия</w:t>
              </w:r>
            </w:hyperlink>
            <w:r>
              <w:t xml:space="preserve"> развития сельского хозяйства, пищевой и перерабатывающей промышленности Кемеровской области на период до 2035 года утверждена распоряжением Коллегии Администрации Кемеровской области от 07.03.2019 N 143-р</w:t>
            </w:r>
          </w:p>
        </w:tc>
        <w:tc>
          <w:tcPr>
            <w:tcW w:w="232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24" w:type="dxa"/>
          </w:tcPr>
          <w:p w:rsidR="00C86416" w:rsidRDefault="00C86416">
            <w:pPr>
              <w:pStyle w:val="ConsPlusNormal"/>
              <w:jc w:val="center"/>
              <w:outlineLvl w:val="2"/>
            </w:pPr>
            <w:r>
              <w:t>2</w:t>
            </w:r>
          </w:p>
        </w:tc>
        <w:tc>
          <w:tcPr>
            <w:tcW w:w="8447" w:type="dxa"/>
            <w:gridSpan w:val="3"/>
          </w:tcPr>
          <w:p w:rsidR="00C86416" w:rsidRDefault="00C86416">
            <w:pPr>
              <w:pStyle w:val="ConsPlusNormal"/>
              <w:jc w:val="center"/>
            </w:pPr>
            <w:r>
              <w:t>Рынок услуг общего образования</w:t>
            </w:r>
          </w:p>
        </w:tc>
      </w:tr>
      <w:tr w:rsidR="00C86416">
        <w:tc>
          <w:tcPr>
            <w:tcW w:w="624" w:type="dxa"/>
          </w:tcPr>
          <w:p w:rsidR="00C86416" w:rsidRDefault="00C86416">
            <w:pPr>
              <w:pStyle w:val="ConsPlusNormal"/>
              <w:jc w:val="center"/>
            </w:pPr>
            <w:r>
              <w:t>2.1</w:t>
            </w:r>
          </w:p>
        </w:tc>
        <w:tc>
          <w:tcPr>
            <w:tcW w:w="2665" w:type="dxa"/>
          </w:tcPr>
          <w:p w:rsidR="00C86416" w:rsidRDefault="00C86416">
            <w:pPr>
              <w:pStyle w:val="ConsPlusNormal"/>
            </w:pPr>
            <w:r>
              <w:t>Реализация мероприятий по оптимизации загруженности общеобразовательных организаций</w:t>
            </w:r>
          </w:p>
        </w:tc>
        <w:tc>
          <w:tcPr>
            <w:tcW w:w="3458" w:type="dxa"/>
          </w:tcPr>
          <w:p w:rsidR="00C86416" w:rsidRDefault="00C86416">
            <w:pPr>
              <w:pStyle w:val="ConsPlusNormal"/>
            </w:pPr>
            <w:hyperlink r:id="rId71">
              <w:r>
                <w:rPr>
                  <w:color w:val="0000FF"/>
                </w:rPr>
                <w:t>Подпрограмма</w:t>
              </w:r>
            </w:hyperlink>
            <w:r>
              <w:t xml:space="preserve"> "Развитие дошкольного, общего образования и дополнительного образования детей" государственной программы Кемеровской области - Кузбасса "Развитие системы образования Кузбасса" на 2014 - 2025 годы утверждена постановлением Коллегии Администрации Кемеровской области от 04.09.2013 N 367</w:t>
            </w:r>
          </w:p>
        </w:tc>
        <w:tc>
          <w:tcPr>
            <w:tcW w:w="2324" w:type="dxa"/>
          </w:tcPr>
          <w:p w:rsidR="00C86416" w:rsidRDefault="00C86416">
            <w:pPr>
              <w:pStyle w:val="ConsPlusNormal"/>
            </w:pPr>
            <w:r>
              <w:t>Министерство образования Кузбасса</w:t>
            </w:r>
          </w:p>
        </w:tc>
      </w:tr>
      <w:tr w:rsidR="00C86416">
        <w:tc>
          <w:tcPr>
            <w:tcW w:w="624" w:type="dxa"/>
          </w:tcPr>
          <w:p w:rsidR="00C86416" w:rsidRDefault="00C86416">
            <w:pPr>
              <w:pStyle w:val="ConsPlusNormal"/>
              <w:jc w:val="center"/>
            </w:pPr>
            <w:r>
              <w:t>2.2</w:t>
            </w:r>
          </w:p>
        </w:tc>
        <w:tc>
          <w:tcPr>
            <w:tcW w:w="2665" w:type="dxa"/>
          </w:tcPr>
          <w:p w:rsidR="00C86416" w:rsidRDefault="00C86416">
            <w:pPr>
              <w:pStyle w:val="ConsPlusNormal"/>
            </w:pPr>
            <w:r>
              <w:t>Оказание мер поддержки некоммерческим организациям, не являющимся государственными учреждениями; частным образовательным организациям, реализующим образовательную программу дошкольного образования и (или) осуществляющим присмотр и уход за детьми</w:t>
            </w:r>
          </w:p>
        </w:tc>
        <w:tc>
          <w:tcPr>
            <w:tcW w:w="3458" w:type="dxa"/>
          </w:tcPr>
          <w:p w:rsidR="00C86416" w:rsidRDefault="00C86416">
            <w:pPr>
              <w:pStyle w:val="ConsPlusNormal"/>
            </w:pPr>
            <w:hyperlink r:id="rId72">
              <w:r>
                <w:rPr>
                  <w:color w:val="0000FF"/>
                </w:rPr>
                <w:t>Подпрограмма</w:t>
              </w:r>
            </w:hyperlink>
            <w:r>
              <w:t xml:space="preserve"> "Развитие дошкольного, общего образования и дополнительного образования детей" государственной программы Кемеровской области - Кузбасса "Развитие системы образования Кузбасса" на 2014 - 2025 годы утверждена постановлением Коллегии Администрации Кемеровской области от 04.09.2013 N 367</w:t>
            </w:r>
          </w:p>
        </w:tc>
        <w:tc>
          <w:tcPr>
            <w:tcW w:w="2324" w:type="dxa"/>
          </w:tcPr>
          <w:p w:rsidR="00C86416" w:rsidRDefault="00C86416">
            <w:pPr>
              <w:pStyle w:val="ConsPlusNormal"/>
            </w:pPr>
            <w:r>
              <w:t>Министерство образования Кузбасса</w:t>
            </w:r>
          </w:p>
        </w:tc>
      </w:tr>
      <w:tr w:rsidR="00C86416">
        <w:tc>
          <w:tcPr>
            <w:tcW w:w="624" w:type="dxa"/>
          </w:tcPr>
          <w:p w:rsidR="00C86416" w:rsidRDefault="00C86416">
            <w:pPr>
              <w:pStyle w:val="ConsPlusNormal"/>
              <w:jc w:val="center"/>
              <w:outlineLvl w:val="2"/>
            </w:pPr>
            <w:r>
              <w:t>3</w:t>
            </w:r>
          </w:p>
        </w:tc>
        <w:tc>
          <w:tcPr>
            <w:tcW w:w="8447" w:type="dxa"/>
            <w:gridSpan w:val="3"/>
          </w:tcPr>
          <w:p w:rsidR="00C86416" w:rsidRDefault="00C86416">
            <w:pPr>
              <w:pStyle w:val="ConsPlusNormal"/>
              <w:jc w:val="center"/>
            </w:pPr>
            <w:r>
              <w:t>Рынок услуг дополнительного образования детей</w:t>
            </w:r>
          </w:p>
        </w:tc>
      </w:tr>
      <w:tr w:rsidR="00C86416">
        <w:tc>
          <w:tcPr>
            <w:tcW w:w="624" w:type="dxa"/>
          </w:tcPr>
          <w:p w:rsidR="00C86416" w:rsidRDefault="00C86416">
            <w:pPr>
              <w:pStyle w:val="ConsPlusNormal"/>
            </w:pPr>
          </w:p>
        </w:tc>
        <w:tc>
          <w:tcPr>
            <w:tcW w:w="2665" w:type="dxa"/>
          </w:tcPr>
          <w:p w:rsidR="00C86416" w:rsidRDefault="00C86416">
            <w:pPr>
              <w:pStyle w:val="ConsPlusNormal"/>
            </w:pPr>
            <w:r>
              <w:t>Оказание мер поддержки некоммерческим организациям, не являющимся государственными учреждениями</w:t>
            </w:r>
          </w:p>
        </w:tc>
        <w:tc>
          <w:tcPr>
            <w:tcW w:w="3458" w:type="dxa"/>
          </w:tcPr>
          <w:p w:rsidR="00C86416" w:rsidRDefault="00C86416">
            <w:pPr>
              <w:pStyle w:val="ConsPlusNormal"/>
            </w:pPr>
            <w:hyperlink r:id="rId73">
              <w:r>
                <w:rPr>
                  <w:color w:val="0000FF"/>
                </w:rPr>
                <w:t>Подпрограмма</w:t>
              </w:r>
            </w:hyperlink>
            <w:r>
              <w:t xml:space="preserve"> "Развитие дошкольного, общего образования и дополнительного образования детей" государственной программы Кемеровской области - Кузбасса "Развитие системы образования Кузбасса" на 2014 - 2025 годы утверждена постановлением Коллегии Администрации Кемеровской области от 04.09.2013 N 367</w:t>
            </w:r>
          </w:p>
        </w:tc>
        <w:tc>
          <w:tcPr>
            <w:tcW w:w="2324" w:type="dxa"/>
          </w:tcPr>
          <w:p w:rsidR="00C86416" w:rsidRDefault="00C86416">
            <w:pPr>
              <w:pStyle w:val="ConsPlusNormal"/>
            </w:pPr>
            <w:r>
              <w:t>Министерство образования Кузбасса</w:t>
            </w:r>
          </w:p>
        </w:tc>
      </w:tr>
      <w:tr w:rsidR="00C86416">
        <w:tc>
          <w:tcPr>
            <w:tcW w:w="624" w:type="dxa"/>
          </w:tcPr>
          <w:p w:rsidR="00C86416" w:rsidRDefault="00C86416">
            <w:pPr>
              <w:pStyle w:val="ConsPlusNormal"/>
              <w:jc w:val="center"/>
              <w:outlineLvl w:val="2"/>
            </w:pPr>
            <w:r>
              <w:t>4</w:t>
            </w:r>
          </w:p>
        </w:tc>
        <w:tc>
          <w:tcPr>
            <w:tcW w:w="8447" w:type="dxa"/>
            <w:gridSpan w:val="3"/>
          </w:tcPr>
          <w:p w:rsidR="00C86416" w:rsidRDefault="00C86416">
            <w:pPr>
              <w:pStyle w:val="ConsPlusNormal"/>
              <w:jc w:val="center"/>
            </w:pPr>
            <w:r>
              <w:t>Рынок медицинских услуг</w:t>
            </w:r>
          </w:p>
        </w:tc>
      </w:tr>
      <w:tr w:rsidR="00C86416">
        <w:tc>
          <w:tcPr>
            <w:tcW w:w="624" w:type="dxa"/>
          </w:tcPr>
          <w:p w:rsidR="00C86416" w:rsidRDefault="00C86416">
            <w:pPr>
              <w:pStyle w:val="ConsPlusNormal"/>
              <w:jc w:val="center"/>
            </w:pPr>
            <w:r>
              <w:t>4.1</w:t>
            </w:r>
          </w:p>
        </w:tc>
        <w:tc>
          <w:tcPr>
            <w:tcW w:w="2665" w:type="dxa"/>
          </w:tcPr>
          <w:p w:rsidR="00C86416" w:rsidRDefault="00C86416">
            <w:pPr>
              <w:pStyle w:val="ConsPlusNormal"/>
            </w:pPr>
            <w:r>
              <w:t>Развитие частно-государственного партнерства в реализации территориальной программы государственных гарантий оказания бесплатной медицинской помощи</w:t>
            </w:r>
          </w:p>
        </w:tc>
        <w:tc>
          <w:tcPr>
            <w:tcW w:w="3458" w:type="dxa"/>
          </w:tcPr>
          <w:p w:rsidR="00C86416" w:rsidRDefault="00C86416">
            <w:pPr>
              <w:pStyle w:val="ConsPlusNormal"/>
            </w:pPr>
            <w:r>
              <w:t xml:space="preserve">Государственная </w:t>
            </w:r>
            <w:hyperlink r:id="rId74">
              <w:r>
                <w:rPr>
                  <w:color w:val="0000FF"/>
                </w:rPr>
                <w:t>программа</w:t>
              </w:r>
            </w:hyperlink>
            <w:r>
              <w:t xml:space="preserve"> Кемеровской области - Кузбасса "Развитие здравоохранения Кузбасса" на 2014 - 2024 годы утверждена постановлением Коллегии Администрации Кемеровской области от 15.10.2013 N 443</w:t>
            </w:r>
          </w:p>
        </w:tc>
        <w:tc>
          <w:tcPr>
            <w:tcW w:w="2324" w:type="dxa"/>
          </w:tcPr>
          <w:p w:rsidR="00C86416" w:rsidRDefault="00C86416">
            <w:pPr>
              <w:pStyle w:val="ConsPlusNormal"/>
            </w:pPr>
            <w:r>
              <w:t>Министерство здравоохранения Кузбасса</w:t>
            </w:r>
          </w:p>
        </w:tc>
      </w:tr>
      <w:tr w:rsidR="00C86416">
        <w:tc>
          <w:tcPr>
            <w:tcW w:w="624" w:type="dxa"/>
          </w:tcPr>
          <w:p w:rsidR="00C86416" w:rsidRDefault="00C86416">
            <w:pPr>
              <w:pStyle w:val="ConsPlusNormal"/>
              <w:jc w:val="center"/>
            </w:pPr>
            <w:r>
              <w:t>4.2</w:t>
            </w:r>
          </w:p>
        </w:tc>
        <w:tc>
          <w:tcPr>
            <w:tcW w:w="2665" w:type="dxa"/>
          </w:tcPr>
          <w:p w:rsidR="00C86416" w:rsidRDefault="00C86416">
            <w:pPr>
              <w:pStyle w:val="ConsPlusNormal"/>
            </w:pPr>
            <w:r>
              <w:t>Реализация мероприятий по предупреждению и борьбе с социально значимыми инфекционными заболеваниями</w:t>
            </w:r>
          </w:p>
        </w:tc>
        <w:tc>
          <w:tcPr>
            <w:tcW w:w="3458" w:type="dxa"/>
          </w:tcPr>
          <w:p w:rsidR="00C86416" w:rsidRDefault="00C86416">
            <w:pPr>
              <w:pStyle w:val="ConsPlusNormal"/>
            </w:pPr>
            <w:r>
              <w:t xml:space="preserve">Государственная </w:t>
            </w:r>
            <w:hyperlink r:id="rId75">
              <w:r>
                <w:rPr>
                  <w:color w:val="0000FF"/>
                </w:rPr>
                <w:t>программа</w:t>
              </w:r>
            </w:hyperlink>
            <w:r>
              <w:t xml:space="preserve"> Кемеровской области - Кузбасса "Развитие здравоохранения Кузбасса" на 2014 - 2024 годы утверждена постановлением Коллегии Администрации Кемеровской области от 15.10.2013 N 443</w:t>
            </w:r>
          </w:p>
        </w:tc>
        <w:tc>
          <w:tcPr>
            <w:tcW w:w="2324" w:type="dxa"/>
          </w:tcPr>
          <w:p w:rsidR="00C86416" w:rsidRDefault="00C86416">
            <w:pPr>
              <w:pStyle w:val="ConsPlusNormal"/>
            </w:pPr>
            <w:r>
              <w:t>Министерство здравоохранения Кузбасса</w:t>
            </w:r>
          </w:p>
        </w:tc>
      </w:tr>
      <w:tr w:rsidR="00C86416">
        <w:tc>
          <w:tcPr>
            <w:tcW w:w="624" w:type="dxa"/>
          </w:tcPr>
          <w:p w:rsidR="00C86416" w:rsidRDefault="00C86416">
            <w:pPr>
              <w:pStyle w:val="ConsPlusNormal"/>
              <w:jc w:val="center"/>
            </w:pPr>
            <w:r>
              <w:t>4.3</w:t>
            </w:r>
          </w:p>
        </w:tc>
        <w:tc>
          <w:tcPr>
            <w:tcW w:w="2665" w:type="dxa"/>
          </w:tcPr>
          <w:p w:rsidR="00C86416" w:rsidRDefault="00C86416">
            <w:pPr>
              <w:pStyle w:val="ConsPlusNormal"/>
            </w:pPr>
            <w:r>
              <w:t>Оказание государственной поддержки медицинским организациям негосударственной формы собственности, участвующим в реализации территориальной программы государственных гарантий бесплатного оказания гражданам медицинской помощи</w:t>
            </w:r>
          </w:p>
        </w:tc>
        <w:tc>
          <w:tcPr>
            <w:tcW w:w="3458" w:type="dxa"/>
          </w:tcPr>
          <w:p w:rsidR="00C86416" w:rsidRDefault="00C86416">
            <w:pPr>
              <w:pStyle w:val="ConsPlusNormal"/>
            </w:pPr>
            <w:r>
              <w:t xml:space="preserve">Государственная </w:t>
            </w:r>
            <w:hyperlink r:id="rId76">
              <w:r>
                <w:rPr>
                  <w:color w:val="0000FF"/>
                </w:rPr>
                <w:t>программа</w:t>
              </w:r>
            </w:hyperlink>
            <w:r>
              <w:t xml:space="preserve"> Кемеровской области - Кузбасса "Развитие здравоохранения Кузбасса" на 2014 - 2024 годы утверждена постановлением Коллегии Администрации Кемеровской области от 15.10.2013 N 443</w:t>
            </w:r>
          </w:p>
        </w:tc>
        <w:tc>
          <w:tcPr>
            <w:tcW w:w="2324" w:type="dxa"/>
          </w:tcPr>
          <w:p w:rsidR="00C86416" w:rsidRDefault="00C86416">
            <w:pPr>
              <w:pStyle w:val="ConsPlusNormal"/>
            </w:pPr>
            <w:r>
              <w:t>Министерство здравоохранения Кузбасса</w:t>
            </w:r>
          </w:p>
        </w:tc>
      </w:tr>
      <w:tr w:rsidR="00C86416">
        <w:tc>
          <w:tcPr>
            <w:tcW w:w="624" w:type="dxa"/>
          </w:tcPr>
          <w:p w:rsidR="00C86416" w:rsidRDefault="00C86416">
            <w:pPr>
              <w:pStyle w:val="ConsPlusNormal"/>
              <w:jc w:val="center"/>
              <w:outlineLvl w:val="2"/>
            </w:pPr>
            <w:r>
              <w:t>5</w:t>
            </w:r>
          </w:p>
        </w:tc>
        <w:tc>
          <w:tcPr>
            <w:tcW w:w="8447" w:type="dxa"/>
            <w:gridSpan w:val="3"/>
          </w:tcPr>
          <w:p w:rsidR="00C86416" w:rsidRDefault="00C86416">
            <w:pPr>
              <w:pStyle w:val="ConsPlusNormal"/>
              <w:jc w:val="center"/>
            </w:pPr>
            <w:r>
              <w:t>Рынок социальных услуг</w:t>
            </w:r>
          </w:p>
        </w:tc>
      </w:tr>
      <w:tr w:rsidR="00C86416">
        <w:tc>
          <w:tcPr>
            <w:tcW w:w="624" w:type="dxa"/>
          </w:tcPr>
          <w:p w:rsidR="00C86416" w:rsidRDefault="00C86416">
            <w:pPr>
              <w:pStyle w:val="ConsPlusNormal"/>
              <w:jc w:val="center"/>
            </w:pPr>
            <w:r>
              <w:t>5.1</w:t>
            </w:r>
          </w:p>
        </w:tc>
        <w:tc>
          <w:tcPr>
            <w:tcW w:w="2665" w:type="dxa"/>
          </w:tcPr>
          <w:p w:rsidR="00C86416" w:rsidRDefault="00C86416">
            <w:pPr>
              <w:pStyle w:val="ConsPlusNormal"/>
            </w:pPr>
            <w:r>
              <w:t>Предоставление компенсаций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в соответствии с индивидуальной программой</w:t>
            </w:r>
          </w:p>
        </w:tc>
        <w:tc>
          <w:tcPr>
            <w:tcW w:w="3458" w:type="dxa"/>
          </w:tcPr>
          <w:p w:rsidR="00C86416" w:rsidRDefault="00C86416">
            <w:pPr>
              <w:pStyle w:val="ConsPlusNormal"/>
            </w:pPr>
            <w:r>
              <w:t xml:space="preserve">Государственная </w:t>
            </w:r>
            <w:hyperlink r:id="rId77">
              <w:r>
                <w:rPr>
                  <w:color w:val="0000FF"/>
                </w:rPr>
                <w:t>программа</w:t>
              </w:r>
            </w:hyperlink>
            <w:r>
              <w:t xml:space="preserve"> Кемеровской области - Кузбасса "Социальная поддержка населения Кузбасса" на 2014 - 2025 годы утверждена постановлением Коллегии Администрации Кемеровской области от 25.10.2013 N 468</w:t>
            </w:r>
          </w:p>
        </w:tc>
        <w:tc>
          <w:tcPr>
            <w:tcW w:w="2324" w:type="dxa"/>
          </w:tcPr>
          <w:p w:rsidR="00C86416" w:rsidRDefault="00C86416">
            <w:pPr>
              <w:pStyle w:val="ConsPlusNormal"/>
            </w:pPr>
            <w:r>
              <w:t>Министерство социальной защиты населения Кузбасса</w:t>
            </w:r>
          </w:p>
        </w:tc>
      </w:tr>
      <w:tr w:rsidR="00C86416">
        <w:tc>
          <w:tcPr>
            <w:tcW w:w="624" w:type="dxa"/>
          </w:tcPr>
          <w:p w:rsidR="00C86416" w:rsidRDefault="00C86416">
            <w:pPr>
              <w:pStyle w:val="ConsPlusNormal"/>
              <w:jc w:val="center"/>
            </w:pPr>
            <w:r>
              <w:t>5.2</w:t>
            </w:r>
          </w:p>
        </w:tc>
        <w:tc>
          <w:tcPr>
            <w:tcW w:w="2665" w:type="dxa"/>
          </w:tcPr>
          <w:p w:rsidR="00C86416" w:rsidRDefault="00C86416">
            <w:pPr>
              <w:pStyle w:val="ConsPlusNormal"/>
            </w:pPr>
            <w:r>
              <w:t>Предоставление субсидий некоммерческим организациям, не являющимся государственными учреждениями, для реализации социальных проектов поддержки детей, находящихся в трудной жизненной ситуации (ситуация, объективно нарушающая жизнедеятельность ребенка, которую он не может преодолеть самостоятельно или с помощью семьи: дети, оставшиеся без попечения родителей; безнадзорные и беспризорные дети; дети-инвалиды; дети, проживающие в малоимущих семьях)</w:t>
            </w:r>
          </w:p>
        </w:tc>
        <w:tc>
          <w:tcPr>
            <w:tcW w:w="3458" w:type="dxa"/>
          </w:tcPr>
          <w:p w:rsidR="00C86416" w:rsidRDefault="00C86416">
            <w:pPr>
              <w:pStyle w:val="ConsPlusNormal"/>
            </w:pPr>
            <w:r>
              <w:t xml:space="preserve">Государственная </w:t>
            </w:r>
            <w:hyperlink r:id="rId78">
              <w:r>
                <w:rPr>
                  <w:color w:val="0000FF"/>
                </w:rPr>
                <w:t>программа</w:t>
              </w:r>
            </w:hyperlink>
            <w:r>
              <w:t xml:space="preserve"> Кемеровской области - Кузбасса "Социальная поддержка населения Кузбасса" на 2014 - 2025 годы утверждена постановлением Коллегии Администрации Кемеровской области от 25.10.2013 N 468</w:t>
            </w:r>
          </w:p>
        </w:tc>
        <w:tc>
          <w:tcPr>
            <w:tcW w:w="2324" w:type="dxa"/>
          </w:tcPr>
          <w:p w:rsidR="00C86416" w:rsidRDefault="00C86416">
            <w:pPr>
              <w:pStyle w:val="ConsPlusNormal"/>
            </w:pPr>
            <w:r>
              <w:t>Министерство социальной защиты населения Кузбасса</w:t>
            </w:r>
          </w:p>
        </w:tc>
      </w:tr>
      <w:tr w:rsidR="00C86416">
        <w:tc>
          <w:tcPr>
            <w:tcW w:w="624" w:type="dxa"/>
          </w:tcPr>
          <w:p w:rsidR="00C86416" w:rsidRDefault="00C86416">
            <w:pPr>
              <w:pStyle w:val="ConsPlusNormal"/>
              <w:jc w:val="center"/>
            </w:pPr>
            <w:r>
              <w:t>5.3</w:t>
            </w:r>
          </w:p>
        </w:tc>
        <w:tc>
          <w:tcPr>
            <w:tcW w:w="2665" w:type="dxa"/>
          </w:tcPr>
          <w:p w:rsidR="00C86416" w:rsidRDefault="00C86416">
            <w:pPr>
              <w:pStyle w:val="ConsPlusNormal"/>
            </w:pPr>
            <w:r>
              <w:t>Предоставление субсидий некоммерческим организациям, не являющимся государственными учреждениями, для реализации социальных проектов, направленных на обеспечение безбарьерной среды жизнедеятельности, социальную адаптацию, реабилитацию и интеграцию инвалидов и их семей</w:t>
            </w:r>
          </w:p>
        </w:tc>
        <w:tc>
          <w:tcPr>
            <w:tcW w:w="3458" w:type="dxa"/>
          </w:tcPr>
          <w:p w:rsidR="00C86416" w:rsidRDefault="00C86416">
            <w:pPr>
              <w:pStyle w:val="ConsPlusNormal"/>
            </w:pPr>
            <w:r>
              <w:t xml:space="preserve">Государственная </w:t>
            </w:r>
            <w:hyperlink r:id="rId79">
              <w:r>
                <w:rPr>
                  <w:color w:val="0000FF"/>
                </w:rPr>
                <w:t>программа</w:t>
              </w:r>
            </w:hyperlink>
            <w:r>
              <w:t xml:space="preserve"> Кемеровской области - Кузбасса "Социальная поддержка населения Кузбасса" на 2014 - 2025 годы утверждена постановлением Коллегии Администрации Кемеровской области от 25.10.2013 N 468</w:t>
            </w:r>
          </w:p>
        </w:tc>
        <w:tc>
          <w:tcPr>
            <w:tcW w:w="2324" w:type="dxa"/>
          </w:tcPr>
          <w:p w:rsidR="00C86416" w:rsidRDefault="00C86416">
            <w:pPr>
              <w:pStyle w:val="ConsPlusNormal"/>
            </w:pPr>
            <w:r>
              <w:t>Министерство социальной защиты населения Кузбасса</w:t>
            </w:r>
          </w:p>
        </w:tc>
      </w:tr>
      <w:tr w:rsidR="00C86416">
        <w:tc>
          <w:tcPr>
            <w:tcW w:w="624" w:type="dxa"/>
          </w:tcPr>
          <w:p w:rsidR="00C86416" w:rsidRDefault="00C86416">
            <w:pPr>
              <w:pStyle w:val="ConsPlusNormal"/>
              <w:jc w:val="center"/>
            </w:pPr>
            <w:r>
              <w:t>5.4</w:t>
            </w:r>
          </w:p>
        </w:tc>
        <w:tc>
          <w:tcPr>
            <w:tcW w:w="2665" w:type="dxa"/>
          </w:tcPr>
          <w:p w:rsidR="00C86416" w:rsidRDefault="00C86416">
            <w:pPr>
              <w:pStyle w:val="ConsPlusNormal"/>
            </w:pPr>
            <w:r>
              <w:t>Предоставление субсидий некоммерческим организациям, не являющимся государственными учреждениями, для реализации социальных проектов, направленных на улучшение качества жизни пожилых людей, социальную реабилитацию лиц, находящихся в трудной жизненной ситуации</w:t>
            </w:r>
          </w:p>
        </w:tc>
        <w:tc>
          <w:tcPr>
            <w:tcW w:w="3458" w:type="dxa"/>
          </w:tcPr>
          <w:p w:rsidR="00C86416" w:rsidRDefault="00C86416">
            <w:pPr>
              <w:pStyle w:val="ConsPlusNormal"/>
            </w:pPr>
            <w:r>
              <w:t xml:space="preserve">Государственная </w:t>
            </w:r>
            <w:hyperlink r:id="rId80">
              <w:r>
                <w:rPr>
                  <w:color w:val="0000FF"/>
                </w:rPr>
                <w:t>программа</w:t>
              </w:r>
            </w:hyperlink>
            <w:r>
              <w:t xml:space="preserve"> Кемеровской области - Кузбасса "Социальная поддержка населения Кузбасса" на 2014 - 2025 годы утверждена постановлением Коллегии Администрации Кемеровской области от 25.10.2013 N 468</w:t>
            </w:r>
          </w:p>
        </w:tc>
        <w:tc>
          <w:tcPr>
            <w:tcW w:w="2324" w:type="dxa"/>
          </w:tcPr>
          <w:p w:rsidR="00C86416" w:rsidRDefault="00C86416">
            <w:pPr>
              <w:pStyle w:val="ConsPlusNormal"/>
            </w:pPr>
            <w:r>
              <w:t>Министерство социальной защиты населения Кузбасса</w:t>
            </w:r>
          </w:p>
        </w:tc>
      </w:tr>
      <w:tr w:rsidR="00C86416">
        <w:tc>
          <w:tcPr>
            <w:tcW w:w="624" w:type="dxa"/>
          </w:tcPr>
          <w:p w:rsidR="00C86416" w:rsidRDefault="00C86416">
            <w:pPr>
              <w:pStyle w:val="ConsPlusNormal"/>
              <w:jc w:val="center"/>
              <w:outlineLvl w:val="2"/>
            </w:pPr>
            <w:r>
              <w:t>6</w:t>
            </w:r>
          </w:p>
        </w:tc>
        <w:tc>
          <w:tcPr>
            <w:tcW w:w="8447" w:type="dxa"/>
            <w:gridSpan w:val="3"/>
          </w:tcPr>
          <w:p w:rsidR="00C86416" w:rsidRDefault="00C86416">
            <w:pPr>
              <w:pStyle w:val="ConsPlusNormal"/>
              <w:jc w:val="center"/>
            </w:pPr>
            <w:r>
              <w:t>Рынок услуг по сбору и транспортированию твердых коммунальных отходов</w:t>
            </w:r>
          </w:p>
        </w:tc>
      </w:tr>
      <w:tr w:rsidR="00C86416">
        <w:tc>
          <w:tcPr>
            <w:tcW w:w="624" w:type="dxa"/>
          </w:tcPr>
          <w:p w:rsidR="00C86416" w:rsidRDefault="00C86416">
            <w:pPr>
              <w:pStyle w:val="ConsPlusNormal"/>
              <w:jc w:val="center"/>
            </w:pPr>
            <w:r>
              <w:t>6.1</w:t>
            </w:r>
          </w:p>
        </w:tc>
        <w:tc>
          <w:tcPr>
            <w:tcW w:w="2665" w:type="dxa"/>
          </w:tcPr>
          <w:p w:rsidR="00C86416" w:rsidRDefault="00C86416">
            <w:pPr>
              <w:pStyle w:val="ConsPlusNormal"/>
            </w:pPr>
            <w:r>
              <w:t>Создание эффективной региональной системы управления отходами, в том числе твердыми коммунальными отходами</w:t>
            </w:r>
          </w:p>
        </w:tc>
        <w:tc>
          <w:tcPr>
            <w:tcW w:w="3458" w:type="dxa"/>
          </w:tcPr>
          <w:p w:rsidR="00C86416" w:rsidRDefault="00C86416">
            <w:pPr>
              <w:pStyle w:val="ConsPlusNormal"/>
            </w:pPr>
            <w:r>
              <w:t xml:space="preserve">Комплексная региональная </w:t>
            </w:r>
            <w:hyperlink r:id="rId81">
              <w:r>
                <w:rPr>
                  <w:color w:val="0000FF"/>
                </w:rPr>
                <w:t>программа</w:t>
              </w:r>
            </w:hyperlink>
            <w:r>
              <w:t xml:space="preserve"> "Обращение с отходами производства и потребления, в том числе с твердыми коммунальными отходами, Кемеровской области - Кузбасса" на 2017 - 2026 годы утверждена постановлением Коллегии Администрации Кемеровской области от 09.08.2017 N 419</w:t>
            </w:r>
          </w:p>
        </w:tc>
        <w:tc>
          <w:tcPr>
            <w:tcW w:w="2324" w:type="dxa"/>
          </w:tcPr>
          <w:p w:rsidR="00C86416" w:rsidRDefault="00C86416">
            <w:pPr>
              <w:pStyle w:val="ConsPlusNormal"/>
            </w:pPr>
            <w:r>
              <w:t>Министерство жилищно-коммунального и дорожного комплекса Кузбасса, Министерство природных ресурсов и экологии Кузбасса</w:t>
            </w:r>
          </w:p>
        </w:tc>
      </w:tr>
      <w:tr w:rsidR="00C86416">
        <w:tc>
          <w:tcPr>
            <w:tcW w:w="624" w:type="dxa"/>
          </w:tcPr>
          <w:p w:rsidR="00C86416" w:rsidRDefault="00C86416">
            <w:pPr>
              <w:pStyle w:val="ConsPlusNormal"/>
              <w:jc w:val="center"/>
            </w:pPr>
            <w:r>
              <w:t>6.2</w:t>
            </w:r>
          </w:p>
        </w:tc>
        <w:tc>
          <w:tcPr>
            <w:tcW w:w="2665" w:type="dxa"/>
          </w:tcPr>
          <w:p w:rsidR="00C86416" w:rsidRDefault="00C86416">
            <w:pPr>
              <w:pStyle w:val="ConsPlusNormal"/>
            </w:pPr>
            <w:r>
              <w:t>Проведение обследования состояния водоохранных зон водных объектов Кемеровской области - Кузбасса на предмет захламления отходами</w:t>
            </w:r>
          </w:p>
        </w:tc>
        <w:tc>
          <w:tcPr>
            <w:tcW w:w="3458" w:type="dxa"/>
          </w:tcPr>
          <w:p w:rsidR="00C86416" w:rsidRDefault="00C86416">
            <w:pPr>
              <w:pStyle w:val="ConsPlusNormal"/>
            </w:pPr>
            <w:r>
              <w:t xml:space="preserve">Комплексная региональная </w:t>
            </w:r>
            <w:hyperlink r:id="rId82">
              <w:r>
                <w:rPr>
                  <w:color w:val="0000FF"/>
                </w:rPr>
                <w:t>программа</w:t>
              </w:r>
            </w:hyperlink>
            <w:r>
              <w:t xml:space="preserve"> "Обращение с отходами производства и потребления, в том числе с твердыми коммунальными отходами, Кемеровской области - Кузбасса" на 2017 - 2026 годы утверждена постановлением Коллегии Администрации Кемеровской области от 09.08.2017 N 419</w:t>
            </w:r>
          </w:p>
        </w:tc>
        <w:tc>
          <w:tcPr>
            <w:tcW w:w="2324" w:type="dxa"/>
          </w:tcPr>
          <w:p w:rsidR="00C86416" w:rsidRDefault="00C86416">
            <w:pPr>
              <w:pStyle w:val="ConsPlusNormal"/>
            </w:pPr>
            <w:r>
              <w:t>Министерство природных ресурсов и экологии Кузбасса</w:t>
            </w:r>
          </w:p>
        </w:tc>
      </w:tr>
      <w:tr w:rsidR="00C86416">
        <w:tc>
          <w:tcPr>
            <w:tcW w:w="624" w:type="dxa"/>
          </w:tcPr>
          <w:p w:rsidR="00C86416" w:rsidRDefault="00C86416">
            <w:pPr>
              <w:pStyle w:val="ConsPlusNormal"/>
              <w:jc w:val="center"/>
              <w:outlineLvl w:val="2"/>
            </w:pPr>
            <w:r>
              <w:t>7</w:t>
            </w:r>
          </w:p>
        </w:tc>
        <w:tc>
          <w:tcPr>
            <w:tcW w:w="8447" w:type="dxa"/>
            <w:gridSpan w:val="3"/>
          </w:tcPr>
          <w:p w:rsidR="00C86416" w:rsidRDefault="00C86416">
            <w:pPr>
              <w:pStyle w:val="ConsPlusNormal"/>
              <w:jc w:val="center"/>
            </w:pPr>
            <w:r>
              <w:t>Рынок выполнения работ по благоустройству городской среды</w:t>
            </w:r>
          </w:p>
        </w:tc>
      </w:tr>
      <w:tr w:rsidR="00C86416">
        <w:tc>
          <w:tcPr>
            <w:tcW w:w="624" w:type="dxa"/>
          </w:tcPr>
          <w:p w:rsidR="00C86416" w:rsidRDefault="00C86416">
            <w:pPr>
              <w:pStyle w:val="ConsPlusNormal"/>
              <w:jc w:val="center"/>
            </w:pPr>
            <w:r>
              <w:t>7.1</w:t>
            </w:r>
          </w:p>
        </w:tc>
        <w:tc>
          <w:tcPr>
            <w:tcW w:w="2665" w:type="dxa"/>
          </w:tcPr>
          <w:p w:rsidR="00C86416" w:rsidRDefault="00C86416">
            <w:pPr>
              <w:pStyle w:val="ConsPlusNormal"/>
            </w:pPr>
            <w:r>
              <w:t>Создание механизмов развития комфортной городской среды, комплексного развития городов и других населенных пунктов Кемеровской области</w:t>
            </w:r>
          </w:p>
        </w:tc>
        <w:tc>
          <w:tcPr>
            <w:tcW w:w="3458" w:type="dxa"/>
          </w:tcPr>
          <w:p w:rsidR="00C86416" w:rsidRDefault="00C86416">
            <w:pPr>
              <w:pStyle w:val="ConsPlusNormal"/>
            </w:pPr>
            <w:r>
              <w:t xml:space="preserve">Государственная </w:t>
            </w:r>
            <w:hyperlink r:id="rId83">
              <w:r>
                <w:rPr>
                  <w:color w:val="0000FF"/>
                </w:rPr>
                <w:t>программа</w:t>
              </w:r>
            </w:hyperlink>
            <w:r>
              <w:t xml:space="preserve"> Кемеровской области - Кузбасса "Формирование современной городской среды Кузбасса" на 2018 - 2025 годы утверждена постановлением Коллегии Администрации Кемеровской области от 06.09.2017 N 471</w:t>
            </w:r>
          </w:p>
        </w:tc>
        <w:tc>
          <w:tcPr>
            <w:tcW w:w="2324" w:type="dxa"/>
          </w:tcPr>
          <w:p w:rsidR="00C86416" w:rsidRDefault="00C86416">
            <w:pPr>
              <w:pStyle w:val="ConsPlusNormal"/>
            </w:pPr>
            <w:r>
              <w:t>Министерство жилищно-коммунального и дорожного комплекса Кузбасса, органы местного самоуправления (по согласованию)</w:t>
            </w:r>
          </w:p>
        </w:tc>
      </w:tr>
      <w:tr w:rsidR="00C86416">
        <w:tc>
          <w:tcPr>
            <w:tcW w:w="624" w:type="dxa"/>
          </w:tcPr>
          <w:p w:rsidR="00C86416" w:rsidRDefault="00C86416">
            <w:pPr>
              <w:pStyle w:val="ConsPlusNormal"/>
              <w:jc w:val="center"/>
            </w:pPr>
            <w:r>
              <w:t>7.2</w:t>
            </w:r>
          </w:p>
        </w:tc>
        <w:tc>
          <w:tcPr>
            <w:tcW w:w="2665" w:type="dxa"/>
          </w:tcPr>
          <w:p w:rsidR="00C86416" w:rsidRDefault="00C86416">
            <w:pPr>
              <w:pStyle w:val="ConsPlusNormal"/>
            </w:pPr>
            <w:r>
              <w:t>Реализация мероприятий по созданию качественных и современных общественных пространств, формированию новых возможностей для отдыха, занятий спортом и самореализации людей</w:t>
            </w:r>
          </w:p>
        </w:tc>
        <w:tc>
          <w:tcPr>
            <w:tcW w:w="3458" w:type="dxa"/>
          </w:tcPr>
          <w:p w:rsidR="00C86416" w:rsidRDefault="00C86416">
            <w:pPr>
              <w:pStyle w:val="ConsPlusNormal"/>
            </w:pPr>
            <w:r>
              <w:t xml:space="preserve">Государственная </w:t>
            </w:r>
            <w:hyperlink r:id="rId84">
              <w:r>
                <w:rPr>
                  <w:color w:val="0000FF"/>
                </w:rPr>
                <w:t>программа</w:t>
              </w:r>
            </w:hyperlink>
            <w:r>
              <w:t xml:space="preserve"> Кемеровской области - Кузбасса "Формирование современной городской среды Кузбасса" на 2018 - 2025 годы утверждена постановлением Коллегии Администрации Кемеровской области от 06.09.2017 N 471</w:t>
            </w:r>
          </w:p>
        </w:tc>
        <w:tc>
          <w:tcPr>
            <w:tcW w:w="2324" w:type="dxa"/>
          </w:tcPr>
          <w:p w:rsidR="00C86416" w:rsidRDefault="00C86416">
            <w:pPr>
              <w:pStyle w:val="ConsPlusNormal"/>
            </w:pPr>
            <w:r>
              <w:t>Министерство жилищно-коммунального и дорожного комплекса Кузбасса</w:t>
            </w:r>
          </w:p>
        </w:tc>
      </w:tr>
      <w:tr w:rsidR="00C86416">
        <w:tc>
          <w:tcPr>
            <w:tcW w:w="624" w:type="dxa"/>
          </w:tcPr>
          <w:p w:rsidR="00C86416" w:rsidRDefault="00C86416">
            <w:pPr>
              <w:pStyle w:val="ConsPlusNormal"/>
              <w:jc w:val="center"/>
            </w:pPr>
            <w:r>
              <w:t>7.3</w:t>
            </w:r>
          </w:p>
        </w:tc>
        <w:tc>
          <w:tcPr>
            <w:tcW w:w="2665" w:type="dxa"/>
          </w:tcPr>
          <w:p w:rsidR="00C86416" w:rsidRDefault="00C86416">
            <w:pPr>
              <w:pStyle w:val="ConsPlusNormal"/>
            </w:pPr>
            <w:r>
              <w:t>Вовлечение граждан в решение вопросов городского развития (за счет вовлечения в процесс отбора территорий для представления на конкурс, подготовку и реализацию программы и иное)</w:t>
            </w:r>
          </w:p>
        </w:tc>
        <w:tc>
          <w:tcPr>
            <w:tcW w:w="3458" w:type="dxa"/>
          </w:tcPr>
          <w:p w:rsidR="00C86416" w:rsidRDefault="00C86416">
            <w:pPr>
              <w:pStyle w:val="ConsPlusNormal"/>
            </w:pPr>
            <w:r>
              <w:t xml:space="preserve">Государственная </w:t>
            </w:r>
            <w:hyperlink r:id="rId85">
              <w:r>
                <w:rPr>
                  <w:color w:val="0000FF"/>
                </w:rPr>
                <w:t>программа</w:t>
              </w:r>
            </w:hyperlink>
            <w:r>
              <w:t xml:space="preserve"> Кемеровской области - Кузбасса "Формирование современной городской среды Кузбасса" на 2018 - 2025 годы утверждена постановлением Коллегии Администрации Кемеровской области от 06.09.2017 N 471</w:t>
            </w:r>
          </w:p>
        </w:tc>
        <w:tc>
          <w:tcPr>
            <w:tcW w:w="2324" w:type="dxa"/>
          </w:tcPr>
          <w:p w:rsidR="00C86416" w:rsidRDefault="00C86416">
            <w:pPr>
              <w:pStyle w:val="ConsPlusNormal"/>
            </w:pPr>
            <w:r>
              <w:t>Министерство жилищно-коммунального и дорожного комплекса Кузбасса</w:t>
            </w:r>
          </w:p>
        </w:tc>
      </w:tr>
      <w:tr w:rsidR="00C86416">
        <w:tc>
          <w:tcPr>
            <w:tcW w:w="624" w:type="dxa"/>
          </w:tcPr>
          <w:p w:rsidR="00C86416" w:rsidRDefault="00C86416">
            <w:pPr>
              <w:pStyle w:val="ConsPlusNormal"/>
              <w:jc w:val="center"/>
              <w:outlineLvl w:val="2"/>
            </w:pPr>
            <w:r>
              <w:t>8</w:t>
            </w:r>
          </w:p>
        </w:tc>
        <w:tc>
          <w:tcPr>
            <w:tcW w:w="8447" w:type="dxa"/>
            <w:gridSpan w:val="3"/>
          </w:tcPr>
          <w:p w:rsidR="00C86416" w:rsidRDefault="00C86416">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C86416">
        <w:tc>
          <w:tcPr>
            <w:tcW w:w="624" w:type="dxa"/>
          </w:tcPr>
          <w:p w:rsidR="00C86416" w:rsidRDefault="00C86416">
            <w:pPr>
              <w:pStyle w:val="ConsPlusNormal"/>
              <w:jc w:val="center"/>
            </w:pPr>
            <w:r>
              <w:t>8.1</w:t>
            </w:r>
          </w:p>
        </w:tc>
        <w:tc>
          <w:tcPr>
            <w:tcW w:w="2665" w:type="dxa"/>
          </w:tcPr>
          <w:p w:rsidR="00C86416" w:rsidRDefault="00C86416">
            <w:pPr>
              <w:pStyle w:val="ConsPlusNormal"/>
            </w:pPr>
            <w:r>
              <w:t>Повышение доступности и качества жилищного обеспечения населения Кемеровской области - Кузбасса</w:t>
            </w:r>
          </w:p>
        </w:tc>
        <w:tc>
          <w:tcPr>
            <w:tcW w:w="3458" w:type="dxa"/>
          </w:tcPr>
          <w:p w:rsidR="00C86416" w:rsidRDefault="00C86416">
            <w:pPr>
              <w:pStyle w:val="ConsPlusNormal"/>
            </w:pPr>
            <w:r>
              <w:t xml:space="preserve">Государственная </w:t>
            </w:r>
            <w:hyperlink r:id="rId86">
              <w:r>
                <w:rPr>
                  <w:color w:val="0000FF"/>
                </w:rPr>
                <w:t>программа</w:t>
              </w:r>
            </w:hyperlink>
            <w:r>
              <w:t xml:space="preserve"> Кемеровской области - Кузбасса "Жилищная и социальная инфраструктура Кузбасса" на 2014 - 2024 годы утверждена постановлением Коллегии Администрации Кемеровской области от 25.10.2013 N 461</w:t>
            </w:r>
          </w:p>
        </w:tc>
        <w:tc>
          <w:tcPr>
            <w:tcW w:w="2324" w:type="dxa"/>
          </w:tcPr>
          <w:p w:rsidR="00C86416" w:rsidRDefault="00C86416">
            <w:pPr>
              <w:pStyle w:val="ConsPlusNormal"/>
            </w:pPr>
            <w:r>
              <w:t>Министерство строительства Кузбасса</w:t>
            </w:r>
          </w:p>
        </w:tc>
      </w:tr>
      <w:tr w:rsidR="00C86416">
        <w:tc>
          <w:tcPr>
            <w:tcW w:w="624" w:type="dxa"/>
          </w:tcPr>
          <w:p w:rsidR="00C86416" w:rsidRDefault="00C86416">
            <w:pPr>
              <w:pStyle w:val="ConsPlusNormal"/>
              <w:jc w:val="center"/>
            </w:pPr>
            <w:r>
              <w:t>8.2</w:t>
            </w:r>
          </w:p>
        </w:tc>
        <w:tc>
          <w:tcPr>
            <w:tcW w:w="2665" w:type="dxa"/>
          </w:tcPr>
          <w:p w:rsidR="00C86416" w:rsidRDefault="00C86416">
            <w:pPr>
              <w:pStyle w:val="ConsPlusNormal"/>
            </w:pPr>
            <w:r>
              <w:t>Создание условий для устойчивого функционирования жилищного фонда в сейсмических районах Кемеровской области</w:t>
            </w:r>
          </w:p>
        </w:tc>
        <w:tc>
          <w:tcPr>
            <w:tcW w:w="3458" w:type="dxa"/>
          </w:tcPr>
          <w:p w:rsidR="00C86416" w:rsidRDefault="00C86416">
            <w:pPr>
              <w:pStyle w:val="ConsPlusNormal"/>
            </w:pPr>
            <w:r>
              <w:t xml:space="preserve">Государственная </w:t>
            </w:r>
            <w:hyperlink r:id="rId87">
              <w:r>
                <w:rPr>
                  <w:color w:val="0000FF"/>
                </w:rPr>
                <w:t>программа</w:t>
              </w:r>
            </w:hyperlink>
            <w:r>
              <w:t xml:space="preserve"> Кемеровской области - Кузбасса "Жилищная и социальная инфраструктура Кузбасса" на 2014 - 2024 годы утверждена постановлением Коллегии Администрации Кемеровской области от 25.10.2013 N 461</w:t>
            </w:r>
          </w:p>
        </w:tc>
        <w:tc>
          <w:tcPr>
            <w:tcW w:w="2324" w:type="dxa"/>
          </w:tcPr>
          <w:p w:rsidR="00C86416" w:rsidRDefault="00C86416">
            <w:pPr>
              <w:pStyle w:val="ConsPlusNormal"/>
            </w:pPr>
            <w:r>
              <w:t>Министерство строительства Кузбасса</w:t>
            </w:r>
          </w:p>
        </w:tc>
      </w:tr>
      <w:tr w:rsidR="00C86416">
        <w:tc>
          <w:tcPr>
            <w:tcW w:w="624" w:type="dxa"/>
          </w:tcPr>
          <w:p w:rsidR="00C86416" w:rsidRDefault="00C86416">
            <w:pPr>
              <w:pStyle w:val="ConsPlusNormal"/>
              <w:jc w:val="center"/>
            </w:pPr>
            <w:r>
              <w:t>8.3</w:t>
            </w:r>
          </w:p>
        </w:tc>
        <w:tc>
          <w:tcPr>
            <w:tcW w:w="2665" w:type="dxa"/>
          </w:tcPr>
          <w:p w:rsidR="00C86416" w:rsidRDefault="00C86416">
            <w:pPr>
              <w:pStyle w:val="ConsPlusNormal"/>
            </w:pPr>
            <w:r>
              <w:t>Обеспечение устойчивого функционирования и развития инфраструктуры жизнеобеспечения населения и экономики Кемеровской области - Кузбасса</w:t>
            </w:r>
          </w:p>
        </w:tc>
        <w:tc>
          <w:tcPr>
            <w:tcW w:w="3458" w:type="dxa"/>
          </w:tcPr>
          <w:p w:rsidR="00C86416" w:rsidRDefault="00C86416">
            <w:pPr>
              <w:pStyle w:val="ConsPlusNormal"/>
            </w:pPr>
            <w:r>
              <w:t xml:space="preserve">Государственная </w:t>
            </w:r>
            <w:hyperlink r:id="rId88">
              <w:r>
                <w:rPr>
                  <w:color w:val="0000FF"/>
                </w:rPr>
                <w:t>программа</w:t>
              </w:r>
            </w:hyperlink>
            <w:r>
              <w:t xml:space="preserve"> Кемеровской области - Кузбасса "Жилищная и социальная инфраструктура Кузбасса" на 2014 - 2024 годы утверждена постановлением Коллегии Администрации Кемеровской области от 25.10.2013 N 461</w:t>
            </w:r>
          </w:p>
        </w:tc>
        <w:tc>
          <w:tcPr>
            <w:tcW w:w="2324" w:type="dxa"/>
          </w:tcPr>
          <w:p w:rsidR="00C86416" w:rsidRDefault="00C86416">
            <w:pPr>
              <w:pStyle w:val="ConsPlusNormal"/>
            </w:pPr>
            <w:r>
              <w:t>Министерство строительства Кузбасса</w:t>
            </w:r>
          </w:p>
        </w:tc>
      </w:tr>
      <w:tr w:rsidR="00C86416">
        <w:tc>
          <w:tcPr>
            <w:tcW w:w="624" w:type="dxa"/>
          </w:tcPr>
          <w:p w:rsidR="00C86416" w:rsidRDefault="00C86416">
            <w:pPr>
              <w:pStyle w:val="ConsPlusNormal"/>
              <w:jc w:val="center"/>
              <w:outlineLvl w:val="2"/>
            </w:pPr>
            <w:r>
              <w:t>9</w:t>
            </w:r>
          </w:p>
        </w:tc>
        <w:tc>
          <w:tcPr>
            <w:tcW w:w="8447" w:type="dxa"/>
            <w:gridSpan w:val="3"/>
          </w:tcPr>
          <w:p w:rsidR="00C86416" w:rsidRDefault="00C86416">
            <w:pPr>
              <w:pStyle w:val="ConsPlusNormal"/>
              <w:jc w:val="center"/>
            </w:pPr>
            <w:r>
              <w:t>Рынок оказания услуг по перевозке пассажиров автомобильным транспортом по муниципальным маршрутам</w:t>
            </w:r>
          </w:p>
        </w:tc>
      </w:tr>
      <w:tr w:rsidR="00C86416">
        <w:tc>
          <w:tcPr>
            <w:tcW w:w="624" w:type="dxa"/>
          </w:tcPr>
          <w:p w:rsidR="00C86416" w:rsidRDefault="00C86416">
            <w:pPr>
              <w:pStyle w:val="ConsPlusNormal"/>
            </w:pPr>
          </w:p>
        </w:tc>
        <w:tc>
          <w:tcPr>
            <w:tcW w:w="2665" w:type="dxa"/>
          </w:tcPr>
          <w:p w:rsidR="00C86416" w:rsidRDefault="00C86416">
            <w:pPr>
              <w:pStyle w:val="ConsPlusNormal"/>
            </w:pPr>
            <w:r>
              <w:t>Обеспечение стабильной работы и развития предприятий пассажирского транспорта</w:t>
            </w:r>
          </w:p>
        </w:tc>
        <w:tc>
          <w:tcPr>
            <w:tcW w:w="3458" w:type="dxa"/>
          </w:tcPr>
          <w:p w:rsidR="00C86416" w:rsidRDefault="00C86416">
            <w:pPr>
              <w:pStyle w:val="ConsPlusNormal"/>
            </w:pPr>
            <w:hyperlink r:id="rId89">
              <w:r>
                <w:rPr>
                  <w:color w:val="0000FF"/>
                </w:rPr>
                <w:t>Подпрограмма</w:t>
              </w:r>
            </w:hyperlink>
            <w:r>
              <w:t xml:space="preserve"> "Транспорт" государственной программы Кемеровской области - Кузбасса "Оптимизация развития транспорта Кузбасса" на 2014 - 2025 годы утверждена постановлением Коллегии Администрации Кемеровской области от 24.09.2013 N 405</w:t>
            </w:r>
          </w:p>
        </w:tc>
        <w:tc>
          <w:tcPr>
            <w:tcW w:w="2324" w:type="dxa"/>
          </w:tcPr>
          <w:p w:rsidR="00C86416" w:rsidRDefault="00C86416">
            <w:pPr>
              <w:pStyle w:val="ConsPlusNormal"/>
            </w:pPr>
            <w:r>
              <w:t>Министерство транспорта Кузбасса</w:t>
            </w:r>
          </w:p>
        </w:tc>
      </w:tr>
      <w:tr w:rsidR="00C86416">
        <w:tc>
          <w:tcPr>
            <w:tcW w:w="624" w:type="dxa"/>
          </w:tcPr>
          <w:p w:rsidR="00C86416" w:rsidRDefault="00C86416">
            <w:pPr>
              <w:pStyle w:val="ConsPlusNormal"/>
              <w:jc w:val="center"/>
              <w:outlineLvl w:val="2"/>
            </w:pPr>
            <w:r>
              <w:t>10</w:t>
            </w:r>
          </w:p>
        </w:tc>
        <w:tc>
          <w:tcPr>
            <w:tcW w:w="8447" w:type="dxa"/>
            <w:gridSpan w:val="3"/>
          </w:tcPr>
          <w:p w:rsidR="00C86416" w:rsidRDefault="00C86416">
            <w:pPr>
              <w:pStyle w:val="ConsPlusNormal"/>
              <w:jc w:val="center"/>
            </w:pPr>
            <w:r>
              <w:t>Рынок оказания услуг по перевозке пассажиров автомобильным транспортом по межмуниципальным маршрутам</w:t>
            </w:r>
          </w:p>
        </w:tc>
      </w:tr>
      <w:tr w:rsidR="00C86416">
        <w:tc>
          <w:tcPr>
            <w:tcW w:w="624" w:type="dxa"/>
          </w:tcPr>
          <w:p w:rsidR="00C86416" w:rsidRDefault="00C86416">
            <w:pPr>
              <w:pStyle w:val="ConsPlusNormal"/>
            </w:pPr>
          </w:p>
        </w:tc>
        <w:tc>
          <w:tcPr>
            <w:tcW w:w="2665" w:type="dxa"/>
          </w:tcPr>
          <w:p w:rsidR="00C86416" w:rsidRDefault="00C86416">
            <w:pPr>
              <w:pStyle w:val="ConsPlusNormal"/>
            </w:pPr>
            <w:r>
              <w:t>Обеспечение стабильной работы и развития предприятий пассажирского транспорта</w:t>
            </w:r>
          </w:p>
        </w:tc>
        <w:tc>
          <w:tcPr>
            <w:tcW w:w="3458" w:type="dxa"/>
          </w:tcPr>
          <w:p w:rsidR="00C86416" w:rsidRDefault="00C86416">
            <w:pPr>
              <w:pStyle w:val="ConsPlusNormal"/>
            </w:pPr>
            <w:hyperlink r:id="rId90">
              <w:r>
                <w:rPr>
                  <w:color w:val="0000FF"/>
                </w:rPr>
                <w:t>Подпрограмма</w:t>
              </w:r>
            </w:hyperlink>
            <w:r>
              <w:t xml:space="preserve"> "Транспорт" государственной программы Кемеровской области - Кузбасса "Оптимизация развития транспорта Кузбасса" на 2014 - 2025 годы утверждена постановлением Коллегии Администрации Кемеровской области от 24.09.2013 N 405</w:t>
            </w:r>
          </w:p>
        </w:tc>
        <w:tc>
          <w:tcPr>
            <w:tcW w:w="2324" w:type="dxa"/>
          </w:tcPr>
          <w:p w:rsidR="00C86416" w:rsidRDefault="00C86416">
            <w:pPr>
              <w:pStyle w:val="ConsPlusNormal"/>
            </w:pPr>
            <w:r>
              <w:t>Министерство транспорта Кузбасса</w:t>
            </w:r>
          </w:p>
        </w:tc>
      </w:tr>
      <w:tr w:rsidR="00C86416">
        <w:tc>
          <w:tcPr>
            <w:tcW w:w="624" w:type="dxa"/>
          </w:tcPr>
          <w:p w:rsidR="00C86416" w:rsidRDefault="00C86416">
            <w:pPr>
              <w:pStyle w:val="ConsPlusNormal"/>
              <w:jc w:val="center"/>
              <w:outlineLvl w:val="2"/>
            </w:pPr>
            <w:r>
              <w:t>11</w:t>
            </w:r>
          </w:p>
        </w:tc>
        <w:tc>
          <w:tcPr>
            <w:tcW w:w="8447" w:type="dxa"/>
            <w:gridSpan w:val="3"/>
          </w:tcPr>
          <w:p w:rsidR="00C86416" w:rsidRDefault="00C86416">
            <w:pPr>
              <w:pStyle w:val="ConsPlusNormal"/>
              <w:jc w:val="center"/>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C86416">
        <w:tc>
          <w:tcPr>
            <w:tcW w:w="624" w:type="dxa"/>
          </w:tcPr>
          <w:p w:rsidR="00C86416" w:rsidRDefault="00C86416">
            <w:pPr>
              <w:pStyle w:val="ConsPlusNormal"/>
            </w:pPr>
          </w:p>
        </w:tc>
        <w:tc>
          <w:tcPr>
            <w:tcW w:w="2665" w:type="dxa"/>
          </w:tcPr>
          <w:p w:rsidR="00C86416" w:rsidRDefault="00C86416">
            <w:pPr>
              <w:pStyle w:val="ConsPlusNormal"/>
            </w:pPr>
            <w:r>
              <w:t>Обеспечение информационной открытости регулирования градостроительной деятельности на территории Кемеровской области - Кузбасса</w:t>
            </w:r>
          </w:p>
        </w:tc>
        <w:tc>
          <w:tcPr>
            <w:tcW w:w="3458" w:type="dxa"/>
          </w:tcPr>
          <w:p w:rsidR="00C86416" w:rsidRDefault="00C86416">
            <w:pPr>
              <w:pStyle w:val="ConsPlusNormal"/>
            </w:pPr>
            <w:r>
              <w:t xml:space="preserve">Государственная </w:t>
            </w:r>
            <w:hyperlink r:id="rId91">
              <w:r>
                <w:rPr>
                  <w:color w:val="0000FF"/>
                </w:rPr>
                <w:t>программа</w:t>
              </w:r>
            </w:hyperlink>
            <w:r>
              <w:t xml:space="preserve"> Кемеровской области - Кузбасса "Жилищная и социальная инфраструктура Кузбасса" на 2014 - 2024 годы утверждена постановлением Коллегии Администрации Кемеровской области от 25.10.2013 N 461</w:t>
            </w:r>
          </w:p>
        </w:tc>
        <w:tc>
          <w:tcPr>
            <w:tcW w:w="2324" w:type="dxa"/>
          </w:tcPr>
          <w:p w:rsidR="00C86416" w:rsidRDefault="00C86416">
            <w:pPr>
              <w:pStyle w:val="ConsPlusNormal"/>
            </w:pPr>
            <w:r>
              <w:t>Главное управление архитектуры и градостроительства Кузбасса</w:t>
            </w:r>
          </w:p>
        </w:tc>
      </w:tr>
      <w:tr w:rsidR="00C86416">
        <w:tc>
          <w:tcPr>
            <w:tcW w:w="624" w:type="dxa"/>
          </w:tcPr>
          <w:p w:rsidR="00C86416" w:rsidRDefault="00C86416">
            <w:pPr>
              <w:pStyle w:val="ConsPlusNormal"/>
              <w:jc w:val="center"/>
              <w:outlineLvl w:val="2"/>
            </w:pPr>
            <w:r>
              <w:t>12</w:t>
            </w:r>
          </w:p>
        </w:tc>
        <w:tc>
          <w:tcPr>
            <w:tcW w:w="8447" w:type="dxa"/>
            <w:gridSpan w:val="3"/>
          </w:tcPr>
          <w:p w:rsidR="00C86416" w:rsidRDefault="00C86416">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C86416">
        <w:tc>
          <w:tcPr>
            <w:tcW w:w="624" w:type="dxa"/>
          </w:tcPr>
          <w:p w:rsidR="00C86416" w:rsidRDefault="00C86416">
            <w:pPr>
              <w:pStyle w:val="ConsPlusNormal"/>
            </w:pPr>
          </w:p>
        </w:tc>
        <w:tc>
          <w:tcPr>
            <w:tcW w:w="2665" w:type="dxa"/>
          </w:tcPr>
          <w:p w:rsidR="00C86416" w:rsidRDefault="00C86416">
            <w:pPr>
              <w:pStyle w:val="ConsPlusNormal"/>
            </w:pPr>
            <w:r>
              <w:t>Обеспечение информационной открытости регулирования градостроительной деятельности на территории Кузбасса</w:t>
            </w:r>
          </w:p>
        </w:tc>
        <w:tc>
          <w:tcPr>
            <w:tcW w:w="3458" w:type="dxa"/>
          </w:tcPr>
          <w:p w:rsidR="00C86416" w:rsidRDefault="00C86416">
            <w:pPr>
              <w:pStyle w:val="ConsPlusNormal"/>
            </w:pPr>
            <w:hyperlink r:id="rId92">
              <w:r>
                <w:rPr>
                  <w:color w:val="0000FF"/>
                </w:rPr>
                <w:t>Закон</w:t>
              </w:r>
            </w:hyperlink>
            <w:r>
              <w:t xml:space="preserve"> Кемеровской области - Кузбасса от 12.07.2006 N 98-ОЗ "О градостроительстве, комплексном развитии территорий и благоустройстве Кузбасса"</w:t>
            </w:r>
          </w:p>
        </w:tc>
        <w:tc>
          <w:tcPr>
            <w:tcW w:w="2324" w:type="dxa"/>
          </w:tcPr>
          <w:p w:rsidR="00C86416" w:rsidRDefault="00C86416">
            <w:pPr>
              <w:pStyle w:val="ConsPlusNormal"/>
            </w:pPr>
            <w:r>
              <w:t>Главное управление архитектуры и градостроительства Кузбасса</w:t>
            </w:r>
          </w:p>
        </w:tc>
      </w:tr>
      <w:tr w:rsidR="00C86416">
        <w:tc>
          <w:tcPr>
            <w:tcW w:w="624" w:type="dxa"/>
          </w:tcPr>
          <w:p w:rsidR="00C86416" w:rsidRDefault="00C86416">
            <w:pPr>
              <w:pStyle w:val="ConsPlusNormal"/>
              <w:jc w:val="center"/>
              <w:outlineLvl w:val="2"/>
            </w:pPr>
            <w:r>
              <w:t>13</w:t>
            </w:r>
          </w:p>
        </w:tc>
        <w:tc>
          <w:tcPr>
            <w:tcW w:w="8447" w:type="dxa"/>
            <w:gridSpan w:val="3"/>
          </w:tcPr>
          <w:p w:rsidR="00C86416" w:rsidRDefault="00C86416">
            <w:pPr>
              <w:pStyle w:val="ConsPlusNormal"/>
              <w:jc w:val="center"/>
            </w:pPr>
            <w:r>
              <w:t>Рынок дорожной деятельности (за исключением проектирования)</w:t>
            </w:r>
          </w:p>
        </w:tc>
      </w:tr>
      <w:tr w:rsidR="00C86416">
        <w:tc>
          <w:tcPr>
            <w:tcW w:w="624" w:type="dxa"/>
          </w:tcPr>
          <w:p w:rsidR="00C86416" w:rsidRDefault="00C86416">
            <w:pPr>
              <w:pStyle w:val="ConsPlusNormal"/>
            </w:pPr>
          </w:p>
        </w:tc>
        <w:tc>
          <w:tcPr>
            <w:tcW w:w="2665" w:type="dxa"/>
          </w:tcPr>
          <w:p w:rsidR="00C86416" w:rsidRDefault="00C86416">
            <w:pPr>
              <w:pStyle w:val="ConsPlusNormal"/>
            </w:pPr>
            <w:r>
              <w:t>Реализация мероприятий по развитию сети автомобильных дорог общего пользования регионального или межмуниципального и местного значения Кемеровской области - Кузбасса в соответствии с потребностями экономики и населения области и обеспечению ее эффективного функционирования</w:t>
            </w:r>
          </w:p>
        </w:tc>
        <w:tc>
          <w:tcPr>
            <w:tcW w:w="3458" w:type="dxa"/>
          </w:tcPr>
          <w:p w:rsidR="00C86416" w:rsidRDefault="00C86416">
            <w:pPr>
              <w:pStyle w:val="ConsPlusNormal"/>
            </w:pPr>
            <w:r>
              <w:t xml:space="preserve">Государственная </w:t>
            </w:r>
            <w:hyperlink r:id="rId93">
              <w:r>
                <w:rPr>
                  <w:color w:val="0000FF"/>
                </w:rPr>
                <w:t>программа</w:t>
              </w:r>
            </w:hyperlink>
            <w:r>
              <w:t xml:space="preserve"> "Жилищно-коммунальный и дорожный комплекс, энергосбережение и повышение энергоэффективности Кузбасса" на 2014 - 2027 годы утверждена постановлением Коллегии Администрации Кемеровской области от 24.10.2013 N 458</w:t>
            </w:r>
          </w:p>
        </w:tc>
        <w:tc>
          <w:tcPr>
            <w:tcW w:w="2324" w:type="dxa"/>
          </w:tcPr>
          <w:p w:rsidR="00C86416" w:rsidRDefault="00C86416">
            <w:pPr>
              <w:pStyle w:val="ConsPlusNormal"/>
            </w:pPr>
            <w:r>
              <w:t>Министерство жилищно-коммунального и дорожного комплекса Кузбасса</w:t>
            </w:r>
          </w:p>
        </w:tc>
      </w:tr>
      <w:tr w:rsidR="00C86416">
        <w:tc>
          <w:tcPr>
            <w:tcW w:w="624" w:type="dxa"/>
          </w:tcPr>
          <w:p w:rsidR="00C86416" w:rsidRDefault="00C86416">
            <w:pPr>
              <w:pStyle w:val="ConsPlusNormal"/>
              <w:jc w:val="center"/>
              <w:outlineLvl w:val="2"/>
            </w:pPr>
            <w:r>
              <w:t>14</w:t>
            </w:r>
          </w:p>
        </w:tc>
        <w:tc>
          <w:tcPr>
            <w:tcW w:w="8447" w:type="dxa"/>
            <w:gridSpan w:val="3"/>
          </w:tcPr>
          <w:p w:rsidR="00C86416" w:rsidRDefault="00C86416">
            <w:pPr>
              <w:pStyle w:val="ConsPlusNormal"/>
              <w:jc w:val="center"/>
            </w:pPr>
            <w:r>
              <w:t>Рынок племенного животноводства</w:t>
            </w:r>
          </w:p>
        </w:tc>
      </w:tr>
      <w:tr w:rsidR="00C86416">
        <w:tc>
          <w:tcPr>
            <w:tcW w:w="624" w:type="dxa"/>
          </w:tcPr>
          <w:p w:rsidR="00C86416" w:rsidRDefault="00C86416">
            <w:pPr>
              <w:pStyle w:val="ConsPlusNormal"/>
            </w:pPr>
          </w:p>
        </w:tc>
        <w:tc>
          <w:tcPr>
            <w:tcW w:w="2665" w:type="dxa"/>
          </w:tcPr>
          <w:p w:rsidR="00C86416" w:rsidRDefault="00C86416">
            <w:pPr>
              <w:pStyle w:val="ConsPlusNormal"/>
            </w:pPr>
            <w:r>
              <w:t>Создание условий для развития племенного животноводства</w:t>
            </w:r>
          </w:p>
        </w:tc>
        <w:tc>
          <w:tcPr>
            <w:tcW w:w="3458" w:type="dxa"/>
          </w:tcPr>
          <w:p w:rsidR="00C86416" w:rsidRDefault="00C86416">
            <w:pPr>
              <w:pStyle w:val="ConsPlusNormal"/>
            </w:pPr>
            <w:hyperlink r:id="rId94">
              <w:r>
                <w:rPr>
                  <w:color w:val="0000FF"/>
                </w:rPr>
                <w:t>Подпрограмма</w:t>
              </w:r>
            </w:hyperlink>
            <w:r>
              <w:t xml:space="preserve"> "Развитие подотраслей агропромышленного комплекса" государственной программы Кемеровской области - Кузбасса "Государственная поддержка агропромышленного комплекса и устойчивого развития сельских территорий Кузбасса" на 2014 - 2025 годы утверждена постановлением Коллегии Администрации Кемеровской области от 25.10.2013 N 464</w:t>
            </w:r>
          </w:p>
        </w:tc>
        <w:tc>
          <w:tcPr>
            <w:tcW w:w="232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24" w:type="dxa"/>
          </w:tcPr>
          <w:p w:rsidR="00C86416" w:rsidRDefault="00C86416">
            <w:pPr>
              <w:pStyle w:val="ConsPlusNormal"/>
              <w:jc w:val="center"/>
              <w:outlineLvl w:val="2"/>
            </w:pPr>
            <w:r>
              <w:t>15</w:t>
            </w:r>
          </w:p>
        </w:tc>
        <w:tc>
          <w:tcPr>
            <w:tcW w:w="8447" w:type="dxa"/>
            <w:gridSpan w:val="3"/>
          </w:tcPr>
          <w:p w:rsidR="00C86416" w:rsidRDefault="00C86416">
            <w:pPr>
              <w:pStyle w:val="ConsPlusNormal"/>
              <w:jc w:val="center"/>
            </w:pPr>
            <w:r>
              <w:t>Рынок семеноводства</w:t>
            </w:r>
          </w:p>
        </w:tc>
      </w:tr>
      <w:tr w:rsidR="00C86416">
        <w:tc>
          <w:tcPr>
            <w:tcW w:w="624" w:type="dxa"/>
          </w:tcPr>
          <w:p w:rsidR="00C86416" w:rsidRDefault="00C86416">
            <w:pPr>
              <w:pStyle w:val="ConsPlusNormal"/>
            </w:pPr>
          </w:p>
        </w:tc>
        <w:tc>
          <w:tcPr>
            <w:tcW w:w="2665" w:type="dxa"/>
          </w:tcPr>
          <w:p w:rsidR="00C86416" w:rsidRDefault="00C86416">
            <w:pPr>
              <w:pStyle w:val="ConsPlusNormal"/>
            </w:pPr>
            <w:r>
              <w:t>Создание условий для развития элитного семеноводства</w:t>
            </w:r>
          </w:p>
        </w:tc>
        <w:tc>
          <w:tcPr>
            <w:tcW w:w="3458" w:type="dxa"/>
          </w:tcPr>
          <w:p w:rsidR="00C86416" w:rsidRDefault="00C86416">
            <w:pPr>
              <w:pStyle w:val="ConsPlusNormal"/>
            </w:pPr>
            <w:hyperlink r:id="rId95">
              <w:r>
                <w:rPr>
                  <w:color w:val="0000FF"/>
                </w:rPr>
                <w:t>Подпрограмма</w:t>
              </w:r>
            </w:hyperlink>
            <w:r>
              <w:t xml:space="preserve"> "Развитие подотраслей агропромышленного комплекса" государственной программы Кемеровской области - Кузбасса "Государственная поддержка агропромышленного комплекса и устойчивого развития сельских территорий Кузбасса" на 2014 - 2025 годы утверждена постановлением Коллегии Администрации Кемеровской области от 25.10.2013 N 464</w:t>
            </w:r>
          </w:p>
        </w:tc>
        <w:tc>
          <w:tcPr>
            <w:tcW w:w="232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24" w:type="dxa"/>
          </w:tcPr>
          <w:p w:rsidR="00C86416" w:rsidRDefault="00C86416">
            <w:pPr>
              <w:pStyle w:val="ConsPlusNormal"/>
              <w:jc w:val="center"/>
              <w:outlineLvl w:val="2"/>
            </w:pPr>
            <w:r>
              <w:t>16</w:t>
            </w:r>
          </w:p>
        </w:tc>
        <w:tc>
          <w:tcPr>
            <w:tcW w:w="8447" w:type="dxa"/>
            <w:gridSpan w:val="3"/>
          </w:tcPr>
          <w:p w:rsidR="00C86416" w:rsidRDefault="00C86416">
            <w:pPr>
              <w:pStyle w:val="ConsPlusNormal"/>
              <w:jc w:val="center"/>
            </w:pPr>
            <w:r>
              <w:t>Рынок товарной аквакультуры</w:t>
            </w:r>
          </w:p>
        </w:tc>
      </w:tr>
      <w:tr w:rsidR="00C86416">
        <w:tc>
          <w:tcPr>
            <w:tcW w:w="624" w:type="dxa"/>
          </w:tcPr>
          <w:p w:rsidR="00C86416" w:rsidRDefault="00C86416">
            <w:pPr>
              <w:pStyle w:val="ConsPlusNormal"/>
            </w:pPr>
          </w:p>
        </w:tc>
        <w:tc>
          <w:tcPr>
            <w:tcW w:w="2665" w:type="dxa"/>
          </w:tcPr>
          <w:p w:rsidR="00C86416" w:rsidRDefault="00C86416">
            <w:pPr>
              <w:pStyle w:val="ConsPlusNormal"/>
            </w:pPr>
            <w:r>
              <w:t>Оказание государственной поддержки на производство товарной рыбы</w:t>
            </w:r>
          </w:p>
        </w:tc>
        <w:tc>
          <w:tcPr>
            <w:tcW w:w="3458" w:type="dxa"/>
          </w:tcPr>
          <w:p w:rsidR="00C86416" w:rsidRDefault="00C86416">
            <w:pPr>
              <w:pStyle w:val="ConsPlusNormal"/>
            </w:pPr>
            <w:hyperlink r:id="rId96">
              <w:r>
                <w:rPr>
                  <w:color w:val="0000FF"/>
                </w:rPr>
                <w:t>Подпрограмма</w:t>
              </w:r>
            </w:hyperlink>
            <w:r>
              <w:t xml:space="preserve"> "Развитие подотраслей агропромышленного комплекса" государственной программы Кемеровской области - Кузбасса "Государственная поддержка агропромышленного комплекса и устойчивого развития сельских территорий Кузбасса" на 2014 - 2025 годы утверждена постановлением Коллегии Администрации Кемеровской области от 25.10.2013 N 464</w:t>
            </w:r>
          </w:p>
        </w:tc>
        <w:tc>
          <w:tcPr>
            <w:tcW w:w="2324" w:type="dxa"/>
          </w:tcPr>
          <w:p w:rsidR="00C86416" w:rsidRDefault="00C86416">
            <w:pPr>
              <w:pStyle w:val="ConsPlusNormal"/>
            </w:pPr>
            <w:r>
              <w:t>Министерство сельского хозяйства и перерабатывающей промышленности Кузбасса</w:t>
            </w:r>
          </w:p>
        </w:tc>
      </w:tr>
      <w:tr w:rsidR="00C86416">
        <w:tc>
          <w:tcPr>
            <w:tcW w:w="624" w:type="dxa"/>
          </w:tcPr>
          <w:p w:rsidR="00C86416" w:rsidRDefault="00C86416">
            <w:pPr>
              <w:pStyle w:val="ConsPlusNormal"/>
              <w:jc w:val="center"/>
              <w:outlineLvl w:val="2"/>
            </w:pPr>
            <w:r>
              <w:t>17</w:t>
            </w:r>
          </w:p>
        </w:tc>
        <w:tc>
          <w:tcPr>
            <w:tcW w:w="8447" w:type="dxa"/>
            <w:gridSpan w:val="3"/>
          </w:tcPr>
          <w:p w:rsidR="00C86416" w:rsidRDefault="00C86416">
            <w:pPr>
              <w:pStyle w:val="ConsPlusNormal"/>
              <w:jc w:val="center"/>
            </w:pPr>
            <w:r>
              <w:t>Рынок легкой промышленности</w:t>
            </w:r>
          </w:p>
        </w:tc>
      </w:tr>
      <w:tr w:rsidR="00C86416">
        <w:tc>
          <w:tcPr>
            <w:tcW w:w="624" w:type="dxa"/>
          </w:tcPr>
          <w:p w:rsidR="00C86416" w:rsidRDefault="00C86416">
            <w:pPr>
              <w:pStyle w:val="ConsPlusNormal"/>
            </w:pPr>
          </w:p>
        </w:tc>
        <w:tc>
          <w:tcPr>
            <w:tcW w:w="2665" w:type="dxa"/>
          </w:tcPr>
          <w:p w:rsidR="00C86416" w:rsidRDefault="00C86416">
            <w:pPr>
              <w:pStyle w:val="ConsPlusNormal"/>
            </w:pPr>
            <w:r>
              <w:t>Привлечение дополнительных частных инвестиций в развитие отрасли</w:t>
            </w:r>
          </w:p>
        </w:tc>
        <w:tc>
          <w:tcPr>
            <w:tcW w:w="3458" w:type="dxa"/>
          </w:tcPr>
          <w:p w:rsidR="00C86416" w:rsidRDefault="00C86416">
            <w:pPr>
              <w:pStyle w:val="ConsPlusNormal"/>
            </w:pPr>
            <w:r>
              <w:t xml:space="preserve">Государственная </w:t>
            </w:r>
            <w:hyperlink r:id="rId97">
              <w:r>
                <w:rPr>
                  <w:color w:val="0000FF"/>
                </w:rPr>
                <w:t>программа</w:t>
              </w:r>
            </w:hyperlink>
            <w:r>
              <w:t xml:space="preserve"> Кемеровской области - Кузбасса "Развитие промышленности Кузбасса" на 2019 - 2026 годы утверждена постановлением Коллегии Администрации Кемеровской области от 28.09.2018 N 407</w:t>
            </w:r>
          </w:p>
        </w:tc>
        <w:tc>
          <w:tcPr>
            <w:tcW w:w="2324" w:type="dxa"/>
          </w:tcPr>
          <w:p w:rsidR="00C86416" w:rsidRDefault="00C86416">
            <w:pPr>
              <w:pStyle w:val="ConsPlusNormal"/>
            </w:pPr>
            <w:r>
              <w:t>Министерство промышленности и торговли Кузбасса</w:t>
            </w:r>
          </w:p>
        </w:tc>
      </w:tr>
      <w:tr w:rsidR="00C86416">
        <w:tc>
          <w:tcPr>
            <w:tcW w:w="624" w:type="dxa"/>
          </w:tcPr>
          <w:p w:rsidR="00C86416" w:rsidRDefault="00C86416">
            <w:pPr>
              <w:pStyle w:val="ConsPlusNormal"/>
              <w:jc w:val="center"/>
              <w:outlineLvl w:val="2"/>
            </w:pPr>
            <w:r>
              <w:t>18</w:t>
            </w:r>
          </w:p>
        </w:tc>
        <w:tc>
          <w:tcPr>
            <w:tcW w:w="8447" w:type="dxa"/>
            <w:gridSpan w:val="3"/>
          </w:tcPr>
          <w:p w:rsidR="00C86416" w:rsidRDefault="00C86416">
            <w:pPr>
              <w:pStyle w:val="ConsPlusNormal"/>
              <w:jc w:val="center"/>
            </w:pPr>
            <w:r>
              <w:t>Рынок обработки древесины и производства изделий из дерева</w:t>
            </w:r>
          </w:p>
        </w:tc>
      </w:tr>
      <w:tr w:rsidR="00C86416">
        <w:tc>
          <w:tcPr>
            <w:tcW w:w="624" w:type="dxa"/>
          </w:tcPr>
          <w:p w:rsidR="00C86416" w:rsidRDefault="00C86416">
            <w:pPr>
              <w:pStyle w:val="ConsPlusNormal"/>
            </w:pPr>
          </w:p>
        </w:tc>
        <w:tc>
          <w:tcPr>
            <w:tcW w:w="2665" w:type="dxa"/>
          </w:tcPr>
          <w:p w:rsidR="00C86416" w:rsidRDefault="00C86416">
            <w:pPr>
              <w:pStyle w:val="ConsPlusNormal"/>
            </w:pPr>
            <w:r>
              <w:t>Реализация мероприятий государственной программы Кемеровской области - Кузбасса "Охрана, защита, воспроизводство, использование лесов и объектов животного мира Кузбасса" на 2017 - 2024 годы, в том числе мероприятий по созданию условий для рационального и эффективного использования лесов</w:t>
            </w:r>
          </w:p>
        </w:tc>
        <w:tc>
          <w:tcPr>
            <w:tcW w:w="3458" w:type="dxa"/>
          </w:tcPr>
          <w:p w:rsidR="00C86416" w:rsidRDefault="00C86416">
            <w:pPr>
              <w:pStyle w:val="ConsPlusNormal"/>
            </w:pPr>
            <w:r>
              <w:t xml:space="preserve">Государственная </w:t>
            </w:r>
            <w:hyperlink r:id="rId98">
              <w:r>
                <w:rPr>
                  <w:color w:val="0000FF"/>
                </w:rPr>
                <w:t>программа</w:t>
              </w:r>
            </w:hyperlink>
            <w:r>
              <w:t xml:space="preserve"> Кемеровской области - Кузбасса "Охрана, защита, воспроизводство, использование лесов и объектов животного мира Кузбасса" на 2017 - 2025 годы утверждена постановлением Коллегии Администрации Кемеровской области от 08.11.2016 N 430</w:t>
            </w:r>
          </w:p>
        </w:tc>
        <w:tc>
          <w:tcPr>
            <w:tcW w:w="2324" w:type="dxa"/>
          </w:tcPr>
          <w:p w:rsidR="00C86416" w:rsidRDefault="00C86416">
            <w:pPr>
              <w:pStyle w:val="ConsPlusNormal"/>
            </w:pPr>
            <w:r>
              <w:t>Департамент лесного комплекса Кузбасса</w:t>
            </w:r>
          </w:p>
        </w:tc>
      </w:tr>
      <w:tr w:rsidR="00C86416">
        <w:tc>
          <w:tcPr>
            <w:tcW w:w="624" w:type="dxa"/>
          </w:tcPr>
          <w:p w:rsidR="00C86416" w:rsidRDefault="00C86416">
            <w:pPr>
              <w:pStyle w:val="ConsPlusNormal"/>
              <w:jc w:val="center"/>
              <w:outlineLvl w:val="2"/>
            </w:pPr>
            <w:r>
              <w:t>19</w:t>
            </w:r>
          </w:p>
        </w:tc>
        <w:tc>
          <w:tcPr>
            <w:tcW w:w="8447" w:type="dxa"/>
            <w:gridSpan w:val="3"/>
          </w:tcPr>
          <w:p w:rsidR="00C86416" w:rsidRDefault="00C86416">
            <w:pPr>
              <w:pStyle w:val="ConsPlusNormal"/>
              <w:jc w:val="center"/>
            </w:pPr>
            <w:r>
              <w:t>Рынок туристических услуг</w:t>
            </w:r>
          </w:p>
        </w:tc>
      </w:tr>
      <w:tr w:rsidR="00C86416">
        <w:tc>
          <w:tcPr>
            <w:tcW w:w="624" w:type="dxa"/>
          </w:tcPr>
          <w:p w:rsidR="00C86416" w:rsidRDefault="00C86416">
            <w:pPr>
              <w:pStyle w:val="ConsPlusNormal"/>
              <w:jc w:val="center"/>
            </w:pPr>
            <w:r>
              <w:t>19.1</w:t>
            </w:r>
          </w:p>
        </w:tc>
        <w:tc>
          <w:tcPr>
            <w:tcW w:w="2665" w:type="dxa"/>
          </w:tcPr>
          <w:p w:rsidR="00C86416" w:rsidRDefault="00C86416">
            <w:pPr>
              <w:pStyle w:val="ConsPlusNormal"/>
            </w:pPr>
            <w:r>
              <w:t>Организация и проведение рекламно-информационных туров для представителей туристского бизнеса и средств массовой информации</w:t>
            </w:r>
          </w:p>
        </w:tc>
        <w:tc>
          <w:tcPr>
            <w:tcW w:w="3458" w:type="dxa"/>
          </w:tcPr>
          <w:p w:rsidR="00C86416" w:rsidRDefault="00C86416">
            <w:pPr>
              <w:pStyle w:val="ConsPlusNormal"/>
            </w:pPr>
            <w:r>
              <w:t xml:space="preserve">Государственная </w:t>
            </w:r>
            <w:hyperlink r:id="rId99">
              <w:r>
                <w:rPr>
                  <w:color w:val="0000FF"/>
                </w:rPr>
                <w:t>программа</w:t>
              </w:r>
            </w:hyperlink>
            <w:r>
              <w:t xml:space="preserve"> Кемеровской области - Кузбасса "Развитие туризма Кузбасса" на 2021 - 2027 годы утверждена постановлением Правительства Кемеровской области - Кузбасса от 20.10.2020 N 630</w:t>
            </w:r>
          </w:p>
        </w:tc>
        <w:tc>
          <w:tcPr>
            <w:tcW w:w="2324" w:type="dxa"/>
          </w:tcPr>
          <w:p w:rsidR="00C86416" w:rsidRDefault="00C86416">
            <w:pPr>
              <w:pStyle w:val="ConsPlusNormal"/>
            </w:pPr>
            <w:r>
              <w:t>Министерство туризма Кузбасса</w:t>
            </w:r>
          </w:p>
        </w:tc>
      </w:tr>
      <w:tr w:rsidR="00C86416">
        <w:tc>
          <w:tcPr>
            <w:tcW w:w="624" w:type="dxa"/>
          </w:tcPr>
          <w:p w:rsidR="00C86416" w:rsidRDefault="00C86416">
            <w:pPr>
              <w:pStyle w:val="ConsPlusNormal"/>
              <w:jc w:val="center"/>
            </w:pPr>
            <w:r>
              <w:t>19.2</w:t>
            </w:r>
          </w:p>
        </w:tc>
        <w:tc>
          <w:tcPr>
            <w:tcW w:w="2665" w:type="dxa"/>
          </w:tcPr>
          <w:p w:rsidR="00C86416" w:rsidRDefault="00C86416">
            <w:pPr>
              <w:pStyle w:val="ConsPlusNormal"/>
            </w:pPr>
            <w:r>
              <w:t>Подготовка и участие экспозиций Кемеровской области - Кузбасса в международных туристских выставках-ярмарках, форумах, конгрессах</w:t>
            </w:r>
          </w:p>
        </w:tc>
        <w:tc>
          <w:tcPr>
            <w:tcW w:w="3458" w:type="dxa"/>
          </w:tcPr>
          <w:p w:rsidR="00C86416" w:rsidRDefault="00C86416">
            <w:pPr>
              <w:pStyle w:val="ConsPlusNormal"/>
            </w:pPr>
            <w:r>
              <w:t xml:space="preserve">Государственная </w:t>
            </w:r>
            <w:hyperlink r:id="rId100">
              <w:r>
                <w:rPr>
                  <w:color w:val="0000FF"/>
                </w:rPr>
                <w:t>программа</w:t>
              </w:r>
            </w:hyperlink>
            <w:r>
              <w:t xml:space="preserve"> Кемеровской области - Кузбасса "Развитие туризма Кузбасса" на 2021 - 2027 годы утверждена постановлением Правительства Кемеровской области - Кузбасса от 20.10.2020 N 630</w:t>
            </w:r>
          </w:p>
        </w:tc>
        <w:tc>
          <w:tcPr>
            <w:tcW w:w="2324" w:type="dxa"/>
          </w:tcPr>
          <w:p w:rsidR="00C86416" w:rsidRDefault="00C86416">
            <w:pPr>
              <w:pStyle w:val="ConsPlusNormal"/>
            </w:pPr>
            <w:r>
              <w:t>Министерство туризма Кузбасса</w:t>
            </w:r>
          </w:p>
        </w:tc>
      </w:tr>
      <w:tr w:rsidR="00C86416">
        <w:tc>
          <w:tcPr>
            <w:tcW w:w="624" w:type="dxa"/>
          </w:tcPr>
          <w:p w:rsidR="00C86416" w:rsidRDefault="00C86416">
            <w:pPr>
              <w:pStyle w:val="ConsPlusNormal"/>
              <w:jc w:val="center"/>
              <w:outlineLvl w:val="2"/>
            </w:pPr>
            <w:r>
              <w:t>20</w:t>
            </w:r>
          </w:p>
        </w:tc>
        <w:tc>
          <w:tcPr>
            <w:tcW w:w="8447" w:type="dxa"/>
            <w:gridSpan w:val="3"/>
          </w:tcPr>
          <w:p w:rsidR="00C86416" w:rsidRDefault="00C86416">
            <w:pPr>
              <w:pStyle w:val="ConsPlusNormal"/>
              <w:jc w:val="center"/>
            </w:pPr>
            <w:r>
              <w:t>Рынок повышения финансовой грамотности</w:t>
            </w:r>
          </w:p>
        </w:tc>
      </w:tr>
      <w:tr w:rsidR="00C86416">
        <w:tc>
          <w:tcPr>
            <w:tcW w:w="624" w:type="dxa"/>
          </w:tcPr>
          <w:p w:rsidR="00C86416" w:rsidRDefault="00C86416">
            <w:pPr>
              <w:pStyle w:val="ConsPlusNormal"/>
            </w:pPr>
          </w:p>
        </w:tc>
        <w:tc>
          <w:tcPr>
            <w:tcW w:w="2665" w:type="dxa"/>
          </w:tcPr>
          <w:p w:rsidR="00C86416" w:rsidRDefault="00C86416">
            <w:pPr>
              <w:pStyle w:val="ConsPlusNormal"/>
            </w:pPr>
            <w:r>
              <w:t>Реализация мероприятий по формированию финансовой культуры и знаний в области инвестиций и финансов, созданию основ для формирования финансово грамотного поведения населения как необходимого условия повышения уровня и качества жизни граждан Кемеровской области - Кузбасса</w:t>
            </w:r>
          </w:p>
        </w:tc>
        <w:tc>
          <w:tcPr>
            <w:tcW w:w="3458" w:type="dxa"/>
          </w:tcPr>
          <w:p w:rsidR="00C86416" w:rsidRDefault="00C86416">
            <w:pPr>
              <w:pStyle w:val="ConsPlusNormal"/>
            </w:pPr>
            <w:hyperlink r:id="rId101">
              <w:r>
                <w:rPr>
                  <w:color w:val="0000FF"/>
                </w:rPr>
                <w:t>Программа</w:t>
              </w:r>
            </w:hyperlink>
            <w:r>
              <w:t xml:space="preserve"> повышения финансовой грамотности населения Кузбасса утверждена распоряжением Правительства Кемеровской области - Кузбасса от 18.08.2021 N 467-р</w:t>
            </w:r>
          </w:p>
        </w:tc>
        <w:tc>
          <w:tcPr>
            <w:tcW w:w="2324" w:type="dxa"/>
          </w:tcPr>
          <w:p w:rsidR="00C86416" w:rsidRDefault="00C86416">
            <w:pPr>
              <w:pStyle w:val="ConsPlusNormal"/>
            </w:pPr>
            <w:r>
              <w:t>Министерство финансов Кузбасса,</w:t>
            </w:r>
          </w:p>
          <w:p w:rsidR="00C86416" w:rsidRDefault="00C86416">
            <w:pPr>
              <w:pStyle w:val="ConsPlusNormal"/>
            </w:pPr>
            <w:r>
              <w:t>Министерство образования Кузбасса</w:t>
            </w:r>
          </w:p>
        </w:tc>
      </w:tr>
    </w:tbl>
    <w:p w:rsidR="00C86416" w:rsidRDefault="00C86416">
      <w:pPr>
        <w:pStyle w:val="ConsPlusNormal"/>
        <w:jc w:val="both"/>
      </w:pPr>
    </w:p>
    <w:p w:rsidR="00C86416" w:rsidRDefault="00C86416">
      <w:pPr>
        <w:pStyle w:val="ConsPlusNormal"/>
        <w:ind w:firstLine="540"/>
        <w:jc w:val="both"/>
      </w:pPr>
      <w:r>
        <w:t>--------------------------------</w:t>
      </w:r>
    </w:p>
    <w:p w:rsidR="00C86416" w:rsidRDefault="00C86416">
      <w:pPr>
        <w:pStyle w:val="ConsPlusNormal"/>
        <w:spacing w:before="220"/>
        <w:ind w:firstLine="540"/>
        <w:jc w:val="both"/>
      </w:pPr>
      <w:bookmarkStart w:id="2" w:name="P2213"/>
      <w:bookmarkEnd w:id="2"/>
      <w:r>
        <w:t>&lt;1&gt; Список исполнительных органов Кемеровской области - Кузбасса и структурных подразделений Администрации Правительства Кузбасса:</w:t>
      </w:r>
    </w:p>
    <w:p w:rsidR="00C86416" w:rsidRDefault="00C86416">
      <w:pPr>
        <w:pStyle w:val="ConsPlusNormal"/>
        <w:spacing w:before="220"/>
        <w:ind w:firstLine="540"/>
        <w:jc w:val="both"/>
      </w:pPr>
      <w:r>
        <w:t>Министерство образования Кузбасса;</w:t>
      </w:r>
    </w:p>
    <w:p w:rsidR="00C86416" w:rsidRDefault="00C86416">
      <w:pPr>
        <w:pStyle w:val="ConsPlusNormal"/>
        <w:spacing w:before="220"/>
        <w:ind w:firstLine="540"/>
        <w:jc w:val="both"/>
      </w:pPr>
      <w:r>
        <w:t>Министерство науки, высшего образования и молодежной политики Кузбасса;</w:t>
      </w:r>
    </w:p>
    <w:p w:rsidR="00C86416" w:rsidRDefault="00C86416">
      <w:pPr>
        <w:pStyle w:val="ConsPlusNormal"/>
        <w:spacing w:before="220"/>
        <w:ind w:firstLine="540"/>
        <w:jc w:val="both"/>
      </w:pPr>
      <w:r>
        <w:t>Министерство сельского хозяйства и перерабатывающей промышленности Кузбасса;</w:t>
      </w:r>
    </w:p>
    <w:p w:rsidR="00C86416" w:rsidRDefault="00C86416">
      <w:pPr>
        <w:pStyle w:val="ConsPlusNormal"/>
        <w:spacing w:before="220"/>
        <w:ind w:firstLine="540"/>
        <w:jc w:val="both"/>
      </w:pPr>
      <w:r>
        <w:t>Министерство природных ресурсов и экологии Кузбасса;</w:t>
      </w:r>
    </w:p>
    <w:p w:rsidR="00C86416" w:rsidRDefault="00C86416">
      <w:pPr>
        <w:pStyle w:val="ConsPlusNormal"/>
        <w:spacing w:before="220"/>
        <w:ind w:firstLine="540"/>
        <w:jc w:val="both"/>
      </w:pPr>
      <w:r>
        <w:t>Министерство туризма Кузбасса;</w:t>
      </w:r>
    </w:p>
    <w:p w:rsidR="00C86416" w:rsidRDefault="00C86416">
      <w:pPr>
        <w:pStyle w:val="ConsPlusNormal"/>
        <w:spacing w:before="220"/>
        <w:ind w:firstLine="540"/>
        <w:jc w:val="both"/>
      </w:pPr>
      <w:r>
        <w:t>Министерство здравоохранения Кузбасса;</w:t>
      </w:r>
    </w:p>
    <w:p w:rsidR="00C86416" w:rsidRDefault="00C86416">
      <w:pPr>
        <w:pStyle w:val="ConsPlusNormal"/>
        <w:spacing w:before="220"/>
        <w:ind w:firstLine="540"/>
        <w:jc w:val="both"/>
      </w:pPr>
      <w:r>
        <w:t>Министерство экономического развития Кузбасса;</w:t>
      </w:r>
    </w:p>
    <w:p w:rsidR="00C86416" w:rsidRDefault="00C86416">
      <w:pPr>
        <w:pStyle w:val="ConsPlusNormal"/>
        <w:spacing w:before="220"/>
        <w:ind w:firstLine="540"/>
        <w:jc w:val="both"/>
      </w:pPr>
      <w:r>
        <w:t>Министерство социальной защиты населения Кузбасса;</w:t>
      </w:r>
    </w:p>
    <w:p w:rsidR="00C86416" w:rsidRDefault="00C86416">
      <w:pPr>
        <w:pStyle w:val="ConsPlusNormal"/>
        <w:spacing w:before="220"/>
        <w:ind w:firstLine="540"/>
        <w:jc w:val="both"/>
      </w:pPr>
      <w:r>
        <w:t>Департамент контрактной системы Кузбасса;</w:t>
      </w:r>
    </w:p>
    <w:p w:rsidR="00C86416" w:rsidRDefault="00C86416">
      <w:pPr>
        <w:pStyle w:val="ConsPlusNormal"/>
        <w:spacing w:before="220"/>
        <w:ind w:firstLine="540"/>
        <w:jc w:val="both"/>
      </w:pPr>
      <w:r>
        <w:t>Министерство культуры и национальной политики Кузбасса;</w:t>
      </w:r>
    </w:p>
    <w:p w:rsidR="00C86416" w:rsidRDefault="00C86416">
      <w:pPr>
        <w:pStyle w:val="ConsPlusNormal"/>
        <w:spacing w:before="220"/>
        <w:ind w:firstLine="540"/>
        <w:jc w:val="both"/>
      </w:pPr>
      <w:r>
        <w:t>Министерство транспорта Кузбасса;</w:t>
      </w:r>
    </w:p>
    <w:p w:rsidR="00C86416" w:rsidRDefault="00C86416">
      <w:pPr>
        <w:pStyle w:val="ConsPlusNormal"/>
        <w:spacing w:before="220"/>
        <w:ind w:firstLine="540"/>
        <w:jc w:val="both"/>
      </w:pPr>
      <w:r>
        <w:t>Министерство строительства Кузбасса;</w:t>
      </w:r>
    </w:p>
    <w:p w:rsidR="00C86416" w:rsidRDefault="00C86416">
      <w:pPr>
        <w:pStyle w:val="ConsPlusNormal"/>
        <w:spacing w:before="220"/>
        <w:ind w:firstLine="540"/>
        <w:jc w:val="both"/>
      </w:pPr>
      <w:r>
        <w:t>Министерство жилищно-коммунального и дорожного комплекса Кузбасса;</w:t>
      </w:r>
    </w:p>
    <w:p w:rsidR="00C86416" w:rsidRDefault="00C86416">
      <w:pPr>
        <w:pStyle w:val="ConsPlusNormal"/>
        <w:spacing w:before="220"/>
        <w:ind w:firstLine="540"/>
        <w:jc w:val="both"/>
      </w:pPr>
      <w:r>
        <w:t>Министерство труда и занятости населения Кузбасса;</w:t>
      </w:r>
    </w:p>
    <w:p w:rsidR="00C86416" w:rsidRDefault="00C86416">
      <w:pPr>
        <w:pStyle w:val="ConsPlusNormal"/>
        <w:spacing w:before="220"/>
        <w:ind w:firstLine="540"/>
        <w:jc w:val="both"/>
      </w:pPr>
      <w:r>
        <w:t>Министерство цифрового развития и связи Кузбасса;</w:t>
      </w:r>
    </w:p>
    <w:p w:rsidR="00C86416" w:rsidRDefault="00C86416">
      <w:pPr>
        <w:pStyle w:val="ConsPlusNormal"/>
        <w:spacing w:before="220"/>
        <w:ind w:firstLine="540"/>
        <w:jc w:val="both"/>
      </w:pPr>
      <w:r>
        <w:t>Министерство промышленности и торговли Кузбасса;</w:t>
      </w:r>
    </w:p>
    <w:p w:rsidR="00C86416" w:rsidRDefault="00C86416">
      <w:pPr>
        <w:pStyle w:val="ConsPlusNormal"/>
        <w:spacing w:before="220"/>
        <w:ind w:firstLine="540"/>
        <w:jc w:val="both"/>
      </w:pPr>
      <w:r>
        <w:t>Департамент лесного комплекса Кузбасса;</w:t>
      </w:r>
    </w:p>
    <w:p w:rsidR="00C86416" w:rsidRDefault="00C86416">
      <w:pPr>
        <w:pStyle w:val="ConsPlusNormal"/>
        <w:spacing w:before="220"/>
        <w:ind w:firstLine="540"/>
        <w:jc w:val="both"/>
      </w:pPr>
      <w:r>
        <w:t>департамент электроэнергетики Администрации Правительства Кузбасса;</w:t>
      </w:r>
    </w:p>
    <w:p w:rsidR="00C86416" w:rsidRDefault="00C86416">
      <w:pPr>
        <w:pStyle w:val="ConsPlusNormal"/>
        <w:spacing w:before="220"/>
        <w:ind w:firstLine="540"/>
        <w:jc w:val="both"/>
      </w:pPr>
      <w:r>
        <w:t>Региональная энергетическая комиссия Кузбасса;</w:t>
      </w:r>
    </w:p>
    <w:p w:rsidR="00C86416" w:rsidRDefault="00C86416">
      <w:pPr>
        <w:pStyle w:val="ConsPlusNormal"/>
        <w:spacing w:before="220"/>
        <w:ind w:firstLine="540"/>
        <w:jc w:val="both"/>
      </w:pPr>
      <w:r>
        <w:t>Комитет по управлению государственным имуществом Кузбасса;</w:t>
      </w:r>
    </w:p>
    <w:p w:rsidR="00C86416" w:rsidRDefault="00C86416">
      <w:pPr>
        <w:pStyle w:val="ConsPlusNormal"/>
        <w:spacing w:before="220"/>
        <w:ind w:firstLine="540"/>
        <w:jc w:val="both"/>
      </w:pPr>
      <w:r>
        <w:t>Государственная жилищная инспекция Кузбасса;</w:t>
      </w:r>
    </w:p>
    <w:p w:rsidR="00C86416" w:rsidRDefault="00C86416">
      <w:pPr>
        <w:pStyle w:val="ConsPlusNormal"/>
        <w:spacing w:before="220"/>
        <w:ind w:firstLine="540"/>
        <w:jc w:val="both"/>
      </w:pPr>
      <w:r>
        <w:t>департамент информационной политики Администрации Правительства Кузбасса;</w:t>
      </w:r>
    </w:p>
    <w:p w:rsidR="00C86416" w:rsidRDefault="00C86416">
      <w:pPr>
        <w:pStyle w:val="ConsPlusNormal"/>
        <w:spacing w:before="220"/>
        <w:ind w:firstLine="540"/>
        <w:jc w:val="both"/>
      </w:pPr>
      <w:r>
        <w:t>Министерство финансов Кузбасса;</w:t>
      </w:r>
    </w:p>
    <w:p w:rsidR="00C86416" w:rsidRDefault="00C86416">
      <w:pPr>
        <w:pStyle w:val="ConsPlusNormal"/>
        <w:spacing w:before="220"/>
        <w:ind w:firstLine="540"/>
        <w:jc w:val="both"/>
      </w:pPr>
      <w:r>
        <w:t>Главное управление архитектуры и градостроительства Кузбасса.</w:t>
      </w:r>
    </w:p>
    <w:p w:rsidR="00C86416" w:rsidRDefault="00C86416">
      <w:pPr>
        <w:pStyle w:val="ConsPlusNormal"/>
        <w:spacing w:before="220"/>
        <w:ind w:firstLine="540"/>
        <w:jc w:val="both"/>
      </w:pPr>
      <w:bookmarkStart w:id="3" w:name="P2238"/>
      <w:bookmarkEnd w:id="3"/>
      <w:r>
        <w:t>&lt;2&gt; Организации и совещательные органы:</w:t>
      </w:r>
    </w:p>
    <w:p w:rsidR="00C86416" w:rsidRDefault="00C86416">
      <w:pPr>
        <w:pStyle w:val="ConsPlusNormal"/>
        <w:spacing w:before="220"/>
        <w:ind w:firstLine="540"/>
        <w:jc w:val="both"/>
      </w:pPr>
      <w:r>
        <w:t xml:space="preserve">межотраслевой совет потребителей по вопросам деятельности субъектов естественных монополий в Кемеровской области - Кузбассе (создан в соответствии с </w:t>
      </w:r>
      <w:hyperlink r:id="rId102">
        <w:r>
          <w:rPr>
            <w:color w:val="0000FF"/>
          </w:rPr>
          <w:t>постановлением</w:t>
        </w:r>
      </w:hyperlink>
      <w:r>
        <w:t xml:space="preserve"> Губернатора Кемеровской области - Кузбасса от 14.07.2014 N 55-пг);</w:t>
      </w:r>
    </w:p>
    <w:p w:rsidR="00C86416" w:rsidRDefault="00C86416">
      <w:pPr>
        <w:pStyle w:val="ConsPlusNormal"/>
        <w:spacing w:before="220"/>
        <w:ind w:firstLine="540"/>
        <w:jc w:val="both"/>
      </w:pPr>
      <w:r>
        <w:t>Союз "Кузбасская ТПП";</w:t>
      </w:r>
    </w:p>
    <w:p w:rsidR="00C86416" w:rsidRDefault="00C86416">
      <w:pPr>
        <w:pStyle w:val="ConsPlusNormal"/>
        <w:spacing w:before="220"/>
        <w:ind w:firstLine="540"/>
        <w:jc w:val="both"/>
      </w:pPr>
      <w:r>
        <w:t>"Опора России";</w:t>
      </w:r>
    </w:p>
    <w:p w:rsidR="00C86416" w:rsidRDefault="00C86416">
      <w:pPr>
        <w:pStyle w:val="ConsPlusNormal"/>
        <w:spacing w:before="220"/>
        <w:ind w:firstLine="540"/>
        <w:jc w:val="both"/>
      </w:pPr>
      <w:r>
        <w:t>ГКУ "Инвестиционное агентство Кузбасса";</w:t>
      </w:r>
    </w:p>
    <w:p w:rsidR="00C86416" w:rsidRDefault="00C86416">
      <w:pPr>
        <w:pStyle w:val="ConsPlusNormal"/>
        <w:spacing w:before="220"/>
        <w:ind w:firstLine="540"/>
        <w:jc w:val="both"/>
      </w:pPr>
      <w:r>
        <w:t>Банк России;</w:t>
      </w:r>
    </w:p>
    <w:p w:rsidR="00C86416" w:rsidRDefault="00C86416">
      <w:pPr>
        <w:pStyle w:val="ConsPlusNormal"/>
        <w:spacing w:before="220"/>
        <w:ind w:firstLine="540"/>
        <w:jc w:val="both"/>
      </w:pPr>
      <w:r>
        <w:t>ФГБОУВО "Кузбасский государственный технический университет имени Т.Ф.Горбачева";</w:t>
      </w:r>
    </w:p>
    <w:p w:rsidR="00C86416" w:rsidRDefault="00C86416">
      <w:pPr>
        <w:pStyle w:val="ConsPlusNormal"/>
        <w:spacing w:before="220"/>
        <w:ind w:firstLine="540"/>
        <w:jc w:val="both"/>
      </w:pPr>
      <w:r>
        <w:t>Кузбасский ГАУ;</w:t>
      </w:r>
    </w:p>
    <w:p w:rsidR="00C86416" w:rsidRDefault="00C86416">
      <w:pPr>
        <w:pStyle w:val="ConsPlusNormal"/>
        <w:spacing w:before="220"/>
        <w:ind w:firstLine="540"/>
        <w:jc w:val="both"/>
      </w:pPr>
      <w:r>
        <w:t>ГАУ КО "Мой Бизнес".</w:t>
      </w:r>
    </w:p>
    <w:p w:rsidR="00C86416" w:rsidRDefault="00C86416">
      <w:pPr>
        <w:pStyle w:val="ConsPlusNormal"/>
        <w:spacing w:before="220"/>
        <w:ind w:firstLine="540"/>
        <w:jc w:val="both"/>
      </w:pPr>
      <w:bookmarkStart w:id="4" w:name="P2247"/>
      <w:bookmarkEnd w:id="4"/>
      <w:r>
        <w:t xml:space="preserve">&lt;3&gt; Значение и перечень ключевых показателей определены </w:t>
      </w:r>
      <w:hyperlink r:id="rId103">
        <w:r>
          <w:rPr>
            <w:color w:val="0000FF"/>
          </w:rPr>
          <w:t>распоряжением</w:t>
        </w:r>
      </w:hyperlink>
      <w:r>
        <w:t xml:space="preserve"> Губернатора Кемеровской области - Кузбасса от 12.07.2019 N 73-рг "О перечне товарных рынков по развитию конкуренции в Кемеровской области - Кузбассе".</w:t>
      </w:r>
    </w:p>
    <w:p w:rsidR="00C86416" w:rsidRDefault="00C86416">
      <w:pPr>
        <w:pStyle w:val="ConsPlusNormal"/>
        <w:spacing w:before="220"/>
        <w:ind w:firstLine="540"/>
        <w:jc w:val="both"/>
      </w:pPr>
      <w:bookmarkStart w:id="5" w:name="P2248"/>
      <w:bookmarkEnd w:id="5"/>
      <w:r>
        <w:t xml:space="preserve">&lt;4&gt; В соответствии с </w:t>
      </w:r>
      <w:hyperlink r:id="rId104">
        <w:r>
          <w:rPr>
            <w:color w:val="0000FF"/>
          </w:rPr>
          <w:t>пунктом 4.5 части 17 статьи 51</w:t>
        </w:r>
      </w:hyperlink>
      <w:r>
        <w:t xml:space="preserve"> Градостроительного кодекса Российской Федерации выдача разрешения на строительство не требуется в случае размещения антенных опор (мачт и башен) высотой до 50 метров, предназначенных для размещения средств связи.</w:t>
      </w:r>
    </w:p>
    <w:p w:rsidR="00C86416" w:rsidRDefault="00C86416">
      <w:pPr>
        <w:pStyle w:val="ConsPlusNormal"/>
        <w:spacing w:before="220"/>
        <w:ind w:firstLine="540"/>
        <w:jc w:val="both"/>
      </w:pPr>
      <w:bookmarkStart w:id="6" w:name="P2249"/>
      <w:bookmarkEnd w:id="6"/>
      <w:r>
        <w:t xml:space="preserve">&lt;5&gt; Национальный план ("дорожная карта") развития конкуренции в Российской Федерации на 2021 - 2025 годы утвержден </w:t>
      </w:r>
      <w:hyperlink r:id="rId105">
        <w:r>
          <w:rPr>
            <w:color w:val="0000FF"/>
          </w:rPr>
          <w:t>распоряжением</w:t>
        </w:r>
      </w:hyperlink>
      <w:r>
        <w:t xml:space="preserve"> Правительства Российской Федерации от 02.09.2021 N 2424-р.</w:t>
      </w: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right"/>
        <w:outlineLvl w:val="0"/>
      </w:pPr>
      <w:r>
        <w:t>Утверждена</w:t>
      </w:r>
    </w:p>
    <w:p w:rsidR="00C86416" w:rsidRDefault="00C86416">
      <w:pPr>
        <w:pStyle w:val="ConsPlusNormal"/>
        <w:jc w:val="right"/>
      </w:pPr>
      <w:r>
        <w:t>распоряжением Губернатора</w:t>
      </w:r>
    </w:p>
    <w:p w:rsidR="00C86416" w:rsidRDefault="00C86416">
      <w:pPr>
        <w:pStyle w:val="ConsPlusNormal"/>
        <w:jc w:val="right"/>
      </w:pPr>
      <w:r>
        <w:t>Кемеровской области - Кузбасса</w:t>
      </w:r>
    </w:p>
    <w:p w:rsidR="00C86416" w:rsidRDefault="00C86416">
      <w:pPr>
        <w:pStyle w:val="ConsPlusNormal"/>
        <w:jc w:val="right"/>
      </w:pPr>
      <w:r>
        <w:t>от 12 декабря 2019 г. N 118-рг</w:t>
      </w:r>
    </w:p>
    <w:p w:rsidR="00C86416" w:rsidRDefault="00C86416">
      <w:pPr>
        <w:pStyle w:val="ConsPlusNormal"/>
        <w:jc w:val="both"/>
      </w:pPr>
    </w:p>
    <w:p w:rsidR="00C86416" w:rsidRDefault="00C86416">
      <w:pPr>
        <w:pStyle w:val="ConsPlusNormal"/>
        <w:jc w:val="right"/>
      </w:pPr>
      <w:r>
        <w:t>Форма</w:t>
      </w:r>
    </w:p>
    <w:p w:rsidR="00C86416" w:rsidRDefault="00C86416">
      <w:pPr>
        <w:pStyle w:val="ConsPlusNormal"/>
        <w:jc w:val="both"/>
      </w:pPr>
    </w:p>
    <w:p w:rsidR="00C86416" w:rsidRDefault="00C86416">
      <w:pPr>
        <w:pStyle w:val="ConsPlusNormal"/>
        <w:jc w:val="center"/>
      </w:pPr>
      <w:bookmarkStart w:id="7" w:name="P2262"/>
      <w:bookmarkEnd w:id="7"/>
      <w:r>
        <w:rPr>
          <w:b/>
        </w:rPr>
        <w:t>Отчет о реализации плана мероприятий</w:t>
      </w:r>
    </w:p>
    <w:p w:rsidR="00C86416" w:rsidRDefault="00C86416">
      <w:pPr>
        <w:pStyle w:val="ConsPlusNormal"/>
        <w:jc w:val="center"/>
      </w:pPr>
      <w:r>
        <w:rPr>
          <w:b/>
        </w:rPr>
        <w:t>("дорожной карты") по содействию развитию конкуренции</w:t>
      </w:r>
    </w:p>
    <w:p w:rsidR="00C86416" w:rsidRDefault="00C86416">
      <w:pPr>
        <w:pStyle w:val="ConsPlusNormal"/>
        <w:jc w:val="center"/>
      </w:pPr>
      <w:r>
        <w:rPr>
          <w:b/>
        </w:rPr>
        <w:t>в Кемеровской области - Кузбассе</w:t>
      </w:r>
    </w:p>
    <w:p w:rsidR="00C86416" w:rsidRDefault="00C86416">
      <w:pPr>
        <w:pStyle w:val="ConsPlusNormal"/>
        <w:jc w:val="center"/>
      </w:pPr>
      <w:r>
        <w:t>за 20__ год</w:t>
      </w:r>
    </w:p>
    <w:p w:rsidR="00C86416" w:rsidRDefault="00C86416">
      <w:pPr>
        <w:pStyle w:val="ConsPlusNormal"/>
        <w:jc w:val="both"/>
      </w:pPr>
    </w:p>
    <w:p w:rsidR="00C86416" w:rsidRDefault="00C86416">
      <w:pPr>
        <w:pStyle w:val="ConsPlusNormal"/>
        <w:jc w:val="center"/>
      </w:pPr>
      <w:r>
        <w:t>____________________________________________________________</w:t>
      </w:r>
    </w:p>
    <w:p w:rsidR="00C86416" w:rsidRDefault="00C86416">
      <w:pPr>
        <w:pStyle w:val="ConsPlusNormal"/>
        <w:jc w:val="center"/>
      </w:pPr>
      <w:r>
        <w:t>(наименование ответственного исполнителя за реализацию</w:t>
      </w:r>
    </w:p>
    <w:p w:rsidR="00C86416" w:rsidRDefault="00C86416">
      <w:pPr>
        <w:pStyle w:val="ConsPlusNormal"/>
        <w:jc w:val="center"/>
      </w:pPr>
      <w:r>
        <w:t>мероприятий плана мероприятий ("дорожной карты")</w:t>
      </w:r>
    </w:p>
    <w:p w:rsidR="00C86416" w:rsidRDefault="00C864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794"/>
        <w:gridCol w:w="737"/>
        <w:gridCol w:w="2098"/>
        <w:gridCol w:w="1928"/>
      </w:tblGrid>
      <w:tr w:rsidR="00C86416">
        <w:tc>
          <w:tcPr>
            <w:tcW w:w="510" w:type="dxa"/>
            <w:vMerge w:val="restart"/>
          </w:tcPr>
          <w:p w:rsidR="00C86416" w:rsidRDefault="00C86416">
            <w:pPr>
              <w:pStyle w:val="ConsPlusNormal"/>
              <w:jc w:val="center"/>
            </w:pPr>
            <w:r>
              <w:t>N п/п</w:t>
            </w:r>
          </w:p>
        </w:tc>
        <w:tc>
          <w:tcPr>
            <w:tcW w:w="2948" w:type="dxa"/>
            <w:vMerge w:val="restart"/>
          </w:tcPr>
          <w:p w:rsidR="00C86416" w:rsidRDefault="00C86416">
            <w:pPr>
              <w:pStyle w:val="ConsPlusNormal"/>
              <w:jc w:val="center"/>
            </w:pPr>
            <w:r>
              <w:t>Наименование мероприятия плана мероприятий ("дорожной карты")</w:t>
            </w:r>
          </w:p>
        </w:tc>
        <w:tc>
          <w:tcPr>
            <w:tcW w:w="1531" w:type="dxa"/>
            <w:gridSpan w:val="2"/>
          </w:tcPr>
          <w:p w:rsidR="00C86416" w:rsidRDefault="00C86416">
            <w:pPr>
              <w:pStyle w:val="ConsPlusNormal"/>
              <w:jc w:val="center"/>
            </w:pPr>
            <w:r>
              <w:t>Срок реализации мероприятия</w:t>
            </w:r>
          </w:p>
        </w:tc>
        <w:tc>
          <w:tcPr>
            <w:tcW w:w="2098" w:type="dxa"/>
            <w:vMerge w:val="restart"/>
          </w:tcPr>
          <w:p w:rsidR="00C86416" w:rsidRDefault="00C86416">
            <w:pPr>
              <w:pStyle w:val="ConsPlusNormal"/>
              <w:jc w:val="center"/>
            </w:pPr>
            <w:r>
              <w:t>Результат исполнения мероприятия</w:t>
            </w:r>
          </w:p>
          <w:p w:rsidR="00C86416" w:rsidRDefault="00C86416">
            <w:pPr>
              <w:pStyle w:val="ConsPlusNormal"/>
              <w:jc w:val="center"/>
            </w:pPr>
            <w:r>
              <w:t>(краткое описание)</w:t>
            </w:r>
          </w:p>
        </w:tc>
        <w:tc>
          <w:tcPr>
            <w:tcW w:w="1928" w:type="dxa"/>
            <w:vMerge w:val="restart"/>
          </w:tcPr>
          <w:p w:rsidR="00C86416" w:rsidRDefault="00C86416">
            <w:pPr>
              <w:pStyle w:val="ConsPlusNormal"/>
              <w:jc w:val="center"/>
            </w:pPr>
            <w:r>
              <w:t>Проблемы, возникшие при выполнении мероприятия</w:t>
            </w:r>
          </w:p>
        </w:tc>
      </w:tr>
      <w:tr w:rsidR="00C86416">
        <w:tc>
          <w:tcPr>
            <w:tcW w:w="510" w:type="dxa"/>
            <w:vMerge/>
          </w:tcPr>
          <w:p w:rsidR="00C86416" w:rsidRDefault="00C86416">
            <w:pPr>
              <w:pStyle w:val="ConsPlusNormal"/>
            </w:pPr>
          </w:p>
        </w:tc>
        <w:tc>
          <w:tcPr>
            <w:tcW w:w="2948" w:type="dxa"/>
            <w:vMerge/>
          </w:tcPr>
          <w:p w:rsidR="00C86416" w:rsidRDefault="00C86416">
            <w:pPr>
              <w:pStyle w:val="ConsPlusNormal"/>
            </w:pPr>
          </w:p>
        </w:tc>
        <w:tc>
          <w:tcPr>
            <w:tcW w:w="794" w:type="dxa"/>
          </w:tcPr>
          <w:p w:rsidR="00C86416" w:rsidRDefault="00C86416">
            <w:pPr>
              <w:pStyle w:val="ConsPlusNormal"/>
              <w:jc w:val="center"/>
            </w:pPr>
            <w:r>
              <w:t>план</w:t>
            </w:r>
          </w:p>
        </w:tc>
        <w:tc>
          <w:tcPr>
            <w:tcW w:w="737" w:type="dxa"/>
          </w:tcPr>
          <w:p w:rsidR="00C86416" w:rsidRDefault="00C86416">
            <w:pPr>
              <w:pStyle w:val="ConsPlusNormal"/>
              <w:jc w:val="center"/>
            </w:pPr>
            <w:r>
              <w:t>факт</w:t>
            </w:r>
          </w:p>
        </w:tc>
        <w:tc>
          <w:tcPr>
            <w:tcW w:w="2098" w:type="dxa"/>
            <w:vMerge/>
          </w:tcPr>
          <w:p w:rsidR="00C86416" w:rsidRDefault="00C86416">
            <w:pPr>
              <w:pStyle w:val="ConsPlusNormal"/>
            </w:pPr>
          </w:p>
        </w:tc>
        <w:tc>
          <w:tcPr>
            <w:tcW w:w="1928" w:type="dxa"/>
            <w:vMerge/>
          </w:tcPr>
          <w:p w:rsidR="00C86416" w:rsidRDefault="00C86416">
            <w:pPr>
              <w:pStyle w:val="ConsPlusNormal"/>
            </w:pPr>
          </w:p>
        </w:tc>
      </w:tr>
      <w:tr w:rsidR="00C86416">
        <w:tc>
          <w:tcPr>
            <w:tcW w:w="9015" w:type="dxa"/>
            <w:gridSpan w:val="6"/>
          </w:tcPr>
          <w:p w:rsidR="00C86416" w:rsidRDefault="00C86416">
            <w:pPr>
              <w:pStyle w:val="ConsPlusNormal"/>
              <w:jc w:val="center"/>
            </w:pPr>
            <w:r>
              <w:t>Наименование рынка</w:t>
            </w:r>
          </w:p>
        </w:tc>
      </w:tr>
      <w:tr w:rsidR="00C86416">
        <w:tc>
          <w:tcPr>
            <w:tcW w:w="9015" w:type="dxa"/>
            <w:gridSpan w:val="6"/>
          </w:tcPr>
          <w:p w:rsidR="00C86416" w:rsidRDefault="00C86416">
            <w:pPr>
              <w:pStyle w:val="ConsPlusNormal"/>
            </w:pPr>
            <w:r>
              <w:t>Характеристика текущего состояния конкуренции на рынке, а также анализ факторов (проблем), ограничивающих развитие конкуренции</w:t>
            </w:r>
          </w:p>
        </w:tc>
      </w:tr>
      <w:tr w:rsidR="00C86416">
        <w:tc>
          <w:tcPr>
            <w:tcW w:w="510" w:type="dxa"/>
          </w:tcPr>
          <w:p w:rsidR="00C86416" w:rsidRDefault="00C86416">
            <w:pPr>
              <w:pStyle w:val="ConsPlusNormal"/>
            </w:pPr>
          </w:p>
        </w:tc>
        <w:tc>
          <w:tcPr>
            <w:tcW w:w="2948" w:type="dxa"/>
          </w:tcPr>
          <w:p w:rsidR="00C86416" w:rsidRDefault="00C86416">
            <w:pPr>
              <w:pStyle w:val="ConsPlusNormal"/>
            </w:pPr>
          </w:p>
        </w:tc>
        <w:tc>
          <w:tcPr>
            <w:tcW w:w="794" w:type="dxa"/>
          </w:tcPr>
          <w:p w:rsidR="00C86416" w:rsidRDefault="00C86416">
            <w:pPr>
              <w:pStyle w:val="ConsPlusNormal"/>
            </w:pPr>
          </w:p>
        </w:tc>
        <w:tc>
          <w:tcPr>
            <w:tcW w:w="737" w:type="dxa"/>
          </w:tcPr>
          <w:p w:rsidR="00C86416" w:rsidRDefault="00C86416">
            <w:pPr>
              <w:pStyle w:val="ConsPlusNormal"/>
            </w:pPr>
          </w:p>
        </w:tc>
        <w:tc>
          <w:tcPr>
            <w:tcW w:w="2098" w:type="dxa"/>
          </w:tcPr>
          <w:p w:rsidR="00C86416" w:rsidRDefault="00C86416">
            <w:pPr>
              <w:pStyle w:val="ConsPlusNormal"/>
            </w:pPr>
          </w:p>
        </w:tc>
        <w:tc>
          <w:tcPr>
            <w:tcW w:w="1928" w:type="dxa"/>
          </w:tcPr>
          <w:p w:rsidR="00C86416" w:rsidRDefault="00C86416">
            <w:pPr>
              <w:pStyle w:val="ConsPlusNormal"/>
            </w:pPr>
          </w:p>
        </w:tc>
      </w:tr>
      <w:tr w:rsidR="00C86416">
        <w:tc>
          <w:tcPr>
            <w:tcW w:w="510" w:type="dxa"/>
          </w:tcPr>
          <w:p w:rsidR="00C86416" w:rsidRDefault="00C86416">
            <w:pPr>
              <w:pStyle w:val="ConsPlusNormal"/>
            </w:pPr>
          </w:p>
        </w:tc>
        <w:tc>
          <w:tcPr>
            <w:tcW w:w="2948" w:type="dxa"/>
          </w:tcPr>
          <w:p w:rsidR="00C86416" w:rsidRDefault="00C86416">
            <w:pPr>
              <w:pStyle w:val="ConsPlusNormal"/>
            </w:pPr>
          </w:p>
        </w:tc>
        <w:tc>
          <w:tcPr>
            <w:tcW w:w="794" w:type="dxa"/>
          </w:tcPr>
          <w:p w:rsidR="00C86416" w:rsidRDefault="00C86416">
            <w:pPr>
              <w:pStyle w:val="ConsPlusNormal"/>
            </w:pPr>
          </w:p>
        </w:tc>
        <w:tc>
          <w:tcPr>
            <w:tcW w:w="737" w:type="dxa"/>
          </w:tcPr>
          <w:p w:rsidR="00C86416" w:rsidRDefault="00C86416">
            <w:pPr>
              <w:pStyle w:val="ConsPlusNormal"/>
            </w:pPr>
          </w:p>
        </w:tc>
        <w:tc>
          <w:tcPr>
            <w:tcW w:w="2098" w:type="dxa"/>
          </w:tcPr>
          <w:p w:rsidR="00C86416" w:rsidRDefault="00C86416">
            <w:pPr>
              <w:pStyle w:val="ConsPlusNormal"/>
            </w:pPr>
          </w:p>
        </w:tc>
        <w:tc>
          <w:tcPr>
            <w:tcW w:w="1928" w:type="dxa"/>
          </w:tcPr>
          <w:p w:rsidR="00C86416" w:rsidRDefault="00C86416">
            <w:pPr>
              <w:pStyle w:val="ConsPlusNormal"/>
            </w:pPr>
          </w:p>
        </w:tc>
      </w:tr>
      <w:tr w:rsidR="00C86416">
        <w:tc>
          <w:tcPr>
            <w:tcW w:w="510" w:type="dxa"/>
          </w:tcPr>
          <w:p w:rsidR="00C86416" w:rsidRDefault="00C86416">
            <w:pPr>
              <w:pStyle w:val="ConsPlusNormal"/>
            </w:pPr>
          </w:p>
        </w:tc>
        <w:tc>
          <w:tcPr>
            <w:tcW w:w="2948" w:type="dxa"/>
          </w:tcPr>
          <w:p w:rsidR="00C86416" w:rsidRDefault="00C86416">
            <w:pPr>
              <w:pStyle w:val="ConsPlusNormal"/>
            </w:pPr>
          </w:p>
        </w:tc>
        <w:tc>
          <w:tcPr>
            <w:tcW w:w="794" w:type="dxa"/>
          </w:tcPr>
          <w:p w:rsidR="00C86416" w:rsidRDefault="00C86416">
            <w:pPr>
              <w:pStyle w:val="ConsPlusNormal"/>
            </w:pPr>
          </w:p>
        </w:tc>
        <w:tc>
          <w:tcPr>
            <w:tcW w:w="737" w:type="dxa"/>
          </w:tcPr>
          <w:p w:rsidR="00C86416" w:rsidRDefault="00C86416">
            <w:pPr>
              <w:pStyle w:val="ConsPlusNormal"/>
            </w:pPr>
          </w:p>
        </w:tc>
        <w:tc>
          <w:tcPr>
            <w:tcW w:w="2098" w:type="dxa"/>
          </w:tcPr>
          <w:p w:rsidR="00C86416" w:rsidRDefault="00C86416">
            <w:pPr>
              <w:pStyle w:val="ConsPlusNormal"/>
            </w:pPr>
          </w:p>
        </w:tc>
        <w:tc>
          <w:tcPr>
            <w:tcW w:w="1928" w:type="dxa"/>
          </w:tcPr>
          <w:p w:rsidR="00C86416" w:rsidRDefault="00C86416">
            <w:pPr>
              <w:pStyle w:val="ConsPlusNormal"/>
            </w:pPr>
          </w:p>
        </w:tc>
      </w:tr>
    </w:tbl>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right"/>
        <w:outlineLvl w:val="0"/>
      </w:pPr>
      <w:r>
        <w:t>Утверждена</w:t>
      </w:r>
    </w:p>
    <w:p w:rsidR="00C86416" w:rsidRDefault="00C86416">
      <w:pPr>
        <w:pStyle w:val="ConsPlusNormal"/>
        <w:jc w:val="right"/>
      </w:pPr>
      <w:r>
        <w:t>распоряжением Губернатора</w:t>
      </w:r>
    </w:p>
    <w:p w:rsidR="00C86416" w:rsidRDefault="00C86416">
      <w:pPr>
        <w:pStyle w:val="ConsPlusNormal"/>
        <w:jc w:val="right"/>
      </w:pPr>
      <w:r>
        <w:t>Кемеровской области - Кузбасса</w:t>
      </w:r>
    </w:p>
    <w:p w:rsidR="00C86416" w:rsidRDefault="00C86416">
      <w:pPr>
        <w:pStyle w:val="ConsPlusNormal"/>
        <w:jc w:val="right"/>
      </w:pPr>
      <w:r>
        <w:t>от 12 декабря 2019 г. N 118-рг</w:t>
      </w:r>
    </w:p>
    <w:p w:rsidR="00C86416" w:rsidRDefault="00C86416">
      <w:pPr>
        <w:pStyle w:val="ConsPlusNormal"/>
        <w:jc w:val="both"/>
      </w:pPr>
    </w:p>
    <w:p w:rsidR="00C86416" w:rsidRDefault="00C86416">
      <w:pPr>
        <w:pStyle w:val="ConsPlusNormal"/>
        <w:jc w:val="right"/>
      </w:pPr>
      <w:r>
        <w:t>Форма</w:t>
      </w:r>
    </w:p>
    <w:p w:rsidR="00C86416" w:rsidRDefault="00C86416">
      <w:pPr>
        <w:pStyle w:val="ConsPlusNormal"/>
        <w:jc w:val="both"/>
      </w:pPr>
    </w:p>
    <w:p w:rsidR="00C86416" w:rsidRDefault="00C86416">
      <w:pPr>
        <w:pStyle w:val="ConsPlusNormal"/>
        <w:jc w:val="center"/>
      </w:pPr>
      <w:bookmarkStart w:id="8" w:name="P2311"/>
      <w:bookmarkEnd w:id="8"/>
      <w:r>
        <w:rPr>
          <w:b/>
        </w:rPr>
        <w:t>Оценка достижения ключевых показателей, установленных</w:t>
      </w:r>
    </w:p>
    <w:p w:rsidR="00C86416" w:rsidRDefault="00C86416">
      <w:pPr>
        <w:pStyle w:val="ConsPlusNormal"/>
        <w:jc w:val="center"/>
      </w:pPr>
      <w:r>
        <w:rPr>
          <w:b/>
        </w:rPr>
        <w:t>планом мероприятий "дорожной картой") по содействию развитию</w:t>
      </w:r>
    </w:p>
    <w:p w:rsidR="00C86416" w:rsidRDefault="00C86416">
      <w:pPr>
        <w:pStyle w:val="ConsPlusNormal"/>
        <w:jc w:val="center"/>
      </w:pPr>
      <w:r>
        <w:rPr>
          <w:b/>
        </w:rPr>
        <w:t>конкуренции в Кемеровской области - Кузбассе,</w:t>
      </w:r>
    </w:p>
    <w:p w:rsidR="00C86416" w:rsidRDefault="00C86416">
      <w:pPr>
        <w:pStyle w:val="ConsPlusNormal"/>
        <w:jc w:val="center"/>
      </w:pPr>
      <w:r>
        <w:t>за 20__ год</w:t>
      </w:r>
    </w:p>
    <w:p w:rsidR="00C86416" w:rsidRDefault="00C86416">
      <w:pPr>
        <w:pStyle w:val="ConsPlusNormal"/>
        <w:jc w:val="both"/>
      </w:pPr>
    </w:p>
    <w:p w:rsidR="00C86416" w:rsidRDefault="00C86416">
      <w:pPr>
        <w:pStyle w:val="ConsPlusNormal"/>
        <w:jc w:val="center"/>
      </w:pPr>
      <w:r>
        <w:t>____________________________________________________________</w:t>
      </w:r>
    </w:p>
    <w:p w:rsidR="00C86416" w:rsidRDefault="00C86416">
      <w:pPr>
        <w:pStyle w:val="ConsPlusNormal"/>
        <w:jc w:val="center"/>
      </w:pPr>
      <w:r>
        <w:t>(наименование ответственного исполнителя за достижение</w:t>
      </w:r>
    </w:p>
    <w:p w:rsidR="00C86416" w:rsidRDefault="00C86416">
      <w:pPr>
        <w:pStyle w:val="ConsPlusNormal"/>
        <w:jc w:val="center"/>
      </w:pPr>
      <w:r>
        <w:t>ключевого показателя)</w:t>
      </w:r>
    </w:p>
    <w:p w:rsidR="00C86416" w:rsidRDefault="00C86416">
      <w:pPr>
        <w:pStyle w:val="ConsPlusNormal"/>
        <w:jc w:val="both"/>
      </w:pPr>
    </w:p>
    <w:p w:rsidR="00C86416" w:rsidRDefault="00C86416">
      <w:pPr>
        <w:pStyle w:val="ConsPlusNormal"/>
        <w:sectPr w:rsidR="00C864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01"/>
        <w:gridCol w:w="1644"/>
        <w:gridCol w:w="964"/>
        <w:gridCol w:w="737"/>
        <w:gridCol w:w="794"/>
        <w:gridCol w:w="794"/>
        <w:gridCol w:w="1417"/>
        <w:gridCol w:w="1304"/>
        <w:gridCol w:w="1247"/>
      </w:tblGrid>
      <w:tr w:rsidR="00C86416">
        <w:tc>
          <w:tcPr>
            <w:tcW w:w="1644" w:type="dxa"/>
          </w:tcPr>
          <w:p w:rsidR="00C86416" w:rsidRDefault="00C86416">
            <w:pPr>
              <w:pStyle w:val="ConsPlusNormal"/>
              <w:jc w:val="center"/>
            </w:pPr>
            <w:r>
              <w:t>Наименование ключевого показателя, единица измерения</w:t>
            </w:r>
          </w:p>
        </w:tc>
        <w:tc>
          <w:tcPr>
            <w:tcW w:w="1701" w:type="dxa"/>
          </w:tcPr>
          <w:p w:rsidR="00C86416" w:rsidRDefault="00C86416">
            <w:pPr>
              <w:pStyle w:val="ConsPlusNormal"/>
              <w:jc w:val="center"/>
            </w:pPr>
            <w:r>
              <w:t>Наименование рынка (направления системных мероприятий), с которым коррелирует показатель</w:t>
            </w:r>
          </w:p>
        </w:tc>
        <w:tc>
          <w:tcPr>
            <w:tcW w:w="1644" w:type="dxa"/>
          </w:tcPr>
          <w:p w:rsidR="00C86416" w:rsidRDefault="00C86416">
            <w:pPr>
              <w:pStyle w:val="ConsPlusNormal"/>
              <w:jc w:val="center"/>
            </w:pPr>
            <w:r>
              <w:t>Исходное значение ключевого показателя в предшествующем отчетному году</w:t>
            </w:r>
          </w:p>
        </w:tc>
        <w:tc>
          <w:tcPr>
            <w:tcW w:w="3289" w:type="dxa"/>
            <w:gridSpan w:val="4"/>
          </w:tcPr>
          <w:p w:rsidR="00C86416" w:rsidRDefault="00C86416">
            <w:pPr>
              <w:pStyle w:val="ConsPlusNormal"/>
              <w:jc w:val="center"/>
            </w:pPr>
            <w:r>
              <w:t>Плановые ключевые значения показателя, установленные планом мероприятий</w:t>
            </w:r>
          </w:p>
          <w:p w:rsidR="00C86416" w:rsidRDefault="00C86416">
            <w:pPr>
              <w:pStyle w:val="ConsPlusNormal"/>
              <w:jc w:val="center"/>
            </w:pPr>
            <w:r>
              <w:t>("дорожной картой")</w:t>
            </w:r>
          </w:p>
        </w:tc>
        <w:tc>
          <w:tcPr>
            <w:tcW w:w="1417" w:type="dxa"/>
          </w:tcPr>
          <w:p w:rsidR="00C86416" w:rsidRDefault="00C86416">
            <w:pPr>
              <w:pStyle w:val="ConsPlusNormal"/>
              <w:jc w:val="center"/>
            </w:pPr>
            <w:r>
              <w:t>Фактическое значение ключевого показателя в отчетном году</w:t>
            </w:r>
          </w:p>
        </w:tc>
        <w:tc>
          <w:tcPr>
            <w:tcW w:w="1304" w:type="dxa"/>
          </w:tcPr>
          <w:p w:rsidR="00C86416" w:rsidRDefault="00C86416">
            <w:pPr>
              <w:pStyle w:val="ConsPlusNormal"/>
              <w:jc w:val="center"/>
            </w:pPr>
            <w:r>
              <w:t>Источник данных для расчета ключевого показателя</w:t>
            </w:r>
          </w:p>
        </w:tc>
        <w:tc>
          <w:tcPr>
            <w:tcW w:w="1247" w:type="dxa"/>
          </w:tcPr>
          <w:p w:rsidR="00C86416" w:rsidRDefault="00C86416">
            <w:pPr>
              <w:pStyle w:val="ConsPlusNormal"/>
              <w:jc w:val="center"/>
            </w:pPr>
            <w:r>
              <w:t>Методика расчета ключевого показателя</w:t>
            </w:r>
          </w:p>
        </w:tc>
      </w:tr>
      <w:tr w:rsidR="00C86416">
        <w:tc>
          <w:tcPr>
            <w:tcW w:w="1644" w:type="dxa"/>
            <w:vAlign w:val="center"/>
          </w:tcPr>
          <w:p w:rsidR="00C86416" w:rsidRDefault="00C86416">
            <w:pPr>
              <w:pStyle w:val="ConsPlusNormal"/>
            </w:pPr>
          </w:p>
        </w:tc>
        <w:tc>
          <w:tcPr>
            <w:tcW w:w="1701" w:type="dxa"/>
            <w:vAlign w:val="center"/>
          </w:tcPr>
          <w:p w:rsidR="00C86416" w:rsidRDefault="00C86416">
            <w:pPr>
              <w:pStyle w:val="ConsPlusNormal"/>
            </w:pPr>
          </w:p>
        </w:tc>
        <w:tc>
          <w:tcPr>
            <w:tcW w:w="1644" w:type="dxa"/>
            <w:vAlign w:val="center"/>
          </w:tcPr>
          <w:p w:rsidR="00C86416" w:rsidRDefault="00C86416">
            <w:pPr>
              <w:pStyle w:val="ConsPlusNormal"/>
            </w:pPr>
          </w:p>
        </w:tc>
        <w:tc>
          <w:tcPr>
            <w:tcW w:w="964" w:type="dxa"/>
            <w:vAlign w:val="center"/>
          </w:tcPr>
          <w:p w:rsidR="00C86416" w:rsidRDefault="00C86416">
            <w:pPr>
              <w:pStyle w:val="ConsPlusNormal"/>
              <w:jc w:val="center"/>
            </w:pPr>
            <w:r>
              <w:t>Отчетный год</w:t>
            </w:r>
          </w:p>
        </w:tc>
        <w:tc>
          <w:tcPr>
            <w:tcW w:w="2325" w:type="dxa"/>
            <w:gridSpan w:val="3"/>
            <w:vAlign w:val="center"/>
          </w:tcPr>
          <w:p w:rsidR="00C86416" w:rsidRDefault="00C86416">
            <w:pPr>
              <w:pStyle w:val="ConsPlusNormal"/>
              <w:jc w:val="center"/>
            </w:pPr>
            <w:r>
              <w:t>Последующие периоды</w:t>
            </w:r>
          </w:p>
          <w:p w:rsidR="00C86416" w:rsidRDefault="00C86416">
            <w:pPr>
              <w:pStyle w:val="ConsPlusNormal"/>
              <w:jc w:val="center"/>
            </w:pPr>
            <w:r>
              <w:t>(в случае наличия)</w:t>
            </w:r>
          </w:p>
        </w:tc>
        <w:tc>
          <w:tcPr>
            <w:tcW w:w="1417" w:type="dxa"/>
            <w:vAlign w:val="center"/>
          </w:tcPr>
          <w:p w:rsidR="00C86416" w:rsidRDefault="00C86416">
            <w:pPr>
              <w:pStyle w:val="ConsPlusNormal"/>
            </w:pPr>
          </w:p>
        </w:tc>
        <w:tc>
          <w:tcPr>
            <w:tcW w:w="1304" w:type="dxa"/>
            <w:vAlign w:val="center"/>
          </w:tcPr>
          <w:p w:rsidR="00C86416" w:rsidRDefault="00C86416">
            <w:pPr>
              <w:pStyle w:val="ConsPlusNormal"/>
            </w:pPr>
          </w:p>
        </w:tc>
        <w:tc>
          <w:tcPr>
            <w:tcW w:w="1247" w:type="dxa"/>
            <w:vAlign w:val="center"/>
          </w:tcPr>
          <w:p w:rsidR="00C86416" w:rsidRDefault="00C86416">
            <w:pPr>
              <w:pStyle w:val="ConsPlusNormal"/>
            </w:pPr>
          </w:p>
        </w:tc>
      </w:tr>
      <w:tr w:rsidR="00C86416">
        <w:tc>
          <w:tcPr>
            <w:tcW w:w="1644" w:type="dxa"/>
            <w:vAlign w:val="center"/>
          </w:tcPr>
          <w:p w:rsidR="00C86416" w:rsidRDefault="00C86416">
            <w:pPr>
              <w:pStyle w:val="ConsPlusNormal"/>
            </w:pPr>
          </w:p>
        </w:tc>
        <w:tc>
          <w:tcPr>
            <w:tcW w:w="1701" w:type="dxa"/>
            <w:vAlign w:val="center"/>
          </w:tcPr>
          <w:p w:rsidR="00C86416" w:rsidRDefault="00C86416">
            <w:pPr>
              <w:pStyle w:val="ConsPlusNormal"/>
            </w:pPr>
          </w:p>
        </w:tc>
        <w:tc>
          <w:tcPr>
            <w:tcW w:w="1644" w:type="dxa"/>
            <w:vAlign w:val="center"/>
          </w:tcPr>
          <w:p w:rsidR="00C86416" w:rsidRDefault="00C86416">
            <w:pPr>
              <w:pStyle w:val="ConsPlusNormal"/>
            </w:pPr>
          </w:p>
        </w:tc>
        <w:tc>
          <w:tcPr>
            <w:tcW w:w="964" w:type="dxa"/>
            <w:vAlign w:val="center"/>
          </w:tcPr>
          <w:p w:rsidR="00C86416" w:rsidRDefault="00C86416">
            <w:pPr>
              <w:pStyle w:val="ConsPlusNormal"/>
              <w:jc w:val="center"/>
            </w:pPr>
            <w:r>
              <w:t>20__</w:t>
            </w:r>
          </w:p>
        </w:tc>
        <w:tc>
          <w:tcPr>
            <w:tcW w:w="737" w:type="dxa"/>
            <w:vAlign w:val="center"/>
          </w:tcPr>
          <w:p w:rsidR="00C86416" w:rsidRDefault="00C86416">
            <w:pPr>
              <w:pStyle w:val="ConsPlusNormal"/>
              <w:jc w:val="center"/>
            </w:pPr>
            <w:r>
              <w:t>20__</w:t>
            </w:r>
          </w:p>
        </w:tc>
        <w:tc>
          <w:tcPr>
            <w:tcW w:w="794" w:type="dxa"/>
            <w:vAlign w:val="center"/>
          </w:tcPr>
          <w:p w:rsidR="00C86416" w:rsidRDefault="00C86416">
            <w:pPr>
              <w:pStyle w:val="ConsPlusNormal"/>
              <w:jc w:val="center"/>
            </w:pPr>
            <w:r>
              <w:t>20__</w:t>
            </w:r>
          </w:p>
        </w:tc>
        <w:tc>
          <w:tcPr>
            <w:tcW w:w="794" w:type="dxa"/>
            <w:vAlign w:val="center"/>
          </w:tcPr>
          <w:p w:rsidR="00C86416" w:rsidRDefault="00C86416">
            <w:pPr>
              <w:pStyle w:val="ConsPlusNormal"/>
              <w:jc w:val="center"/>
            </w:pPr>
            <w:r>
              <w:t>20__</w:t>
            </w:r>
          </w:p>
        </w:tc>
        <w:tc>
          <w:tcPr>
            <w:tcW w:w="1417" w:type="dxa"/>
            <w:vAlign w:val="center"/>
          </w:tcPr>
          <w:p w:rsidR="00C86416" w:rsidRDefault="00C86416">
            <w:pPr>
              <w:pStyle w:val="ConsPlusNormal"/>
            </w:pPr>
          </w:p>
        </w:tc>
        <w:tc>
          <w:tcPr>
            <w:tcW w:w="1304" w:type="dxa"/>
            <w:vAlign w:val="center"/>
          </w:tcPr>
          <w:p w:rsidR="00C86416" w:rsidRDefault="00C86416">
            <w:pPr>
              <w:pStyle w:val="ConsPlusNormal"/>
            </w:pPr>
          </w:p>
        </w:tc>
        <w:tc>
          <w:tcPr>
            <w:tcW w:w="1247" w:type="dxa"/>
            <w:vAlign w:val="center"/>
          </w:tcPr>
          <w:p w:rsidR="00C86416" w:rsidRDefault="00C86416">
            <w:pPr>
              <w:pStyle w:val="ConsPlusNormal"/>
            </w:pPr>
          </w:p>
        </w:tc>
      </w:tr>
      <w:tr w:rsidR="00C86416">
        <w:tc>
          <w:tcPr>
            <w:tcW w:w="1644" w:type="dxa"/>
            <w:vAlign w:val="center"/>
          </w:tcPr>
          <w:p w:rsidR="00C86416" w:rsidRDefault="00C86416">
            <w:pPr>
              <w:pStyle w:val="ConsPlusNormal"/>
            </w:pPr>
          </w:p>
        </w:tc>
        <w:tc>
          <w:tcPr>
            <w:tcW w:w="1701" w:type="dxa"/>
            <w:vAlign w:val="center"/>
          </w:tcPr>
          <w:p w:rsidR="00C86416" w:rsidRDefault="00C86416">
            <w:pPr>
              <w:pStyle w:val="ConsPlusNormal"/>
            </w:pPr>
          </w:p>
        </w:tc>
        <w:tc>
          <w:tcPr>
            <w:tcW w:w="1644" w:type="dxa"/>
            <w:vAlign w:val="center"/>
          </w:tcPr>
          <w:p w:rsidR="00C86416" w:rsidRDefault="00C86416">
            <w:pPr>
              <w:pStyle w:val="ConsPlusNormal"/>
            </w:pPr>
          </w:p>
        </w:tc>
        <w:tc>
          <w:tcPr>
            <w:tcW w:w="964" w:type="dxa"/>
            <w:vAlign w:val="center"/>
          </w:tcPr>
          <w:p w:rsidR="00C86416" w:rsidRDefault="00C86416">
            <w:pPr>
              <w:pStyle w:val="ConsPlusNormal"/>
            </w:pPr>
          </w:p>
        </w:tc>
        <w:tc>
          <w:tcPr>
            <w:tcW w:w="737" w:type="dxa"/>
            <w:vAlign w:val="center"/>
          </w:tcPr>
          <w:p w:rsidR="00C86416" w:rsidRDefault="00C86416">
            <w:pPr>
              <w:pStyle w:val="ConsPlusNormal"/>
            </w:pPr>
          </w:p>
        </w:tc>
        <w:tc>
          <w:tcPr>
            <w:tcW w:w="794" w:type="dxa"/>
            <w:vAlign w:val="center"/>
          </w:tcPr>
          <w:p w:rsidR="00C86416" w:rsidRDefault="00C86416">
            <w:pPr>
              <w:pStyle w:val="ConsPlusNormal"/>
            </w:pPr>
          </w:p>
        </w:tc>
        <w:tc>
          <w:tcPr>
            <w:tcW w:w="794" w:type="dxa"/>
            <w:vAlign w:val="center"/>
          </w:tcPr>
          <w:p w:rsidR="00C86416" w:rsidRDefault="00C86416">
            <w:pPr>
              <w:pStyle w:val="ConsPlusNormal"/>
            </w:pPr>
          </w:p>
        </w:tc>
        <w:tc>
          <w:tcPr>
            <w:tcW w:w="1417" w:type="dxa"/>
            <w:vAlign w:val="center"/>
          </w:tcPr>
          <w:p w:rsidR="00C86416" w:rsidRDefault="00C86416">
            <w:pPr>
              <w:pStyle w:val="ConsPlusNormal"/>
            </w:pPr>
          </w:p>
        </w:tc>
        <w:tc>
          <w:tcPr>
            <w:tcW w:w="1304" w:type="dxa"/>
            <w:vAlign w:val="center"/>
          </w:tcPr>
          <w:p w:rsidR="00C86416" w:rsidRDefault="00C86416">
            <w:pPr>
              <w:pStyle w:val="ConsPlusNormal"/>
            </w:pPr>
          </w:p>
        </w:tc>
        <w:tc>
          <w:tcPr>
            <w:tcW w:w="1247" w:type="dxa"/>
            <w:vAlign w:val="center"/>
          </w:tcPr>
          <w:p w:rsidR="00C86416" w:rsidRDefault="00C86416">
            <w:pPr>
              <w:pStyle w:val="ConsPlusNormal"/>
            </w:pPr>
          </w:p>
        </w:tc>
      </w:tr>
      <w:tr w:rsidR="00C86416">
        <w:tc>
          <w:tcPr>
            <w:tcW w:w="1644" w:type="dxa"/>
            <w:vAlign w:val="center"/>
          </w:tcPr>
          <w:p w:rsidR="00C86416" w:rsidRDefault="00C86416">
            <w:pPr>
              <w:pStyle w:val="ConsPlusNormal"/>
            </w:pPr>
          </w:p>
        </w:tc>
        <w:tc>
          <w:tcPr>
            <w:tcW w:w="1701" w:type="dxa"/>
            <w:vAlign w:val="center"/>
          </w:tcPr>
          <w:p w:rsidR="00C86416" w:rsidRDefault="00C86416">
            <w:pPr>
              <w:pStyle w:val="ConsPlusNormal"/>
            </w:pPr>
          </w:p>
        </w:tc>
        <w:tc>
          <w:tcPr>
            <w:tcW w:w="1644" w:type="dxa"/>
            <w:vAlign w:val="center"/>
          </w:tcPr>
          <w:p w:rsidR="00C86416" w:rsidRDefault="00C86416">
            <w:pPr>
              <w:pStyle w:val="ConsPlusNormal"/>
            </w:pPr>
          </w:p>
        </w:tc>
        <w:tc>
          <w:tcPr>
            <w:tcW w:w="964" w:type="dxa"/>
            <w:vAlign w:val="center"/>
          </w:tcPr>
          <w:p w:rsidR="00C86416" w:rsidRDefault="00C86416">
            <w:pPr>
              <w:pStyle w:val="ConsPlusNormal"/>
            </w:pPr>
          </w:p>
        </w:tc>
        <w:tc>
          <w:tcPr>
            <w:tcW w:w="737" w:type="dxa"/>
            <w:vAlign w:val="center"/>
          </w:tcPr>
          <w:p w:rsidR="00C86416" w:rsidRDefault="00C86416">
            <w:pPr>
              <w:pStyle w:val="ConsPlusNormal"/>
            </w:pPr>
          </w:p>
        </w:tc>
        <w:tc>
          <w:tcPr>
            <w:tcW w:w="794" w:type="dxa"/>
            <w:vAlign w:val="center"/>
          </w:tcPr>
          <w:p w:rsidR="00C86416" w:rsidRDefault="00C86416">
            <w:pPr>
              <w:pStyle w:val="ConsPlusNormal"/>
            </w:pPr>
          </w:p>
        </w:tc>
        <w:tc>
          <w:tcPr>
            <w:tcW w:w="794" w:type="dxa"/>
            <w:vAlign w:val="center"/>
          </w:tcPr>
          <w:p w:rsidR="00C86416" w:rsidRDefault="00C86416">
            <w:pPr>
              <w:pStyle w:val="ConsPlusNormal"/>
            </w:pPr>
          </w:p>
        </w:tc>
        <w:tc>
          <w:tcPr>
            <w:tcW w:w="1417" w:type="dxa"/>
            <w:vAlign w:val="center"/>
          </w:tcPr>
          <w:p w:rsidR="00C86416" w:rsidRDefault="00C86416">
            <w:pPr>
              <w:pStyle w:val="ConsPlusNormal"/>
            </w:pPr>
          </w:p>
        </w:tc>
        <w:tc>
          <w:tcPr>
            <w:tcW w:w="1304" w:type="dxa"/>
            <w:vAlign w:val="center"/>
          </w:tcPr>
          <w:p w:rsidR="00C86416" w:rsidRDefault="00C86416">
            <w:pPr>
              <w:pStyle w:val="ConsPlusNormal"/>
            </w:pPr>
          </w:p>
        </w:tc>
        <w:tc>
          <w:tcPr>
            <w:tcW w:w="1247" w:type="dxa"/>
            <w:vAlign w:val="center"/>
          </w:tcPr>
          <w:p w:rsidR="00C86416" w:rsidRDefault="00C86416">
            <w:pPr>
              <w:pStyle w:val="ConsPlusNormal"/>
            </w:pPr>
          </w:p>
        </w:tc>
      </w:tr>
      <w:tr w:rsidR="00C86416">
        <w:tc>
          <w:tcPr>
            <w:tcW w:w="1644" w:type="dxa"/>
            <w:vAlign w:val="center"/>
          </w:tcPr>
          <w:p w:rsidR="00C86416" w:rsidRDefault="00C86416">
            <w:pPr>
              <w:pStyle w:val="ConsPlusNormal"/>
            </w:pPr>
          </w:p>
        </w:tc>
        <w:tc>
          <w:tcPr>
            <w:tcW w:w="1701" w:type="dxa"/>
            <w:vAlign w:val="center"/>
          </w:tcPr>
          <w:p w:rsidR="00C86416" w:rsidRDefault="00C86416">
            <w:pPr>
              <w:pStyle w:val="ConsPlusNormal"/>
            </w:pPr>
          </w:p>
        </w:tc>
        <w:tc>
          <w:tcPr>
            <w:tcW w:w="1644" w:type="dxa"/>
            <w:vAlign w:val="center"/>
          </w:tcPr>
          <w:p w:rsidR="00C86416" w:rsidRDefault="00C86416">
            <w:pPr>
              <w:pStyle w:val="ConsPlusNormal"/>
            </w:pPr>
          </w:p>
        </w:tc>
        <w:tc>
          <w:tcPr>
            <w:tcW w:w="964" w:type="dxa"/>
            <w:vAlign w:val="center"/>
          </w:tcPr>
          <w:p w:rsidR="00C86416" w:rsidRDefault="00C86416">
            <w:pPr>
              <w:pStyle w:val="ConsPlusNormal"/>
            </w:pPr>
          </w:p>
        </w:tc>
        <w:tc>
          <w:tcPr>
            <w:tcW w:w="737" w:type="dxa"/>
            <w:vAlign w:val="center"/>
          </w:tcPr>
          <w:p w:rsidR="00C86416" w:rsidRDefault="00C86416">
            <w:pPr>
              <w:pStyle w:val="ConsPlusNormal"/>
            </w:pPr>
          </w:p>
        </w:tc>
        <w:tc>
          <w:tcPr>
            <w:tcW w:w="794" w:type="dxa"/>
            <w:vAlign w:val="center"/>
          </w:tcPr>
          <w:p w:rsidR="00C86416" w:rsidRDefault="00C86416">
            <w:pPr>
              <w:pStyle w:val="ConsPlusNormal"/>
            </w:pPr>
          </w:p>
        </w:tc>
        <w:tc>
          <w:tcPr>
            <w:tcW w:w="794" w:type="dxa"/>
            <w:vAlign w:val="center"/>
          </w:tcPr>
          <w:p w:rsidR="00C86416" w:rsidRDefault="00C86416">
            <w:pPr>
              <w:pStyle w:val="ConsPlusNormal"/>
            </w:pPr>
          </w:p>
        </w:tc>
        <w:tc>
          <w:tcPr>
            <w:tcW w:w="1417" w:type="dxa"/>
            <w:vAlign w:val="center"/>
          </w:tcPr>
          <w:p w:rsidR="00C86416" w:rsidRDefault="00C86416">
            <w:pPr>
              <w:pStyle w:val="ConsPlusNormal"/>
            </w:pPr>
          </w:p>
        </w:tc>
        <w:tc>
          <w:tcPr>
            <w:tcW w:w="1304" w:type="dxa"/>
            <w:vAlign w:val="center"/>
          </w:tcPr>
          <w:p w:rsidR="00C86416" w:rsidRDefault="00C86416">
            <w:pPr>
              <w:pStyle w:val="ConsPlusNormal"/>
            </w:pPr>
          </w:p>
        </w:tc>
        <w:tc>
          <w:tcPr>
            <w:tcW w:w="1247" w:type="dxa"/>
            <w:vAlign w:val="center"/>
          </w:tcPr>
          <w:p w:rsidR="00C86416" w:rsidRDefault="00C86416">
            <w:pPr>
              <w:pStyle w:val="ConsPlusNormal"/>
            </w:pPr>
          </w:p>
        </w:tc>
      </w:tr>
    </w:tbl>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both"/>
      </w:pPr>
    </w:p>
    <w:p w:rsidR="00C86416" w:rsidRDefault="00C86416">
      <w:pPr>
        <w:pStyle w:val="ConsPlusNormal"/>
        <w:jc w:val="right"/>
        <w:outlineLvl w:val="0"/>
      </w:pPr>
      <w:r>
        <w:t>Утверждена</w:t>
      </w:r>
    </w:p>
    <w:p w:rsidR="00C86416" w:rsidRDefault="00C86416">
      <w:pPr>
        <w:pStyle w:val="ConsPlusNormal"/>
        <w:jc w:val="right"/>
      </w:pPr>
      <w:r>
        <w:t>распоряжением Губернатора</w:t>
      </w:r>
    </w:p>
    <w:p w:rsidR="00C86416" w:rsidRDefault="00C86416">
      <w:pPr>
        <w:pStyle w:val="ConsPlusNormal"/>
        <w:jc w:val="right"/>
      </w:pPr>
      <w:r>
        <w:t>Кемеровской области - Кузбасса</w:t>
      </w:r>
    </w:p>
    <w:p w:rsidR="00C86416" w:rsidRDefault="00C86416">
      <w:pPr>
        <w:pStyle w:val="ConsPlusNormal"/>
        <w:jc w:val="right"/>
      </w:pPr>
      <w:r>
        <w:t>от 12 декабря 2019 г. N 118-рг</w:t>
      </w:r>
    </w:p>
    <w:p w:rsidR="00C86416" w:rsidRDefault="00C86416">
      <w:pPr>
        <w:pStyle w:val="ConsPlusNormal"/>
        <w:jc w:val="both"/>
      </w:pPr>
    </w:p>
    <w:p w:rsidR="00C86416" w:rsidRDefault="00C86416">
      <w:pPr>
        <w:pStyle w:val="ConsPlusNormal"/>
        <w:jc w:val="right"/>
      </w:pPr>
      <w:r>
        <w:t>Форма</w:t>
      </w:r>
    </w:p>
    <w:p w:rsidR="00C86416" w:rsidRDefault="00C86416">
      <w:pPr>
        <w:pStyle w:val="ConsPlusNormal"/>
        <w:jc w:val="both"/>
      </w:pPr>
    </w:p>
    <w:p w:rsidR="00C86416" w:rsidRDefault="00C86416">
      <w:pPr>
        <w:pStyle w:val="ConsPlusNormal"/>
        <w:jc w:val="center"/>
      </w:pPr>
      <w:bookmarkStart w:id="9" w:name="P2389"/>
      <w:bookmarkEnd w:id="9"/>
      <w:r>
        <w:rPr>
          <w:b/>
        </w:rPr>
        <w:t>Реестр хозяйствующих субъектов, доля участия</w:t>
      </w:r>
    </w:p>
    <w:p w:rsidR="00C86416" w:rsidRDefault="00C86416">
      <w:pPr>
        <w:pStyle w:val="ConsPlusNormal"/>
        <w:jc w:val="center"/>
      </w:pPr>
      <w:r>
        <w:rPr>
          <w:b/>
        </w:rPr>
        <w:t>Кемеровской области - Кузбасса или муниципального</w:t>
      </w:r>
    </w:p>
    <w:p w:rsidR="00C86416" w:rsidRDefault="00C86416">
      <w:pPr>
        <w:pStyle w:val="ConsPlusNormal"/>
        <w:jc w:val="center"/>
      </w:pPr>
      <w:r>
        <w:rPr>
          <w:b/>
        </w:rPr>
        <w:t>образования в которых составляет 50 и более процентов,</w:t>
      </w:r>
    </w:p>
    <w:p w:rsidR="00C86416" w:rsidRDefault="00C86416">
      <w:pPr>
        <w:pStyle w:val="ConsPlusNormal"/>
        <w:jc w:val="center"/>
      </w:pPr>
      <w:r>
        <w:rPr>
          <w:b/>
        </w:rPr>
        <w:t>осуществляющих деятельность в Кемеровской области - Кузбассе</w:t>
      </w:r>
    </w:p>
    <w:p w:rsidR="00C86416" w:rsidRDefault="00C86416">
      <w:pPr>
        <w:pStyle w:val="ConsPlusNormal"/>
        <w:jc w:val="center"/>
      </w:pPr>
      <w:r>
        <w:t>за 20__ год</w:t>
      </w:r>
    </w:p>
    <w:p w:rsidR="00C86416" w:rsidRDefault="00C86416">
      <w:pPr>
        <w:pStyle w:val="ConsPlusNormal"/>
        <w:jc w:val="both"/>
      </w:pPr>
    </w:p>
    <w:p w:rsidR="00C86416" w:rsidRDefault="00C86416">
      <w:pPr>
        <w:pStyle w:val="ConsPlusNormal"/>
        <w:jc w:val="center"/>
      </w:pPr>
      <w:r>
        <w:t>____________________________________________________________</w:t>
      </w:r>
    </w:p>
    <w:p w:rsidR="00C86416" w:rsidRDefault="00C86416">
      <w:pPr>
        <w:pStyle w:val="ConsPlusNormal"/>
        <w:jc w:val="center"/>
      </w:pPr>
      <w:r>
        <w:t>(наименование ответственного исполнителя за составление</w:t>
      </w:r>
    </w:p>
    <w:p w:rsidR="00C86416" w:rsidRDefault="00C86416">
      <w:pPr>
        <w:pStyle w:val="ConsPlusNormal"/>
        <w:jc w:val="center"/>
      </w:pPr>
      <w:r>
        <w:t>реестра)</w:t>
      </w:r>
    </w:p>
    <w:p w:rsidR="00C86416" w:rsidRDefault="00C864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
        <w:gridCol w:w="1474"/>
        <w:gridCol w:w="1871"/>
        <w:gridCol w:w="1418"/>
        <w:gridCol w:w="1587"/>
        <w:gridCol w:w="1701"/>
        <w:gridCol w:w="1134"/>
        <w:gridCol w:w="1587"/>
        <w:gridCol w:w="1134"/>
        <w:gridCol w:w="1191"/>
      </w:tblGrid>
      <w:tr w:rsidR="00C86416">
        <w:tc>
          <w:tcPr>
            <w:tcW w:w="445" w:type="dxa"/>
            <w:vMerge w:val="restart"/>
            <w:vAlign w:val="center"/>
          </w:tcPr>
          <w:p w:rsidR="00C86416" w:rsidRDefault="00C86416">
            <w:pPr>
              <w:pStyle w:val="ConsPlusNormal"/>
              <w:jc w:val="center"/>
            </w:pPr>
            <w:r>
              <w:t>N</w:t>
            </w:r>
          </w:p>
        </w:tc>
        <w:tc>
          <w:tcPr>
            <w:tcW w:w="1474" w:type="dxa"/>
            <w:vMerge w:val="restart"/>
            <w:vAlign w:val="center"/>
          </w:tcPr>
          <w:p w:rsidR="00C86416" w:rsidRDefault="00C86416">
            <w:pPr>
              <w:pStyle w:val="ConsPlusNormal"/>
              <w:jc w:val="center"/>
            </w:pPr>
            <w:r>
              <w:t>Наименование хозяйствующего субъекта</w:t>
            </w:r>
          </w:p>
        </w:tc>
        <w:tc>
          <w:tcPr>
            <w:tcW w:w="1871" w:type="dxa"/>
            <w:vMerge w:val="restart"/>
            <w:vAlign w:val="center"/>
          </w:tcPr>
          <w:p w:rsidR="00C86416" w:rsidRDefault="00C86416">
            <w:pPr>
              <w:pStyle w:val="ConsPlusNormal"/>
              <w:jc w:val="center"/>
            </w:pPr>
            <w:r>
              <w:t>Суммарная доля участия (собственности) государства (Кемеровской области и муниципального образования) в хозяйствующем субъекте, процентов</w:t>
            </w:r>
          </w:p>
        </w:tc>
        <w:tc>
          <w:tcPr>
            <w:tcW w:w="1418" w:type="dxa"/>
            <w:vMerge w:val="restart"/>
            <w:vAlign w:val="center"/>
          </w:tcPr>
          <w:p w:rsidR="00C86416" w:rsidRDefault="00C86416">
            <w:pPr>
              <w:pStyle w:val="ConsPlusNormal"/>
              <w:jc w:val="center"/>
            </w:pPr>
            <w:r>
              <w:t>Наименование рынка присутствия хозяйствующего субъекта</w:t>
            </w:r>
          </w:p>
        </w:tc>
        <w:tc>
          <w:tcPr>
            <w:tcW w:w="1587" w:type="dxa"/>
            <w:vMerge w:val="restart"/>
            <w:vAlign w:val="center"/>
          </w:tcPr>
          <w:p w:rsidR="00C86416" w:rsidRDefault="00C86416">
            <w:pPr>
              <w:pStyle w:val="ConsPlusNormal"/>
              <w:jc w:val="center"/>
            </w:pPr>
            <w:r>
              <w:t>Объем реализации товаров, работ, услуг в натуральном выражении</w:t>
            </w:r>
          </w:p>
        </w:tc>
        <w:tc>
          <w:tcPr>
            <w:tcW w:w="1701" w:type="dxa"/>
            <w:vMerge w:val="restart"/>
            <w:vAlign w:val="center"/>
          </w:tcPr>
          <w:p w:rsidR="00C86416" w:rsidRDefault="00C86416">
            <w:pPr>
              <w:pStyle w:val="ConsPlusNormal"/>
              <w:jc w:val="center"/>
            </w:pPr>
            <w:r>
              <w:t>Рыночная доля хозяйствующего субъекта в натуральном выражении</w:t>
            </w:r>
          </w:p>
          <w:p w:rsidR="00C86416" w:rsidRDefault="00C86416">
            <w:pPr>
              <w:pStyle w:val="ConsPlusNormal"/>
              <w:jc w:val="center"/>
            </w:pPr>
            <w:r>
              <w:t>(по объему реализации товаров, работ, услуг),</w:t>
            </w:r>
          </w:p>
          <w:p w:rsidR="00C86416" w:rsidRDefault="00C86416">
            <w:pPr>
              <w:pStyle w:val="ConsPlusNormal"/>
              <w:jc w:val="center"/>
            </w:pPr>
            <w:r>
              <w:t>процентов (по области)</w:t>
            </w:r>
          </w:p>
        </w:tc>
        <w:tc>
          <w:tcPr>
            <w:tcW w:w="1134" w:type="dxa"/>
            <w:vMerge w:val="restart"/>
            <w:vAlign w:val="center"/>
          </w:tcPr>
          <w:p w:rsidR="00C86416" w:rsidRDefault="00C86416">
            <w:pPr>
              <w:pStyle w:val="ConsPlusNormal"/>
              <w:jc w:val="center"/>
            </w:pPr>
            <w:r>
              <w:t>Объем выручки, тыс. руб.</w:t>
            </w:r>
          </w:p>
        </w:tc>
        <w:tc>
          <w:tcPr>
            <w:tcW w:w="1587" w:type="dxa"/>
            <w:vMerge w:val="restart"/>
            <w:vAlign w:val="center"/>
          </w:tcPr>
          <w:p w:rsidR="00C86416" w:rsidRDefault="00C86416">
            <w:pPr>
              <w:pStyle w:val="ConsPlusNormal"/>
              <w:jc w:val="center"/>
            </w:pPr>
            <w:r>
              <w:t>Рыночная доля хозяйствующего субъекта (в стоимостном выражении), процентов</w:t>
            </w:r>
          </w:p>
          <w:p w:rsidR="00C86416" w:rsidRDefault="00C86416">
            <w:pPr>
              <w:pStyle w:val="ConsPlusNormal"/>
              <w:jc w:val="center"/>
            </w:pPr>
            <w:r>
              <w:t>(по области)</w:t>
            </w:r>
          </w:p>
        </w:tc>
        <w:tc>
          <w:tcPr>
            <w:tcW w:w="2325" w:type="dxa"/>
            <w:gridSpan w:val="2"/>
            <w:vAlign w:val="bottom"/>
          </w:tcPr>
          <w:p w:rsidR="00C86416" w:rsidRDefault="00C86416">
            <w:pPr>
              <w:pStyle w:val="ConsPlusNormal"/>
              <w:jc w:val="center"/>
            </w:pPr>
            <w:r>
              <w:t>Суммарный объем государственного финансирования хозяйствующего субъекта (со стороны Кемеровской области и муниципальных образований),</w:t>
            </w:r>
          </w:p>
          <w:p w:rsidR="00C86416" w:rsidRDefault="00C86416">
            <w:pPr>
              <w:pStyle w:val="ConsPlusNormal"/>
              <w:jc w:val="center"/>
            </w:pPr>
            <w:r>
              <w:t>рублей</w:t>
            </w:r>
          </w:p>
        </w:tc>
      </w:tr>
      <w:tr w:rsidR="00C86416">
        <w:tc>
          <w:tcPr>
            <w:tcW w:w="445" w:type="dxa"/>
            <w:vMerge/>
          </w:tcPr>
          <w:p w:rsidR="00C86416" w:rsidRDefault="00C86416">
            <w:pPr>
              <w:pStyle w:val="ConsPlusNormal"/>
            </w:pPr>
          </w:p>
        </w:tc>
        <w:tc>
          <w:tcPr>
            <w:tcW w:w="1474" w:type="dxa"/>
            <w:vMerge/>
          </w:tcPr>
          <w:p w:rsidR="00C86416" w:rsidRDefault="00C86416">
            <w:pPr>
              <w:pStyle w:val="ConsPlusNormal"/>
            </w:pPr>
          </w:p>
        </w:tc>
        <w:tc>
          <w:tcPr>
            <w:tcW w:w="1871" w:type="dxa"/>
            <w:vMerge/>
          </w:tcPr>
          <w:p w:rsidR="00C86416" w:rsidRDefault="00C86416">
            <w:pPr>
              <w:pStyle w:val="ConsPlusNormal"/>
            </w:pPr>
          </w:p>
        </w:tc>
        <w:tc>
          <w:tcPr>
            <w:tcW w:w="1418" w:type="dxa"/>
            <w:vMerge/>
          </w:tcPr>
          <w:p w:rsidR="00C86416" w:rsidRDefault="00C86416">
            <w:pPr>
              <w:pStyle w:val="ConsPlusNormal"/>
            </w:pPr>
          </w:p>
        </w:tc>
        <w:tc>
          <w:tcPr>
            <w:tcW w:w="1587" w:type="dxa"/>
            <w:vMerge/>
          </w:tcPr>
          <w:p w:rsidR="00C86416" w:rsidRDefault="00C86416">
            <w:pPr>
              <w:pStyle w:val="ConsPlusNormal"/>
            </w:pPr>
          </w:p>
        </w:tc>
        <w:tc>
          <w:tcPr>
            <w:tcW w:w="1701" w:type="dxa"/>
            <w:vMerge/>
          </w:tcPr>
          <w:p w:rsidR="00C86416" w:rsidRDefault="00C86416">
            <w:pPr>
              <w:pStyle w:val="ConsPlusNormal"/>
            </w:pPr>
          </w:p>
        </w:tc>
        <w:tc>
          <w:tcPr>
            <w:tcW w:w="1134" w:type="dxa"/>
            <w:vMerge/>
          </w:tcPr>
          <w:p w:rsidR="00C86416" w:rsidRDefault="00C86416">
            <w:pPr>
              <w:pStyle w:val="ConsPlusNormal"/>
            </w:pPr>
          </w:p>
        </w:tc>
        <w:tc>
          <w:tcPr>
            <w:tcW w:w="1587" w:type="dxa"/>
            <w:vMerge/>
          </w:tcPr>
          <w:p w:rsidR="00C86416" w:rsidRDefault="00C86416">
            <w:pPr>
              <w:pStyle w:val="ConsPlusNormal"/>
            </w:pPr>
          </w:p>
        </w:tc>
        <w:tc>
          <w:tcPr>
            <w:tcW w:w="1134" w:type="dxa"/>
            <w:vAlign w:val="bottom"/>
          </w:tcPr>
          <w:p w:rsidR="00C86416" w:rsidRDefault="00C86416">
            <w:pPr>
              <w:pStyle w:val="ConsPlusNormal"/>
              <w:jc w:val="center"/>
            </w:pPr>
            <w:r>
              <w:t>местный бюджет</w:t>
            </w:r>
          </w:p>
        </w:tc>
        <w:tc>
          <w:tcPr>
            <w:tcW w:w="1191" w:type="dxa"/>
            <w:vAlign w:val="bottom"/>
          </w:tcPr>
          <w:p w:rsidR="00C86416" w:rsidRDefault="00C86416">
            <w:pPr>
              <w:pStyle w:val="ConsPlusNormal"/>
              <w:jc w:val="center"/>
            </w:pPr>
            <w:r>
              <w:t>областной бюджет</w:t>
            </w:r>
          </w:p>
        </w:tc>
      </w:tr>
      <w:tr w:rsidR="00C86416">
        <w:tc>
          <w:tcPr>
            <w:tcW w:w="445" w:type="dxa"/>
            <w:vAlign w:val="center"/>
          </w:tcPr>
          <w:p w:rsidR="00C86416" w:rsidRDefault="00C86416">
            <w:pPr>
              <w:pStyle w:val="ConsPlusNormal"/>
              <w:jc w:val="center"/>
            </w:pPr>
            <w:r>
              <w:t>1</w:t>
            </w:r>
          </w:p>
        </w:tc>
        <w:tc>
          <w:tcPr>
            <w:tcW w:w="1474" w:type="dxa"/>
          </w:tcPr>
          <w:p w:rsidR="00C86416" w:rsidRDefault="00C86416">
            <w:pPr>
              <w:pStyle w:val="ConsPlusNormal"/>
            </w:pPr>
          </w:p>
        </w:tc>
        <w:tc>
          <w:tcPr>
            <w:tcW w:w="1871" w:type="dxa"/>
            <w:vAlign w:val="center"/>
          </w:tcPr>
          <w:p w:rsidR="00C86416" w:rsidRDefault="00C86416">
            <w:pPr>
              <w:pStyle w:val="ConsPlusNormal"/>
            </w:pPr>
          </w:p>
        </w:tc>
        <w:tc>
          <w:tcPr>
            <w:tcW w:w="1418" w:type="dxa"/>
            <w:vAlign w:val="center"/>
          </w:tcPr>
          <w:p w:rsidR="00C86416" w:rsidRDefault="00C86416">
            <w:pPr>
              <w:pStyle w:val="ConsPlusNormal"/>
            </w:pPr>
          </w:p>
        </w:tc>
        <w:tc>
          <w:tcPr>
            <w:tcW w:w="1587" w:type="dxa"/>
            <w:vAlign w:val="center"/>
          </w:tcPr>
          <w:p w:rsidR="00C86416" w:rsidRDefault="00C86416">
            <w:pPr>
              <w:pStyle w:val="ConsPlusNormal"/>
            </w:pPr>
          </w:p>
        </w:tc>
        <w:tc>
          <w:tcPr>
            <w:tcW w:w="1701" w:type="dxa"/>
            <w:vAlign w:val="center"/>
          </w:tcPr>
          <w:p w:rsidR="00C86416" w:rsidRDefault="00C86416">
            <w:pPr>
              <w:pStyle w:val="ConsPlusNormal"/>
            </w:pPr>
          </w:p>
        </w:tc>
        <w:tc>
          <w:tcPr>
            <w:tcW w:w="1134" w:type="dxa"/>
            <w:vAlign w:val="center"/>
          </w:tcPr>
          <w:p w:rsidR="00C86416" w:rsidRDefault="00C86416">
            <w:pPr>
              <w:pStyle w:val="ConsPlusNormal"/>
            </w:pPr>
          </w:p>
        </w:tc>
        <w:tc>
          <w:tcPr>
            <w:tcW w:w="1587" w:type="dxa"/>
            <w:vAlign w:val="center"/>
          </w:tcPr>
          <w:p w:rsidR="00C86416" w:rsidRDefault="00C86416">
            <w:pPr>
              <w:pStyle w:val="ConsPlusNormal"/>
            </w:pPr>
          </w:p>
        </w:tc>
        <w:tc>
          <w:tcPr>
            <w:tcW w:w="1134" w:type="dxa"/>
            <w:vAlign w:val="center"/>
          </w:tcPr>
          <w:p w:rsidR="00C86416" w:rsidRDefault="00C86416">
            <w:pPr>
              <w:pStyle w:val="ConsPlusNormal"/>
            </w:pPr>
          </w:p>
        </w:tc>
        <w:tc>
          <w:tcPr>
            <w:tcW w:w="1191" w:type="dxa"/>
            <w:vAlign w:val="center"/>
          </w:tcPr>
          <w:p w:rsidR="00C86416" w:rsidRDefault="00C86416">
            <w:pPr>
              <w:pStyle w:val="ConsPlusNormal"/>
            </w:pPr>
          </w:p>
        </w:tc>
      </w:tr>
      <w:tr w:rsidR="00C86416">
        <w:tc>
          <w:tcPr>
            <w:tcW w:w="445" w:type="dxa"/>
            <w:vAlign w:val="center"/>
          </w:tcPr>
          <w:p w:rsidR="00C86416" w:rsidRDefault="00C86416">
            <w:pPr>
              <w:pStyle w:val="ConsPlusNormal"/>
              <w:jc w:val="center"/>
            </w:pPr>
            <w:r>
              <w:t>2</w:t>
            </w:r>
          </w:p>
        </w:tc>
        <w:tc>
          <w:tcPr>
            <w:tcW w:w="1474" w:type="dxa"/>
          </w:tcPr>
          <w:p w:rsidR="00C86416" w:rsidRDefault="00C86416">
            <w:pPr>
              <w:pStyle w:val="ConsPlusNormal"/>
            </w:pPr>
          </w:p>
        </w:tc>
        <w:tc>
          <w:tcPr>
            <w:tcW w:w="1871" w:type="dxa"/>
            <w:vAlign w:val="center"/>
          </w:tcPr>
          <w:p w:rsidR="00C86416" w:rsidRDefault="00C86416">
            <w:pPr>
              <w:pStyle w:val="ConsPlusNormal"/>
            </w:pPr>
          </w:p>
        </w:tc>
        <w:tc>
          <w:tcPr>
            <w:tcW w:w="1418" w:type="dxa"/>
            <w:vAlign w:val="center"/>
          </w:tcPr>
          <w:p w:rsidR="00C86416" w:rsidRDefault="00C86416">
            <w:pPr>
              <w:pStyle w:val="ConsPlusNormal"/>
            </w:pPr>
          </w:p>
        </w:tc>
        <w:tc>
          <w:tcPr>
            <w:tcW w:w="1587" w:type="dxa"/>
            <w:vAlign w:val="center"/>
          </w:tcPr>
          <w:p w:rsidR="00C86416" w:rsidRDefault="00C86416">
            <w:pPr>
              <w:pStyle w:val="ConsPlusNormal"/>
            </w:pPr>
          </w:p>
        </w:tc>
        <w:tc>
          <w:tcPr>
            <w:tcW w:w="1701" w:type="dxa"/>
            <w:vAlign w:val="center"/>
          </w:tcPr>
          <w:p w:rsidR="00C86416" w:rsidRDefault="00C86416">
            <w:pPr>
              <w:pStyle w:val="ConsPlusNormal"/>
            </w:pPr>
          </w:p>
        </w:tc>
        <w:tc>
          <w:tcPr>
            <w:tcW w:w="1134" w:type="dxa"/>
            <w:vAlign w:val="center"/>
          </w:tcPr>
          <w:p w:rsidR="00C86416" w:rsidRDefault="00C86416">
            <w:pPr>
              <w:pStyle w:val="ConsPlusNormal"/>
            </w:pPr>
          </w:p>
        </w:tc>
        <w:tc>
          <w:tcPr>
            <w:tcW w:w="1587" w:type="dxa"/>
            <w:vAlign w:val="center"/>
          </w:tcPr>
          <w:p w:rsidR="00C86416" w:rsidRDefault="00C86416">
            <w:pPr>
              <w:pStyle w:val="ConsPlusNormal"/>
            </w:pPr>
          </w:p>
        </w:tc>
        <w:tc>
          <w:tcPr>
            <w:tcW w:w="1134" w:type="dxa"/>
            <w:vAlign w:val="center"/>
          </w:tcPr>
          <w:p w:rsidR="00C86416" w:rsidRDefault="00C86416">
            <w:pPr>
              <w:pStyle w:val="ConsPlusNormal"/>
            </w:pPr>
          </w:p>
        </w:tc>
        <w:tc>
          <w:tcPr>
            <w:tcW w:w="1191" w:type="dxa"/>
            <w:vAlign w:val="center"/>
          </w:tcPr>
          <w:p w:rsidR="00C86416" w:rsidRDefault="00C86416">
            <w:pPr>
              <w:pStyle w:val="ConsPlusNormal"/>
            </w:pPr>
          </w:p>
        </w:tc>
      </w:tr>
    </w:tbl>
    <w:p w:rsidR="00C86416" w:rsidRDefault="00C86416">
      <w:pPr>
        <w:pStyle w:val="ConsPlusNormal"/>
        <w:jc w:val="both"/>
      </w:pPr>
    </w:p>
    <w:p w:rsidR="00C86416" w:rsidRDefault="00C86416">
      <w:pPr>
        <w:pStyle w:val="ConsPlusNormal"/>
        <w:jc w:val="both"/>
      </w:pPr>
    </w:p>
    <w:p w:rsidR="00C86416" w:rsidRDefault="00C86416">
      <w:pPr>
        <w:pStyle w:val="ConsPlusNormal"/>
        <w:pBdr>
          <w:bottom w:val="single" w:sz="6" w:space="0" w:color="auto"/>
        </w:pBdr>
        <w:spacing w:before="100" w:after="100"/>
        <w:jc w:val="both"/>
        <w:rPr>
          <w:sz w:val="2"/>
          <w:szCs w:val="2"/>
        </w:rPr>
      </w:pPr>
    </w:p>
    <w:p w:rsidR="00D02B79" w:rsidRDefault="00D02B79"/>
    <w:sectPr w:rsidR="00D02B7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16"/>
    <w:rsid w:val="00C86416"/>
    <w:rsid w:val="00D02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B4CC-A62E-4374-A03F-551AF61C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4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64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4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64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4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64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4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4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84&amp;n=104237&amp;dst=100006" TargetMode="External"/><Relationship Id="rId21" Type="http://schemas.openxmlformats.org/officeDocument/2006/relationships/hyperlink" Target="https://login.consultant.ru/link/?req=doc&amp;base=RLAW284&amp;n=131487&amp;dst=100014" TargetMode="External"/><Relationship Id="rId42" Type="http://schemas.openxmlformats.org/officeDocument/2006/relationships/hyperlink" Target="https://login.consultant.ru/link/?req=doc&amp;base=RLAW284&amp;n=132085" TargetMode="External"/><Relationship Id="rId47" Type="http://schemas.openxmlformats.org/officeDocument/2006/relationships/hyperlink" Target="https://login.consultant.ru/link/?req=doc&amp;base=LAW&amp;n=436707" TargetMode="External"/><Relationship Id="rId63" Type="http://schemas.openxmlformats.org/officeDocument/2006/relationships/hyperlink" Target="https://login.consultant.ru/link/?req=doc&amp;base=LAW&amp;n=373044&amp;dst=100018" TargetMode="External"/><Relationship Id="rId68" Type="http://schemas.openxmlformats.org/officeDocument/2006/relationships/hyperlink" Target="https://login.consultant.ru/link/?req=doc&amp;base=RLAW284&amp;n=140727&amp;dst=147995" TargetMode="External"/><Relationship Id="rId84" Type="http://schemas.openxmlformats.org/officeDocument/2006/relationships/hyperlink" Target="https://login.consultant.ru/link/?req=doc&amp;base=RLAW284&amp;n=140668&amp;dst=169035" TargetMode="External"/><Relationship Id="rId89" Type="http://schemas.openxmlformats.org/officeDocument/2006/relationships/hyperlink" Target="https://login.consultant.ru/link/?req=doc&amp;base=RLAW284&amp;n=140373&amp;dst=112287" TargetMode="External"/><Relationship Id="rId16" Type="http://schemas.openxmlformats.org/officeDocument/2006/relationships/hyperlink" Target="https://login.consultant.ru/link/?req=doc&amp;base=RLAW284&amp;n=104237&amp;dst=100006" TargetMode="External"/><Relationship Id="rId107" Type="http://schemas.openxmlformats.org/officeDocument/2006/relationships/theme" Target="theme/theme1.xml"/><Relationship Id="rId11" Type="http://schemas.openxmlformats.org/officeDocument/2006/relationships/hyperlink" Target="https://login.consultant.ru/link/?req=doc&amp;base=LAW&amp;n=455321" TargetMode="External"/><Relationship Id="rId32" Type="http://schemas.openxmlformats.org/officeDocument/2006/relationships/hyperlink" Target="https://login.consultant.ru/link/?req=doc&amp;base=RLAW284&amp;n=129674&amp;dst=132077" TargetMode="External"/><Relationship Id="rId37" Type="http://schemas.openxmlformats.org/officeDocument/2006/relationships/hyperlink" Target="https://login.consultant.ru/link/?req=doc&amp;base=LAW&amp;n=441772" TargetMode="External"/><Relationship Id="rId53" Type="http://schemas.openxmlformats.org/officeDocument/2006/relationships/hyperlink" Target="https://login.consultant.ru/link/?req=doc&amp;base=LAW&amp;n=435815" TargetMode="External"/><Relationship Id="rId58" Type="http://schemas.openxmlformats.org/officeDocument/2006/relationships/hyperlink" Target="https://login.consultant.ru/link/?req=doc&amp;base=LAW&amp;n=451928&amp;dst=100153" TargetMode="External"/><Relationship Id="rId74" Type="http://schemas.openxmlformats.org/officeDocument/2006/relationships/hyperlink" Target="https://login.consultant.ru/link/?req=doc&amp;base=RLAW284&amp;n=139939&amp;dst=145505" TargetMode="External"/><Relationship Id="rId79" Type="http://schemas.openxmlformats.org/officeDocument/2006/relationships/hyperlink" Target="https://login.consultant.ru/link/?req=doc&amp;base=RLAW284&amp;n=135710" TargetMode="External"/><Relationship Id="rId102" Type="http://schemas.openxmlformats.org/officeDocument/2006/relationships/hyperlink" Target="https://login.consultant.ru/link/?req=doc&amp;base=RLAW284&amp;n=138959" TargetMode="External"/><Relationship Id="rId5" Type="http://schemas.openxmlformats.org/officeDocument/2006/relationships/hyperlink" Target="https://login.consultant.ru/link/?req=doc&amp;base=RLAW284&amp;n=104237&amp;dst=100004" TargetMode="External"/><Relationship Id="rId90" Type="http://schemas.openxmlformats.org/officeDocument/2006/relationships/hyperlink" Target="https://login.consultant.ru/link/?req=doc&amp;base=RLAW284&amp;n=140373&amp;dst=112287" TargetMode="External"/><Relationship Id="rId95" Type="http://schemas.openxmlformats.org/officeDocument/2006/relationships/hyperlink" Target="https://login.consultant.ru/link/?req=doc&amp;base=RLAW284&amp;n=140433&amp;dst=281077" TargetMode="External"/><Relationship Id="rId22" Type="http://schemas.openxmlformats.org/officeDocument/2006/relationships/hyperlink" Target="https://login.consultant.ru/link/?req=doc&amp;base=RLAW284&amp;n=112245&amp;dst=100007" TargetMode="External"/><Relationship Id="rId27" Type="http://schemas.openxmlformats.org/officeDocument/2006/relationships/hyperlink" Target="https://login.consultant.ru/link/?req=doc&amp;base=RLAW284&amp;n=83485" TargetMode="External"/><Relationship Id="rId43" Type="http://schemas.openxmlformats.org/officeDocument/2006/relationships/hyperlink" Target="https://login.consultant.ru/link/?req=doc&amp;base=RLAW284&amp;n=132085" TargetMode="External"/><Relationship Id="rId48" Type="http://schemas.openxmlformats.org/officeDocument/2006/relationships/hyperlink" Target="https://login.consultant.ru/link/?req=doc&amp;base=RLAW284&amp;n=140701&amp;dst=115219" TargetMode="External"/><Relationship Id="rId64" Type="http://schemas.openxmlformats.org/officeDocument/2006/relationships/hyperlink" Target="https://login.consultant.ru/link/?req=doc&amp;base=RLAW284&amp;n=112504" TargetMode="External"/><Relationship Id="rId69" Type="http://schemas.openxmlformats.org/officeDocument/2006/relationships/hyperlink" Target="https://login.consultant.ru/link/?req=doc&amp;base=RLAW284&amp;n=135710&amp;dst=100011" TargetMode="External"/><Relationship Id="rId80" Type="http://schemas.openxmlformats.org/officeDocument/2006/relationships/hyperlink" Target="https://login.consultant.ru/link/?req=doc&amp;base=RLAW284&amp;n=135710" TargetMode="External"/><Relationship Id="rId85" Type="http://schemas.openxmlformats.org/officeDocument/2006/relationships/hyperlink" Target="https://login.consultant.ru/link/?req=doc&amp;base=RLAW284&amp;n=140668&amp;dst=169035" TargetMode="External"/><Relationship Id="rId12" Type="http://schemas.openxmlformats.org/officeDocument/2006/relationships/hyperlink" Target="https://login.consultant.ru/link/?req=doc&amp;base=RLAW284&amp;n=140741&amp;dst=100005" TargetMode="External"/><Relationship Id="rId17" Type="http://schemas.openxmlformats.org/officeDocument/2006/relationships/hyperlink" Target="https://login.consultant.ru/link/?req=doc&amp;base=RLAW284&amp;n=131487&amp;dst=100011" TargetMode="External"/><Relationship Id="rId33" Type="http://schemas.openxmlformats.org/officeDocument/2006/relationships/hyperlink" Target="https://login.consultant.ru/link/?req=doc&amp;base=LAW&amp;n=454303&amp;dst=420" TargetMode="External"/><Relationship Id="rId38" Type="http://schemas.openxmlformats.org/officeDocument/2006/relationships/hyperlink" Target="https://login.consultant.ru/link/?req=doc&amp;base=LAW&amp;n=460181" TargetMode="External"/><Relationship Id="rId59" Type="http://schemas.openxmlformats.org/officeDocument/2006/relationships/hyperlink" Target="https://login.consultant.ru/link/?req=doc&amp;base=LAW&amp;n=465799" TargetMode="External"/><Relationship Id="rId103" Type="http://schemas.openxmlformats.org/officeDocument/2006/relationships/hyperlink" Target="https://login.consultant.ru/link/?req=doc&amp;base=RLAW284&amp;n=139839" TargetMode="External"/><Relationship Id="rId20" Type="http://schemas.openxmlformats.org/officeDocument/2006/relationships/hyperlink" Target="https://login.consultant.ru/link/?req=doc&amp;base=RLAW284&amp;n=112245&amp;dst=100006" TargetMode="External"/><Relationship Id="rId41" Type="http://schemas.openxmlformats.org/officeDocument/2006/relationships/hyperlink" Target="https://login.consultant.ru/link/?req=doc&amp;base=RLAW284&amp;n=140199&amp;dst=100421" TargetMode="External"/><Relationship Id="rId54" Type="http://schemas.openxmlformats.org/officeDocument/2006/relationships/hyperlink" Target="https://login.consultant.ru/link/?req=doc&amp;base=LAW&amp;n=435884" TargetMode="External"/><Relationship Id="rId62" Type="http://schemas.openxmlformats.org/officeDocument/2006/relationships/hyperlink" Target="https://login.consultant.ru/link/?req=doc&amp;base=RLAW284&amp;n=138959" TargetMode="External"/><Relationship Id="rId70" Type="http://schemas.openxmlformats.org/officeDocument/2006/relationships/hyperlink" Target="https://login.consultant.ru/link/?req=doc&amp;base=RLAW284&amp;n=98723&amp;dst=102354" TargetMode="External"/><Relationship Id="rId75" Type="http://schemas.openxmlformats.org/officeDocument/2006/relationships/hyperlink" Target="https://login.consultant.ru/link/?req=doc&amp;base=RLAW284&amp;n=139939&amp;dst=145505" TargetMode="External"/><Relationship Id="rId83" Type="http://schemas.openxmlformats.org/officeDocument/2006/relationships/hyperlink" Target="https://login.consultant.ru/link/?req=doc&amp;base=RLAW284&amp;n=140668&amp;dst=169035" TargetMode="External"/><Relationship Id="rId88" Type="http://schemas.openxmlformats.org/officeDocument/2006/relationships/hyperlink" Target="https://login.consultant.ru/link/?req=doc&amp;base=RLAW284&amp;n=135611&amp;dst=300982" TargetMode="External"/><Relationship Id="rId91" Type="http://schemas.openxmlformats.org/officeDocument/2006/relationships/hyperlink" Target="https://login.consultant.ru/link/?req=doc&amp;base=RLAW284&amp;n=135611&amp;dst=300982" TargetMode="External"/><Relationship Id="rId96" Type="http://schemas.openxmlformats.org/officeDocument/2006/relationships/hyperlink" Target="https://login.consultant.ru/link/?req=doc&amp;base=RLAW284&amp;n=140433&amp;dst=281077" TargetMode="External"/><Relationship Id="rId1" Type="http://schemas.openxmlformats.org/officeDocument/2006/relationships/styles" Target="styles.xml"/><Relationship Id="rId6" Type="http://schemas.openxmlformats.org/officeDocument/2006/relationships/hyperlink" Target="https://login.consultant.ru/link/?req=doc&amp;base=RLAW284&amp;n=112245&amp;dst=100004" TargetMode="External"/><Relationship Id="rId15" Type="http://schemas.openxmlformats.org/officeDocument/2006/relationships/hyperlink" Target="https://login.consultant.ru/link/?req=doc&amp;base=RLAW284&amp;n=131487&amp;dst=100010" TargetMode="External"/><Relationship Id="rId23" Type="http://schemas.openxmlformats.org/officeDocument/2006/relationships/hyperlink" Target="https://login.consultant.ru/link/?req=doc&amp;base=RLAW284&amp;n=131487&amp;dst=100016" TargetMode="External"/><Relationship Id="rId28" Type="http://schemas.openxmlformats.org/officeDocument/2006/relationships/hyperlink" Target="https://login.consultant.ru/link/?req=doc&amp;base=RLAW284&amp;n=83438" TargetMode="External"/><Relationship Id="rId36" Type="http://schemas.openxmlformats.org/officeDocument/2006/relationships/hyperlink" Target="https://login.consultant.ru/link/?req=doc&amp;base=LAW&amp;n=436707" TargetMode="External"/><Relationship Id="rId49" Type="http://schemas.openxmlformats.org/officeDocument/2006/relationships/hyperlink" Target="https://login.consultant.ru/link/?req=doc&amp;base=LAW&amp;n=452993" TargetMode="External"/><Relationship Id="rId57" Type="http://schemas.openxmlformats.org/officeDocument/2006/relationships/hyperlink" Target="https://login.consultant.ru/link/?req=doc&amp;base=LAW&amp;n=451928&amp;dst=352" TargetMode="External"/><Relationship Id="rId106" Type="http://schemas.openxmlformats.org/officeDocument/2006/relationships/fontTable" Target="fontTable.xml"/><Relationship Id="rId10" Type="http://schemas.openxmlformats.org/officeDocument/2006/relationships/hyperlink" Target="https://login.consultant.ru/link/?req=doc&amp;base=LAW&amp;n=323102" TargetMode="External"/><Relationship Id="rId31" Type="http://schemas.openxmlformats.org/officeDocument/2006/relationships/hyperlink" Target="https://login.consultant.ru/link/?req=doc&amp;base=LAW&amp;n=437099&amp;dst=100307" TargetMode="External"/><Relationship Id="rId44" Type="http://schemas.openxmlformats.org/officeDocument/2006/relationships/hyperlink" Target="https://login.consultant.ru/link/?req=doc&amp;base=LAW&amp;n=450837&amp;dst=2484" TargetMode="External"/><Relationship Id="rId52" Type="http://schemas.openxmlformats.org/officeDocument/2006/relationships/hyperlink" Target="https://login.consultant.ru/link/?req=doc&amp;base=LAW&amp;n=452993" TargetMode="External"/><Relationship Id="rId60" Type="http://schemas.openxmlformats.org/officeDocument/2006/relationships/hyperlink" Target="https://login.consultant.ru/link/?req=doc&amp;base=LAW&amp;n=451912" TargetMode="External"/><Relationship Id="rId65" Type="http://schemas.openxmlformats.org/officeDocument/2006/relationships/hyperlink" Target="https://login.consultant.ru/link/?req=doc&amp;base=RLAW284&amp;n=137539&amp;dst=119412" TargetMode="External"/><Relationship Id="rId73" Type="http://schemas.openxmlformats.org/officeDocument/2006/relationships/hyperlink" Target="https://login.consultant.ru/link/?req=doc&amp;base=RLAW284&amp;n=140698&amp;dst=208618" TargetMode="External"/><Relationship Id="rId78" Type="http://schemas.openxmlformats.org/officeDocument/2006/relationships/hyperlink" Target="https://login.consultant.ru/link/?req=doc&amp;base=RLAW284&amp;n=140557&amp;dst=161674" TargetMode="External"/><Relationship Id="rId81" Type="http://schemas.openxmlformats.org/officeDocument/2006/relationships/hyperlink" Target="https://login.consultant.ru/link/?req=doc&amp;base=RLAW284&amp;n=109996&amp;dst=102982" TargetMode="External"/><Relationship Id="rId86" Type="http://schemas.openxmlformats.org/officeDocument/2006/relationships/hyperlink" Target="https://login.consultant.ru/link/?req=doc&amp;base=RLAW284&amp;n=135611&amp;dst=300982" TargetMode="External"/><Relationship Id="rId94" Type="http://schemas.openxmlformats.org/officeDocument/2006/relationships/hyperlink" Target="https://login.consultant.ru/link/?req=doc&amp;base=RLAW284&amp;n=140433&amp;dst=281077" TargetMode="External"/><Relationship Id="rId99" Type="http://schemas.openxmlformats.org/officeDocument/2006/relationships/hyperlink" Target="https://login.consultant.ru/link/?req=doc&amp;base=RLAW284&amp;n=140701&amp;dst=115219" TargetMode="External"/><Relationship Id="rId101" Type="http://schemas.openxmlformats.org/officeDocument/2006/relationships/hyperlink" Target="https://login.consultant.ru/link/?req=doc&amp;base=RLAW284&amp;n=136270&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84&amp;n=140741&amp;dst=100004" TargetMode="External"/><Relationship Id="rId13" Type="http://schemas.openxmlformats.org/officeDocument/2006/relationships/hyperlink" Target="https://login.consultant.ru/link/?req=doc&amp;base=RLAW284&amp;n=131487&amp;dst=100007" TargetMode="External"/><Relationship Id="rId18" Type="http://schemas.openxmlformats.org/officeDocument/2006/relationships/hyperlink" Target="https://login.consultant.ru/link/?req=doc&amp;base=RLAW284&amp;n=131487&amp;dst=100012" TargetMode="External"/><Relationship Id="rId39" Type="http://schemas.openxmlformats.org/officeDocument/2006/relationships/hyperlink" Target="https://login.consultant.ru/link/?req=doc&amp;base=RLAW284&amp;n=140313" TargetMode="External"/><Relationship Id="rId34" Type="http://schemas.openxmlformats.org/officeDocument/2006/relationships/hyperlink" Target="https://login.consultant.ru/link/?req=doc&amp;base=RLAW284&amp;n=118019" TargetMode="External"/><Relationship Id="rId50" Type="http://schemas.openxmlformats.org/officeDocument/2006/relationships/hyperlink" Target="https://login.consultant.ru/link/?req=doc&amp;base=LAW&amp;n=452993&amp;dst=301" TargetMode="External"/><Relationship Id="rId55" Type="http://schemas.openxmlformats.org/officeDocument/2006/relationships/hyperlink" Target="https://login.consultant.ru/link/?req=doc&amp;base=LAW&amp;n=453967" TargetMode="External"/><Relationship Id="rId76" Type="http://schemas.openxmlformats.org/officeDocument/2006/relationships/hyperlink" Target="https://login.consultant.ru/link/?req=doc&amp;base=RLAW284&amp;n=139939&amp;dst=145505" TargetMode="External"/><Relationship Id="rId97" Type="http://schemas.openxmlformats.org/officeDocument/2006/relationships/hyperlink" Target="https://login.consultant.ru/link/?req=doc&amp;base=RLAW284&amp;n=140038&amp;dst=115106" TargetMode="External"/><Relationship Id="rId104" Type="http://schemas.openxmlformats.org/officeDocument/2006/relationships/hyperlink" Target="https://login.consultant.ru/link/?req=doc&amp;base=LAW&amp;n=450837&amp;dst=3190" TargetMode="External"/><Relationship Id="rId7" Type="http://schemas.openxmlformats.org/officeDocument/2006/relationships/hyperlink" Target="https://login.consultant.ru/link/?req=doc&amp;base=RLAW284&amp;n=123318&amp;dst=100005" TargetMode="External"/><Relationship Id="rId71" Type="http://schemas.openxmlformats.org/officeDocument/2006/relationships/hyperlink" Target="https://login.consultant.ru/link/?req=doc&amp;base=RLAW284&amp;n=140698&amp;dst=208618" TargetMode="External"/><Relationship Id="rId92" Type="http://schemas.openxmlformats.org/officeDocument/2006/relationships/hyperlink" Target="https://login.consultant.ru/link/?req=doc&amp;base=RLAW284&amp;n=136057" TargetMode="External"/><Relationship Id="rId2" Type="http://schemas.openxmlformats.org/officeDocument/2006/relationships/settings" Target="settings.xml"/><Relationship Id="rId29" Type="http://schemas.openxmlformats.org/officeDocument/2006/relationships/hyperlink" Target="https://login.consultant.ru/link/?req=doc&amp;base=RLAW284&amp;n=131487&amp;dst=100019" TargetMode="External"/><Relationship Id="rId24" Type="http://schemas.openxmlformats.org/officeDocument/2006/relationships/hyperlink" Target="https://login.consultant.ru/link/?req=doc&amp;base=RLAW284&amp;n=104237&amp;dst=100006" TargetMode="External"/><Relationship Id="rId40" Type="http://schemas.openxmlformats.org/officeDocument/2006/relationships/hyperlink" Target="https://login.consultant.ru/link/?req=doc&amp;base=RLAW284&amp;n=77052" TargetMode="External"/><Relationship Id="rId45" Type="http://schemas.openxmlformats.org/officeDocument/2006/relationships/hyperlink" Target="https://login.consultant.ru/link/?req=doc&amp;base=LAW&amp;n=460029" TargetMode="External"/><Relationship Id="rId66" Type="http://schemas.openxmlformats.org/officeDocument/2006/relationships/hyperlink" Target="https://login.consultant.ru/link/?req=doc&amp;base=RLAW284&amp;n=140699&amp;dst=169845" TargetMode="External"/><Relationship Id="rId87" Type="http://schemas.openxmlformats.org/officeDocument/2006/relationships/hyperlink" Target="https://login.consultant.ru/link/?req=doc&amp;base=RLAW284&amp;n=135611&amp;dst=300982" TargetMode="External"/><Relationship Id="rId61" Type="http://schemas.openxmlformats.org/officeDocument/2006/relationships/hyperlink" Target="https://login.consultant.ru/link/?req=doc&amp;base=LAW&amp;n=278903" TargetMode="External"/><Relationship Id="rId82" Type="http://schemas.openxmlformats.org/officeDocument/2006/relationships/hyperlink" Target="https://login.consultant.ru/link/?req=doc&amp;base=RLAW284&amp;n=109996&amp;dst=102982" TargetMode="External"/><Relationship Id="rId19" Type="http://schemas.openxmlformats.org/officeDocument/2006/relationships/hyperlink" Target="https://login.consultant.ru/link/?req=doc&amp;base=RLAW284&amp;n=104237&amp;dst=100006" TargetMode="External"/><Relationship Id="rId14" Type="http://schemas.openxmlformats.org/officeDocument/2006/relationships/hyperlink" Target="https://login.consultant.ru/link/?req=doc&amp;base=RLAW284&amp;n=131487&amp;dst=100009" TargetMode="External"/><Relationship Id="rId30" Type="http://schemas.openxmlformats.org/officeDocument/2006/relationships/hyperlink" Target="https://login.consultant.ru/link/?req=doc&amp;base=RLAW284&amp;n=140741&amp;dst=100007" TargetMode="External"/><Relationship Id="rId35" Type="http://schemas.openxmlformats.org/officeDocument/2006/relationships/hyperlink" Target="https://login.consultant.ru/link/?req=doc&amp;base=LAW&amp;n=436707" TargetMode="External"/><Relationship Id="rId56" Type="http://schemas.openxmlformats.org/officeDocument/2006/relationships/hyperlink" Target="https://login.consultant.ru/link/?req=doc&amp;base=LAW&amp;n=453967" TargetMode="External"/><Relationship Id="rId77" Type="http://schemas.openxmlformats.org/officeDocument/2006/relationships/hyperlink" Target="https://login.consultant.ru/link/?req=doc&amp;base=RLAW284&amp;n=140557&amp;dst=161674" TargetMode="External"/><Relationship Id="rId100" Type="http://schemas.openxmlformats.org/officeDocument/2006/relationships/hyperlink" Target="https://login.consultant.ru/link/?req=doc&amp;base=RLAW284&amp;n=140701&amp;dst=115219" TargetMode="External"/><Relationship Id="rId105" Type="http://schemas.openxmlformats.org/officeDocument/2006/relationships/hyperlink" Target="https://login.consultant.ru/link/?req=doc&amp;base=LAW&amp;n=455321" TargetMode="External"/><Relationship Id="rId8" Type="http://schemas.openxmlformats.org/officeDocument/2006/relationships/hyperlink" Target="https://login.consultant.ru/link/?req=doc&amp;base=RLAW284&amp;n=131487&amp;dst=100004" TargetMode="External"/><Relationship Id="rId51" Type="http://schemas.openxmlformats.org/officeDocument/2006/relationships/hyperlink" Target="https://login.consultant.ru/link/?req=doc&amp;base=LAW&amp;n=452993&amp;dst=303" TargetMode="External"/><Relationship Id="rId72" Type="http://schemas.openxmlformats.org/officeDocument/2006/relationships/hyperlink" Target="https://login.consultant.ru/link/?req=doc&amp;base=RLAW284&amp;n=140698&amp;dst=208618" TargetMode="External"/><Relationship Id="rId93" Type="http://schemas.openxmlformats.org/officeDocument/2006/relationships/hyperlink" Target="https://login.consultant.ru/link/?req=doc&amp;base=RLAW284&amp;n=140667&amp;dst=523770" TargetMode="External"/><Relationship Id="rId98" Type="http://schemas.openxmlformats.org/officeDocument/2006/relationships/hyperlink" Target="https://login.consultant.ru/link/?req=doc&amp;base=RLAW284&amp;n=140315&amp;dst=119098" TargetMode="External"/><Relationship Id="rId3" Type="http://schemas.openxmlformats.org/officeDocument/2006/relationships/webSettings" Target="webSettings.xml"/><Relationship Id="rId25" Type="http://schemas.openxmlformats.org/officeDocument/2006/relationships/hyperlink" Target="https://login.consultant.ru/link/?req=doc&amp;base=RLAW284&amp;n=131487&amp;dst=100018" TargetMode="External"/><Relationship Id="rId46" Type="http://schemas.openxmlformats.org/officeDocument/2006/relationships/hyperlink" Target="https://login.consultant.ru/link/?req=doc&amp;base=LAW&amp;n=314391&amp;dst=100032" TargetMode="External"/><Relationship Id="rId67" Type="http://schemas.openxmlformats.org/officeDocument/2006/relationships/hyperlink" Target="https://login.consultant.ru/link/?req=doc&amp;base=RLAW284&amp;n=135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31182</Words>
  <Characters>177744</Characters>
  <Application>Microsoft Office Word</Application>
  <DocSecurity>0</DocSecurity>
  <Lines>1481</Lines>
  <Paragraphs>417</Paragraphs>
  <ScaleCrop>false</ScaleCrop>
  <Company/>
  <LinksUpToDate>false</LinksUpToDate>
  <CharactersWithSpaces>208509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atmo24</dc:creator>
  <cp:keywords/>
  <dc:description/>
  <cp:lastModifiedBy>atmo24</cp:lastModifiedBy>
  <cp:revision>1</cp:revision>
  <dcterms:created xsi:type="dcterms:W3CDTF">2024-02-14T08:02:00Z</dcterms:created>
  <dcterms:modified xsi:type="dcterms:W3CDTF">2024-02-14T08:04:00Z</dcterms:modified>
</cp:coreProperties>
</file>