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4" w:rsidRPr="008F3B36" w:rsidRDefault="007D0D3F" w:rsidP="00E41D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827"/>
      </w:tblGrid>
      <w:tr w:rsidR="00152456" w:rsidRPr="006312EB" w:rsidTr="009A3F48">
        <w:tc>
          <w:tcPr>
            <w:tcW w:w="98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52456" w:rsidRPr="006312EB" w:rsidRDefault="00152456" w:rsidP="007D0D3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6312EB">
              <w:rPr>
                <w:sz w:val="28"/>
                <w:szCs w:val="28"/>
              </w:rPr>
              <w:t>ТЕРРИТОРИАЛЬНАЯ ИЗБИРАТЕЛЬНАЯ КОМИССИЯ</w:t>
            </w:r>
          </w:p>
          <w:p w:rsidR="00152456" w:rsidRPr="006312EB" w:rsidRDefault="00152456" w:rsidP="0015245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6312EB">
              <w:rPr>
                <w:sz w:val="28"/>
                <w:szCs w:val="28"/>
              </w:rPr>
              <w:t xml:space="preserve">ТЯЖИНСКОГО  МУНИЦИПАЛЬНОГО ОКРУГА </w:t>
            </w:r>
          </w:p>
          <w:p w:rsidR="00152456" w:rsidRPr="006312EB" w:rsidRDefault="00152456" w:rsidP="00152456">
            <w:pPr>
              <w:pStyle w:val="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456" w:rsidRPr="006312EB" w:rsidRDefault="00152456" w:rsidP="00152456">
            <w:pPr>
              <w:pStyle w:val="1"/>
              <w:spacing w:after="0" w:line="360" w:lineRule="auto"/>
              <w:rPr>
                <w:rFonts w:ascii="Times New Roman" w:hAnsi="Times New Roman"/>
                <w:kern w:val="0"/>
                <w:szCs w:val="28"/>
              </w:rPr>
            </w:pPr>
            <w:r w:rsidRPr="006312EB">
              <w:rPr>
                <w:rFonts w:ascii="Times New Roman" w:hAnsi="Times New Roman"/>
                <w:szCs w:val="28"/>
              </w:rPr>
              <w:t xml:space="preserve">РЕШЕНИЕ </w:t>
            </w:r>
            <w:r w:rsidR="006312EB" w:rsidRPr="006312EB">
              <w:rPr>
                <w:rFonts w:ascii="Times New Roman" w:hAnsi="Times New Roman"/>
                <w:szCs w:val="28"/>
              </w:rPr>
              <w:t>№ 22/125</w:t>
            </w:r>
          </w:p>
        </w:tc>
      </w:tr>
      <w:tr w:rsidR="00152456" w:rsidRPr="00B72873" w:rsidTr="009A3F48">
        <w:trPr>
          <w:trHeight w:val="796"/>
        </w:trPr>
        <w:tc>
          <w:tcPr>
            <w:tcW w:w="6024" w:type="dxa"/>
          </w:tcPr>
          <w:p w:rsidR="00152456" w:rsidRPr="006312EB" w:rsidRDefault="00152456" w:rsidP="00152456">
            <w:pPr>
              <w:rPr>
                <w:sz w:val="20"/>
              </w:rPr>
            </w:pPr>
            <w:r w:rsidRPr="006312EB">
              <w:rPr>
                <w:sz w:val="20"/>
              </w:rPr>
              <w:t>652240, Кемеровская область</w:t>
            </w:r>
          </w:p>
          <w:p w:rsidR="00152456" w:rsidRPr="006312EB" w:rsidRDefault="00152456" w:rsidP="00152456">
            <w:pPr>
              <w:rPr>
                <w:sz w:val="20"/>
              </w:rPr>
            </w:pPr>
            <w:r w:rsidRPr="006312EB">
              <w:rPr>
                <w:sz w:val="20"/>
              </w:rPr>
              <w:t xml:space="preserve">пгт. Тяжинский, </w:t>
            </w:r>
            <w:r w:rsidRPr="006312EB">
              <w:rPr>
                <w:sz w:val="20"/>
              </w:rPr>
              <w:br/>
              <w:t>ул. Советская,6</w:t>
            </w:r>
          </w:p>
        </w:tc>
        <w:tc>
          <w:tcPr>
            <w:tcW w:w="3827" w:type="dxa"/>
          </w:tcPr>
          <w:p w:rsidR="00152456" w:rsidRPr="00565366" w:rsidRDefault="00152456" w:rsidP="006312EB">
            <w:pPr>
              <w:jc w:val="right"/>
              <w:rPr>
                <w:sz w:val="20"/>
                <w:szCs w:val="20"/>
                <w:lang w:val="en-US"/>
              </w:rPr>
            </w:pPr>
            <w:r w:rsidRPr="00565366">
              <w:rPr>
                <w:sz w:val="20"/>
                <w:szCs w:val="20"/>
              </w:rPr>
              <w:t>тел</w:t>
            </w:r>
            <w:r w:rsidRPr="00565366">
              <w:rPr>
                <w:sz w:val="20"/>
                <w:szCs w:val="20"/>
                <w:lang w:val="en-US"/>
              </w:rPr>
              <w:t>.: 8(38449) 28-4-15</w:t>
            </w:r>
            <w:r w:rsidRPr="00565366">
              <w:rPr>
                <w:sz w:val="20"/>
                <w:szCs w:val="20"/>
                <w:lang w:val="en-US"/>
              </w:rPr>
              <w:br/>
            </w:r>
            <w:r w:rsidR="006312EB" w:rsidRPr="00565366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="006312EB" w:rsidRPr="00565366">
                <w:rPr>
                  <w:rStyle w:val="a9"/>
                  <w:sz w:val="20"/>
                  <w:szCs w:val="20"/>
                  <w:lang w:val="en-US"/>
                </w:rPr>
                <w:t>tik-tr@yandex.ru</w:t>
              </w:r>
            </w:hyperlink>
          </w:p>
        </w:tc>
      </w:tr>
    </w:tbl>
    <w:p w:rsidR="00152456" w:rsidRPr="006312EB" w:rsidRDefault="00152456" w:rsidP="00152456">
      <w:pPr>
        <w:rPr>
          <w:b/>
          <w:bCs/>
          <w:i/>
          <w:iCs/>
          <w:lang w:val="en-US"/>
        </w:rPr>
      </w:pPr>
    </w:p>
    <w:p w:rsidR="00152456" w:rsidRPr="006312EB" w:rsidRDefault="00EA71B5" w:rsidP="00152456">
      <w:pPr>
        <w:rPr>
          <w:b/>
          <w:bCs/>
          <w:i/>
          <w:iCs/>
        </w:rPr>
      </w:pPr>
      <w:r w:rsidRPr="006312EB">
        <w:rPr>
          <w:b/>
          <w:bCs/>
          <w:i/>
          <w:iCs/>
        </w:rPr>
        <w:t>0</w:t>
      </w:r>
      <w:r w:rsidR="006312EB" w:rsidRPr="006312EB">
        <w:rPr>
          <w:b/>
          <w:bCs/>
          <w:i/>
          <w:iCs/>
        </w:rPr>
        <w:t>1</w:t>
      </w:r>
      <w:r w:rsidRPr="006312EB">
        <w:rPr>
          <w:b/>
          <w:bCs/>
          <w:i/>
          <w:iCs/>
        </w:rPr>
        <w:t xml:space="preserve"> </w:t>
      </w:r>
      <w:r w:rsidR="006312EB" w:rsidRPr="006312EB">
        <w:rPr>
          <w:b/>
          <w:bCs/>
          <w:i/>
          <w:iCs/>
        </w:rPr>
        <w:t>декабря</w:t>
      </w:r>
      <w:r w:rsidR="007D0D3F" w:rsidRPr="006312EB">
        <w:rPr>
          <w:b/>
          <w:bCs/>
          <w:i/>
          <w:iCs/>
        </w:rPr>
        <w:t xml:space="preserve"> 2020 года</w:t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</w:p>
    <w:p w:rsidR="00152456" w:rsidRPr="006312EB" w:rsidRDefault="00152456" w:rsidP="00152456">
      <w:pPr>
        <w:rPr>
          <w:b/>
          <w:bCs/>
          <w:i/>
          <w:iCs/>
        </w:rPr>
      </w:pPr>
    </w:p>
    <w:p w:rsidR="00277E5F" w:rsidRPr="006312EB" w:rsidRDefault="00277E5F" w:rsidP="00277E5F">
      <w:pPr>
        <w:pStyle w:val="21"/>
        <w:jc w:val="left"/>
        <w:rPr>
          <w:sz w:val="24"/>
          <w:szCs w:val="24"/>
        </w:rPr>
      </w:pPr>
      <w:r w:rsidRPr="006312EB">
        <w:rPr>
          <w:sz w:val="24"/>
          <w:szCs w:val="24"/>
        </w:rPr>
        <w:t>Об исключении из резерва составов участковых комиссий</w:t>
      </w:r>
    </w:p>
    <w:p w:rsidR="00277E5F" w:rsidRPr="006312EB" w:rsidRDefault="00277E5F" w:rsidP="00277E5F">
      <w:pPr>
        <w:pStyle w:val="21"/>
        <w:jc w:val="left"/>
        <w:rPr>
          <w:sz w:val="24"/>
          <w:szCs w:val="24"/>
        </w:rPr>
      </w:pPr>
      <w:r w:rsidRPr="006312EB">
        <w:rPr>
          <w:sz w:val="24"/>
          <w:szCs w:val="24"/>
        </w:rPr>
        <w:t>Кемеровской области - Кузбасса</w:t>
      </w:r>
    </w:p>
    <w:p w:rsidR="007D0D3F" w:rsidRPr="006312EB" w:rsidRDefault="007D0D3F" w:rsidP="00152456">
      <w:pPr>
        <w:pStyle w:val="a3"/>
        <w:rPr>
          <w:rFonts w:ascii="Times New Roman" w:hAnsi="Times New Roman"/>
          <w:b/>
          <w:bCs/>
          <w:i/>
          <w:iCs/>
          <w:sz w:val="24"/>
        </w:rPr>
      </w:pPr>
    </w:p>
    <w:p w:rsidR="00C418DB" w:rsidRPr="00CB56FB" w:rsidRDefault="00152456" w:rsidP="00C418DB">
      <w:pPr>
        <w:widowControl w:val="0"/>
        <w:spacing w:line="360" w:lineRule="auto"/>
        <w:ind w:firstLine="709"/>
        <w:jc w:val="both"/>
      </w:pPr>
      <w:r w:rsidRPr="006312EB">
        <w:t xml:space="preserve">    </w:t>
      </w:r>
      <w:r w:rsidR="00C418DB" w:rsidRPr="002C4A25">
        <w:t>Руководствуясь пунктом 5</w:t>
      </w:r>
      <w:r w:rsidR="00C418DB" w:rsidRPr="002C4A25">
        <w:rPr>
          <w:vertAlign w:val="superscript"/>
        </w:rPr>
        <w:t>1</w:t>
      </w:r>
      <w:r w:rsidR="00C418DB" w:rsidRPr="002C4A25"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 w:rsidR="00C418DB">
        <w:t>Территориальная избирательная комиссия Тяжинского муниципального округа</w:t>
      </w:r>
      <w:r w:rsidR="00C418DB" w:rsidRPr="002C4A25">
        <w:t xml:space="preserve"> </w:t>
      </w:r>
    </w:p>
    <w:p w:rsidR="00C418DB" w:rsidRPr="002C4A25" w:rsidRDefault="00C418DB" w:rsidP="00C418DB">
      <w:pPr>
        <w:widowControl w:val="0"/>
        <w:spacing w:line="360" w:lineRule="auto"/>
        <w:ind w:firstLine="709"/>
        <w:jc w:val="both"/>
        <w:rPr>
          <w:b/>
        </w:rPr>
      </w:pPr>
      <w:r w:rsidRPr="003D0465">
        <w:rPr>
          <w:b/>
          <w:spacing w:val="80"/>
        </w:rPr>
        <w:t>РЕШИЛА</w:t>
      </w:r>
      <w:r w:rsidRPr="003D0465">
        <w:rPr>
          <w:spacing w:val="80"/>
        </w:rPr>
        <w:t>:</w:t>
      </w:r>
    </w:p>
    <w:p w:rsidR="00C418DB" w:rsidRPr="002C4A25" w:rsidRDefault="00C418DB" w:rsidP="00C418DB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2C4A25">
        <w:t xml:space="preserve">Исключить из резерва составов участковых комиссий </w:t>
      </w:r>
      <w:r>
        <w:t>Территориальной избирательной комиссии Тяжинского муниципального округа</w:t>
      </w:r>
      <w:r w:rsidRPr="002C4A25">
        <w:t xml:space="preserve"> лиц согласно приложению  </w:t>
      </w:r>
      <w:r w:rsidR="00B72873">
        <w:t xml:space="preserve">№ 1 </w:t>
      </w:r>
      <w:r w:rsidRPr="002C4A25">
        <w:t xml:space="preserve">к настоящему </w:t>
      </w:r>
      <w:r>
        <w:t>решению</w:t>
      </w:r>
      <w:r w:rsidRPr="002C4A25">
        <w:t xml:space="preserve"> в соответствии с подпунктом </w:t>
      </w:r>
      <w:r w:rsidRPr="002C4A25">
        <w:rPr>
          <w:lang w:val="en-US"/>
        </w:rPr>
        <w:t>a</w:t>
      </w:r>
      <w:r w:rsidRPr="002C4A25">
        <w:t xml:space="preserve">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на основании личного письменного заявления. </w:t>
      </w:r>
    </w:p>
    <w:p w:rsidR="00C418DB" w:rsidRPr="002C4A25" w:rsidRDefault="00C418DB" w:rsidP="00C418DB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2C4A25">
        <w:t xml:space="preserve">Исключить из резерва составов участковых комиссий </w:t>
      </w:r>
      <w:r>
        <w:t>Территориальной избирательной комиссии Тяжинского муниципального округа</w:t>
      </w:r>
      <w:r w:rsidRPr="002C4A25">
        <w:t xml:space="preserve"> лиц согласно приложению  </w:t>
      </w:r>
      <w:r w:rsidR="00B72873">
        <w:t xml:space="preserve">№ 2 </w:t>
      </w:r>
      <w:r w:rsidRPr="002C4A25">
        <w:t xml:space="preserve">к настоящему </w:t>
      </w:r>
      <w:r>
        <w:t>решению</w:t>
      </w:r>
      <w:r w:rsidRPr="002C4A25">
        <w:t xml:space="preserve"> в соответствии с подпунктом в)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со смертью лица или признания лица решением суда безвестно отсутствующим или умершим.</w:t>
      </w:r>
    </w:p>
    <w:p w:rsidR="00C418DB" w:rsidRPr="002C4A25" w:rsidRDefault="00C418DB" w:rsidP="00C418DB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2C4A25">
        <w:t xml:space="preserve">Направить для размещения настоящее решение на официальном сайте </w:t>
      </w:r>
      <w:r>
        <w:t>Избирательной комиссии Кемеровской области - Кузбасса</w:t>
      </w:r>
      <w:r w:rsidRPr="002C4A25">
        <w:t xml:space="preserve"> в информационно-телекоммуникационной сети «Интернет».</w:t>
      </w:r>
    </w:p>
    <w:p w:rsidR="00C418DB" w:rsidRPr="002C4A25" w:rsidRDefault="00C418DB" w:rsidP="00C418DB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C418DB" w:rsidRPr="00BF333A" w:rsidTr="00161F16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C418DB" w:rsidRPr="00FE4A79" w:rsidTr="00161F16">
              <w:trPr>
                <w:trHeight w:val="1260"/>
              </w:trPr>
              <w:tc>
                <w:tcPr>
                  <w:tcW w:w="4248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lastRenderedPageBreak/>
                    <w:t xml:space="preserve">Председатель </w:t>
                  </w:r>
                  <w:r>
                    <w:rPr>
                      <w:rFonts w:ascii="Times New Roman CYR" w:hAnsi="Times New Roman CYR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C418DB" w:rsidRPr="00CB56FB" w:rsidRDefault="00C418DB" w:rsidP="00161F16">
                  <w:pPr>
                    <w:rPr>
                      <w:rFonts w:ascii="Times New Roman CYR" w:hAnsi="Times New Roman CYR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_____________</w:t>
                  </w: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</w:p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>О.М. Ряшина</w:t>
                  </w:r>
                </w:p>
              </w:tc>
            </w:tr>
            <w:tr w:rsidR="00C418DB" w:rsidRPr="00FE4A79" w:rsidTr="00161F16">
              <w:tc>
                <w:tcPr>
                  <w:tcW w:w="4248" w:type="dxa"/>
                </w:tcPr>
                <w:p w:rsidR="00C418DB" w:rsidRPr="00CB56FB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Секретарь</w:t>
                  </w:r>
                  <w:r w:rsidRPr="00CB56FB">
                    <w:rPr>
                      <w:rFonts w:ascii="Times New Roman CYR" w:hAnsi="Times New Roman CYR"/>
                    </w:rPr>
                    <w:t xml:space="preserve"> Территориальной избирательной комиссии Тяжинского муниципального округа</w:t>
                  </w:r>
                </w:p>
                <w:p w:rsidR="00C418DB" w:rsidRPr="00CB56FB" w:rsidRDefault="00C418DB" w:rsidP="00161F16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</w:rPr>
                  </w:pPr>
                </w:p>
              </w:tc>
              <w:tc>
                <w:tcPr>
                  <w:tcW w:w="2268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_____________</w:t>
                  </w: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  <w:lang w:val="en-US"/>
                    </w:rPr>
                  </w:pP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  <w:lang w:val="en-US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>Н.Ф. Мухина</w:t>
                  </w:r>
                </w:p>
              </w:tc>
            </w:tr>
          </w:tbl>
          <w:p w:rsidR="00C418DB" w:rsidRPr="0062125A" w:rsidRDefault="00C418DB" w:rsidP="00161F16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C418DB" w:rsidRPr="00A30339" w:rsidRDefault="00C418DB" w:rsidP="00161F16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C418DB" w:rsidRPr="002C4A25" w:rsidRDefault="00C418DB" w:rsidP="00C418DB"/>
    <w:p w:rsidR="00C418DB" w:rsidRPr="00C418DB" w:rsidRDefault="00C418DB" w:rsidP="00C418DB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 w:rsidRPr="00C418DB">
        <w:rPr>
          <w:szCs w:val="28"/>
        </w:rPr>
        <w:t xml:space="preserve"> </w:t>
      </w:r>
      <w:r w:rsidR="00B72873">
        <w:rPr>
          <w:szCs w:val="28"/>
        </w:rPr>
        <w:t>№1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 Тяжинского муниципального округа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1 декабря 2020 года</w:t>
      </w:r>
      <w:r w:rsidRPr="00C418DB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22/125</w:t>
      </w:r>
    </w:p>
    <w:p w:rsidR="00C418DB" w:rsidRPr="002C4A25" w:rsidRDefault="00C418DB" w:rsidP="00C418DB">
      <w:pPr>
        <w:ind w:firstLine="851"/>
        <w:jc w:val="right"/>
        <w:rPr>
          <w:szCs w:val="28"/>
        </w:rPr>
      </w:pPr>
    </w:p>
    <w:p w:rsidR="00C418DB" w:rsidRPr="002C4A25" w:rsidRDefault="00C418DB" w:rsidP="00C418DB">
      <w:pPr>
        <w:ind w:firstLine="851"/>
        <w:jc w:val="center"/>
        <w:rPr>
          <w:b/>
          <w:szCs w:val="28"/>
        </w:rPr>
      </w:pPr>
    </w:p>
    <w:p w:rsidR="00C418DB" w:rsidRPr="007D098D" w:rsidRDefault="00C418DB" w:rsidP="00C418DB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C418DB" w:rsidRPr="00CB56FB" w:rsidRDefault="00C418DB" w:rsidP="00C418DB">
      <w:pPr>
        <w:jc w:val="center"/>
        <w:rPr>
          <w:b/>
          <w:bCs/>
          <w:szCs w:val="28"/>
        </w:rPr>
      </w:pPr>
      <w:r w:rsidRPr="00CB56FB"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418DB" w:rsidRPr="002C4A25" w:rsidRDefault="00C418DB" w:rsidP="00C418DB"/>
    <w:p w:rsidR="00C418DB" w:rsidRPr="002C4A25" w:rsidRDefault="00C418DB" w:rsidP="00C418DB">
      <w:pPr>
        <w:jc w:val="center"/>
        <w:rPr>
          <w:szCs w:val="28"/>
        </w:rPr>
      </w:pPr>
    </w:p>
    <w:p w:rsidR="00C418DB" w:rsidRPr="002C4A25" w:rsidRDefault="00C418DB" w:rsidP="00C418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6"/>
        <w:gridCol w:w="1829"/>
        <w:gridCol w:w="1397"/>
        <w:gridCol w:w="2043"/>
        <w:gridCol w:w="1737"/>
        <w:gridCol w:w="1950"/>
      </w:tblGrid>
      <w:tr w:rsidR="00C418DB" w:rsidRPr="002C4A25" w:rsidTr="00161F16">
        <w:trPr>
          <w:jc w:val="center"/>
        </w:trPr>
        <w:tc>
          <w:tcPr>
            <w:tcW w:w="609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835" w:type="dxa"/>
            <w:gridSpan w:val="2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2043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737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950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избирательного участка</w:t>
            </w:r>
          </w:p>
        </w:tc>
      </w:tr>
      <w:tr w:rsidR="00C418DB" w:rsidRPr="002C4A25" w:rsidTr="00161F16">
        <w:trPr>
          <w:jc w:val="center"/>
        </w:trPr>
        <w:tc>
          <w:tcPr>
            <w:tcW w:w="615" w:type="dxa"/>
            <w:gridSpan w:val="2"/>
          </w:tcPr>
          <w:p w:rsidR="00C418DB" w:rsidRPr="002C4A25" w:rsidRDefault="00C418DB" w:rsidP="00161F16">
            <w:pPr>
              <w:jc w:val="center"/>
            </w:pPr>
            <w:r>
              <w:t xml:space="preserve">1. </w:t>
            </w:r>
          </w:p>
        </w:tc>
        <w:tc>
          <w:tcPr>
            <w:tcW w:w="1829" w:type="dxa"/>
          </w:tcPr>
          <w:p w:rsidR="00C418DB" w:rsidRPr="002C4A25" w:rsidRDefault="00C418DB" w:rsidP="00161F16">
            <w:pPr>
              <w:jc w:val="center"/>
            </w:pPr>
            <w:r>
              <w:t>Мухина Наталья Федоровна</w:t>
            </w:r>
          </w:p>
        </w:tc>
        <w:tc>
          <w:tcPr>
            <w:tcW w:w="1397" w:type="dxa"/>
          </w:tcPr>
          <w:p w:rsidR="00C418DB" w:rsidRPr="002C4A25" w:rsidRDefault="00C418DB" w:rsidP="00161F16">
            <w:pPr>
              <w:jc w:val="center"/>
            </w:pPr>
            <w:r>
              <w:t>19.11.1978</w:t>
            </w:r>
          </w:p>
        </w:tc>
        <w:tc>
          <w:tcPr>
            <w:tcW w:w="2043" w:type="dxa"/>
          </w:tcPr>
          <w:p w:rsidR="00C418DB" w:rsidRPr="002C4A25" w:rsidRDefault="00C418DB" w:rsidP="00161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пгт Тяжинский</w:t>
            </w:r>
          </w:p>
        </w:tc>
        <w:tc>
          <w:tcPr>
            <w:tcW w:w="1737" w:type="dxa"/>
          </w:tcPr>
          <w:p w:rsidR="00C418DB" w:rsidRPr="002C4A25" w:rsidRDefault="00C418DB" w:rsidP="00161F16">
            <w:pPr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C418DB" w:rsidRPr="002C4A25" w:rsidRDefault="00C418DB" w:rsidP="00161F16">
            <w:pPr>
              <w:jc w:val="center"/>
            </w:pPr>
            <w:r>
              <w:t xml:space="preserve"> </w:t>
            </w:r>
          </w:p>
        </w:tc>
      </w:tr>
    </w:tbl>
    <w:p w:rsidR="00C418DB" w:rsidRPr="002C4A25" w:rsidRDefault="00C418DB" w:rsidP="00C418DB">
      <w:pPr>
        <w:rPr>
          <w:lang w:val="en-US"/>
        </w:rPr>
      </w:pPr>
    </w:p>
    <w:p w:rsidR="00C418DB" w:rsidRPr="002C4A25" w:rsidRDefault="00C418DB" w:rsidP="00C418DB">
      <w:pPr>
        <w:ind w:firstLine="851"/>
        <w:jc w:val="center"/>
        <w:rPr>
          <w:b/>
          <w:bCs/>
          <w:szCs w:val="28"/>
        </w:rPr>
      </w:pPr>
    </w:p>
    <w:p w:rsidR="00C418DB" w:rsidRPr="00C418DB" w:rsidRDefault="00C418DB" w:rsidP="00C418DB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 w:rsidRPr="00C418DB">
        <w:rPr>
          <w:szCs w:val="28"/>
        </w:rPr>
        <w:t xml:space="preserve"> </w:t>
      </w:r>
      <w:r w:rsidR="00B72873">
        <w:rPr>
          <w:szCs w:val="28"/>
        </w:rPr>
        <w:t>№2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 Тяжинского муниципального округа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1 декабря 2020 года</w:t>
      </w:r>
      <w:r w:rsidRPr="00C418DB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22/125</w:t>
      </w:r>
    </w:p>
    <w:p w:rsidR="00C418DB" w:rsidRPr="002C4A25" w:rsidRDefault="00C418DB" w:rsidP="00C418DB">
      <w:pPr>
        <w:ind w:firstLine="851"/>
        <w:jc w:val="right"/>
        <w:rPr>
          <w:szCs w:val="28"/>
        </w:rPr>
      </w:pPr>
    </w:p>
    <w:p w:rsidR="00C418DB" w:rsidRPr="002C4A25" w:rsidRDefault="00C418DB" w:rsidP="00C418DB">
      <w:pPr>
        <w:ind w:firstLine="851"/>
        <w:jc w:val="center"/>
        <w:rPr>
          <w:b/>
          <w:szCs w:val="28"/>
        </w:rPr>
      </w:pPr>
    </w:p>
    <w:p w:rsidR="00C418DB" w:rsidRPr="007D098D" w:rsidRDefault="00C418DB" w:rsidP="00C418DB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C418DB" w:rsidRPr="00CB56FB" w:rsidRDefault="00C418DB" w:rsidP="00C418DB">
      <w:pPr>
        <w:jc w:val="center"/>
        <w:rPr>
          <w:b/>
          <w:bCs/>
          <w:szCs w:val="28"/>
        </w:rPr>
      </w:pPr>
      <w:r w:rsidRPr="00CB56FB"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418DB" w:rsidRPr="002C4A25" w:rsidRDefault="00C418DB" w:rsidP="00C418DB"/>
    <w:p w:rsidR="00C418DB" w:rsidRPr="002C4A25" w:rsidRDefault="00C418DB" w:rsidP="00C418DB">
      <w:pPr>
        <w:jc w:val="center"/>
        <w:rPr>
          <w:szCs w:val="28"/>
        </w:rPr>
      </w:pPr>
    </w:p>
    <w:p w:rsidR="00C418DB" w:rsidRPr="002C4A25" w:rsidRDefault="00C418DB" w:rsidP="00C418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6"/>
        <w:gridCol w:w="1829"/>
        <w:gridCol w:w="1397"/>
        <w:gridCol w:w="2043"/>
        <w:gridCol w:w="1737"/>
        <w:gridCol w:w="1950"/>
      </w:tblGrid>
      <w:tr w:rsidR="00C418DB" w:rsidRPr="002C4A25" w:rsidTr="00161F16">
        <w:trPr>
          <w:jc w:val="center"/>
        </w:trPr>
        <w:tc>
          <w:tcPr>
            <w:tcW w:w="609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835" w:type="dxa"/>
            <w:gridSpan w:val="2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2043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737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950" w:type="dxa"/>
            <w:vAlign w:val="center"/>
          </w:tcPr>
          <w:p w:rsidR="00C418DB" w:rsidRPr="002C4A25" w:rsidRDefault="00C418DB" w:rsidP="00161F16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избирательного участка</w:t>
            </w:r>
          </w:p>
        </w:tc>
      </w:tr>
      <w:tr w:rsidR="00C418DB" w:rsidRPr="002C4A25" w:rsidTr="00161F16">
        <w:trPr>
          <w:jc w:val="center"/>
        </w:trPr>
        <w:tc>
          <w:tcPr>
            <w:tcW w:w="615" w:type="dxa"/>
            <w:gridSpan w:val="2"/>
          </w:tcPr>
          <w:p w:rsidR="00C418DB" w:rsidRPr="002C4A25" w:rsidRDefault="00C418DB" w:rsidP="00161F16">
            <w:pPr>
              <w:jc w:val="center"/>
            </w:pPr>
            <w:r>
              <w:t xml:space="preserve">1. </w:t>
            </w:r>
          </w:p>
        </w:tc>
        <w:tc>
          <w:tcPr>
            <w:tcW w:w="1829" w:type="dxa"/>
          </w:tcPr>
          <w:p w:rsidR="00C418DB" w:rsidRPr="002C4A25" w:rsidRDefault="00C418DB" w:rsidP="00161F16">
            <w:pPr>
              <w:jc w:val="center"/>
            </w:pPr>
            <w:r>
              <w:t>Ненашкин Николай Васильевич</w:t>
            </w:r>
          </w:p>
        </w:tc>
        <w:tc>
          <w:tcPr>
            <w:tcW w:w="1397" w:type="dxa"/>
          </w:tcPr>
          <w:p w:rsidR="00C418DB" w:rsidRPr="002C4A25" w:rsidRDefault="00C418DB" w:rsidP="00161F16">
            <w:pPr>
              <w:jc w:val="center"/>
            </w:pPr>
            <w:r>
              <w:t>01.01.1952</w:t>
            </w:r>
          </w:p>
        </w:tc>
        <w:tc>
          <w:tcPr>
            <w:tcW w:w="2043" w:type="dxa"/>
          </w:tcPr>
          <w:p w:rsidR="00C418DB" w:rsidRPr="002C4A25" w:rsidRDefault="00C418DB" w:rsidP="00161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д. Ключевая</w:t>
            </w:r>
          </w:p>
        </w:tc>
        <w:tc>
          <w:tcPr>
            <w:tcW w:w="1737" w:type="dxa"/>
          </w:tcPr>
          <w:p w:rsidR="00C418DB" w:rsidRPr="002C4A25" w:rsidRDefault="00C418DB" w:rsidP="00161F16">
            <w:pPr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C418DB" w:rsidRPr="002C4A25" w:rsidRDefault="00C418DB" w:rsidP="00161F16">
            <w:pPr>
              <w:jc w:val="center"/>
            </w:pPr>
            <w:r>
              <w:t xml:space="preserve"> </w:t>
            </w:r>
          </w:p>
        </w:tc>
      </w:tr>
    </w:tbl>
    <w:p w:rsidR="00C418DB" w:rsidRPr="002C4A25" w:rsidRDefault="00C418DB" w:rsidP="00C418DB">
      <w:pPr>
        <w:rPr>
          <w:lang w:val="en-US"/>
        </w:rPr>
      </w:pPr>
    </w:p>
    <w:p w:rsidR="00CA54E6" w:rsidRPr="006312EB" w:rsidRDefault="00CA54E6" w:rsidP="00C418DB">
      <w:pPr>
        <w:widowControl w:val="0"/>
        <w:spacing w:line="360" w:lineRule="auto"/>
        <w:ind w:firstLine="709"/>
        <w:jc w:val="both"/>
      </w:pPr>
    </w:p>
    <w:sectPr w:rsidR="00CA54E6" w:rsidRPr="006312EB" w:rsidSect="00642DB5">
      <w:pgSz w:w="11906" w:h="16838"/>
      <w:pgMar w:top="568" w:right="42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17" w:rsidRDefault="004B0517">
      <w:r>
        <w:separator/>
      </w:r>
    </w:p>
  </w:endnote>
  <w:endnote w:type="continuationSeparator" w:id="1">
    <w:p w:rsidR="004B0517" w:rsidRDefault="004B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17" w:rsidRDefault="004B0517">
      <w:r>
        <w:separator/>
      </w:r>
    </w:p>
  </w:footnote>
  <w:footnote w:type="continuationSeparator" w:id="1">
    <w:p w:rsidR="004B0517" w:rsidRDefault="004B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0A527D"/>
    <w:multiLevelType w:val="hybridMultilevel"/>
    <w:tmpl w:val="DB4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4063"/>
    <w:multiLevelType w:val="hybridMultilevel"/>
    <w:tmpl w:val="CC80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320C"/>
    <w:multiLevelType w:val="hybridMultilevel"/>
    <w:tmpl w:val="17964E24"/>
    <w:lvl w:ilvl="0" w:tplc="B76A1438">
      <w:start w:val="1"/>
      <w:numFmt w:val="decimal"/>
      <w:lvlText w:val="%1."/>
      <w:lvlJc w:val="left"/>
      <w:pPr>
        <w:ind w:left="1931" w:hanging="108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BB20A14"/>
    <w:multiLevelType w:val="hybridMultilevel"/>
    <w:tmpl w:val="3DBEF4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42663"/>
    <w:multiLevelType w:val="hybridMultilevel"/>
    <w:tmpl w:val="FA00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136F2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BE01C28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EFD6B01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67C1A"/>
    <w:multiLevelType w:val="hybridMultilevel"/>
    <w:tmpl w:val="DB22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DA2"/>
    <w:rsid w:val="00011513"/>
    <w:rsid w:val="000E39FC"/>
    <w:rsid w:val="00152456"/>
    <w:rsid w:val="00153E63"/>
    <w:rsid w:val="00157B16"/>
    <w:rsid w:val="001A1346"/>
    <w:rsid w:val="002420EC"/>
    <w:rsid w:val="00277E5F"/>
    <w:rsid w:val="002A53E3"/>
    <w:rsid w:val="0036665F"/>
    <w:rsid w:val="00376612"/>
    <w:rsid w:val="003808EB"/>
    <w:rsid w:val="00390D9E"/>
    <w:rsid w:val="003C1AF2"/>
    <w:rsid w:val="004216CC"/>
    <w:rsid w:val="00461FFD"/>
    <w:rsid w:val="004B0517"/>
    <w:rsid w:val="00546D2B"/>
    <w:rsid w:val="00565366"/>
    <w:rsid w:val="006312EB"/>
    <w:rsid w:val="00642DB5"/>
    <w:rsid w:val="00653544"/>
    <w:rsid w:val="006F0163"/>
    <w:rsid w:val="007305B7"/>
    <w:rsid w:val="007D0D3F"/>
    <w:rsid w:val="0080530D"/>
    <w:rsid w:val="00877AE0"/>
    <w:rsid w:val="009A3F48"/>
    <w:rsid w:val="00A31CE1"/>
    <w:rsid w:val="00A51B92"/>
    <w:rsid w:val="00A96182"/>
    <w:rsid w:val="00AC2B44"/>
    <w:rsid w:val="00B16663"/>
    <w:rsid w:val="00B65E9C"/>
    <w:rsid w:val="00B71E97"/>
    <w:rsid w:val="00B72873"/>
    <w:rsid w:val="00BD0458"/>
    <w:rsid w:val="00BE14B0"/>
    <w:rsid w:val="00C418DB"/>
    <w:rsid w:val="00C53C06"/>
    <w:rsid w:val="00C54AF7"/>
    <w:rsid w:val="00CA54E6"/>
    <w:rsid w:val="00CC05B0"/>
    <w:rsid w:val="00DC5850"/>
    <w:rsid w:val="00DC71E8"/>
    <w:rsid w:val="00E27711"/>
    <w:rsid w:val="00E41DA2"/>
    <w:rsid w:val="00EA71B5"/>
    <w:rsid w:val="00EB5977"/>
    <w:rsid w:val="00F1405A"/>
    <w:rsid w:val="00FD18CF"/>
    <w:rsid w:val="00F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DA2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TimesET" w:eastAsia="Calibri" w:hAnsi="TimesET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41DA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Calibri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41D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41DA2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locked/>
    <w:rsid w:val="00E41DA2"/>
    <w:rPr>
      <w:rFonts w:ascii="TimesET" w:eastAsia="Calibri" w:hAnsi="TimesET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41DA2"/>
    <w:rPr>
      <w:rFonts w:eastAsia="Calibri"/>
      <w:b/>
      <w:sz w:val="40"/>
      <w:lang w:val="ru-RU" w:eastAsia="ru-RU" w:bidi="ar-SA"/>
    </w:rPr>
  </w:style>
  <w:style w:type="paragraph" w:styleId="21">
    <w:name w:val="Body Text 2"/>
    <w:basedOn w:val="a"/>
    <w:rsid w:val="000E39FC"/>
    <w:pPr>
      <w:jc w:val="center"/>
    </w:pPr>
    <w:rPr>
      <w:b/>
      <w:bCs/>
      <w:sz w:val="28"/>
      <w:szCs w:val="20"/>
    </w:rPr>
  </w:style>
  <w:style w:type="paragraph" w:customStyle="1" w:styleId="14">
    <w:name w:val="Текст14"/>
    <w:basedOn w:val="a"/>
    <w:rsid w:val="00CA54E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A3F48"/>
    <w:rPr>
      <w:sz w:val="28"/>
    </w:rPr>
  </w:style>
  <w:style w:type="paragraph" w:styleId="a7">
    <w:name w:val="footer"/>
    <w:basedOn w:val="a"/>
    <w:link w:val="a8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A3F48"/>
    <w:rPr>
      <w:sz w:val="28"/>
    </w:rPr>
  </w:style>
  <w:style w:type="character" w:styleId="a9">
    <w:name w:val="Hyperlink"/>
    <w:basedOn w:val="a0"/>
    <w:uiPriority w:val="99"/>
    <w:unhideWhenUsed/>
    <w:rsid w:val="006312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Директор</cp:lastModifiedBy>
  <cp:revision>6</cp:revision>
  <cp:lastPrinted>2020-12-16T03:19:00Z</cp:lastPrinted>
  <dcterms:created xsi:type="dcterms:W3CDTF">2020-06-04T10:35:00Z</dcterms:created>
  <dcterms:modified xsi:type="dcterms:W3CDTF">2020-12-16T03:20:00Z</dcterms:modified>
</cp:coreProperties>
</file>