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6C5D39" w:rsidRPr="00A41D81" w:rsidTr="00960B21">
        <w:tc>
          <w:tcPr>
            <w:tcW w:w="9214" w:type="dxa"/>
          </w:tcPr>
          <w:p w:rsidR="006C5D39" w:rsidRDefault="006C5D39" w:rsidP="00960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6C5D39" w:rsidRDefault="002B75CB" w:rsidP="00960B21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6C5D39">
              <w:rPr>
                <w:b/>
                <w:sz w:val="28"/>
                <w:szCs w:val="28"/>
              </w:rPr>
              <w:t xml:space="preserve"> созыва</w:t>
            </w:r>
          </w:p>
          <w:p w:rsidR="006C5D39" w:rsidRDefault="006C5D39" w:rsidP="00960B2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6C5D39" w:rsidRPr="00097007" w:rsidRDefault="006C5D39" w:rsidP="00960B2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6C5D39" w:rsidRPr="00A41D81" w:rsidTr="00960B21">
        <w:tc>
          <w:tcPr>
            <w:tcW w:w="9214" w:type="dxa"/>
          </w:tcPr>
          <w:p w:rsidR="006C5D39" w:rsidRPr="00A41D81" w:rsidRDefault="006C5D39" w:rsidP="00960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6C5D39" w:rsidRPr="008403D1" w:rsidRDefault="006C5D39" w:rsidP="002B75CB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B75CB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6C5D39" w:rsidRPr="00A41D81" w:rsidRDefault="006C5D39" w:rsidP="00960B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D39" w:rsidRPr="00A41D81" w:rsidTr="00960B21">
        <w:tc>
          <w:tcPr>
            <w:tcW w:w="9214" w:type="dxa"/>
            <w:tcBorders>
              <w:bottom w:val="double" w:sz="6" w:space="0" w:color="auto"/>
            </w:tcBorders>
          </w:tcPr>
          <w:p w:rsidR="006C5D39" w:rsidRPr="00A41D81" w:rsidRDefault="006C5D39" w:rsidP="00960B21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6C5D39" w:rsidRPr="00A41D81" w:rsidRDefault="006C5D39" w:rsidP="006C5D39">
      <w:pPr>
        <w:rPr>
          <w:sz w:val="28"/>
          <w:szCs w:val="28"/>
        </w:rPr>
      </w:pPr>
    </w:p>
    <w:p w:rsidR="006C5D39" w:rsidRPr="00A41D81" w:rsidRDefault="006C5D39" w:rsidP="006C5D3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B75CB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2B75CB">
        <w:rPr>
          <w:sz w:val="28"/>
          <w:szCs w:val="28"/>
        </w:rPr>
        <w:t xml:space="preserve"> июня</w:t>
      </w:r>
      <w:r w:rsidR="0034278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B75CB">
        <w:rPr>
          <w:sz w:val="28"/>
          <w:szCs w:val="28"/>
        </w:rPr>
        <w:t>24г.</w:t>
      </w:r>
      <w:r w:rsidRPr="00A41D81">
        <w:rPr>
          <w:sz w:val="28"/>
          <w:szCs w:val="28"/>
        </w:rPr>
        <w:tab/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B75CB">
        <w:rPr>
          <w:sz w:val="28"/>
          <w:szCs w:val="28"/>
        </w:rPr>
        <w:t>84/37</w:t>
      </w:r>
      <w:r w:rsidR="00976EE0">
        <w:rPr>
          <w:sz w:val="28"/>
          <w:szCs w:val="28"/>
        </w:rPr>
        <w:t>2</w:t>
      </w:r>
    </w:p>
    <w:p w:rsidR="006C5D39" w:rsidRDefault="006C5D39" w:rsidP="006C5D39">
      <w:pPr>
        <w:rPr>
          <w:sz w:val="28"/>
          <w:szCs w:val="28"/>
        </w:rPr>
      </w:pPr>
    </w:p>
    <w:p w:rsidR="006C5D39" w:rsidRPr="00A41D81" w:rsidRDefault="006C5D39" w:rsidP="006C5D39">
      <w:pPr>
        <w:rPr>
          <w:sz w:val="28"/>
          <w:szCs w:val="28"/>
        </w:rPr>
      </w:pPr>
    </w:p>
    <w:p w:rsidR="000D5782" w:rsidRDefault="000D5782" w:rsidP="006C5D39">
      <w:pPr>
        <w:jc w:val="center"/>
        <w:rPr>
          <w:b/>
          <w:sz w:val="28"/>
          <w:szCs w:val="28"/>
        </w:rPr>
      </w:pPr>
      <w:r w:rsidRPr="00BC5E08">
        <w:rPr>
          <w:b/>
          <w:sz w:val="28"/>
          <w:szCs w:val="28"/>
        </w:rPr>
        <w:t xml:space="preserve">О перечне и формах документов, представляемых избирательными объединениями, кандидатами </w:t>
      </w:r>
      <w:r>
        <w:rPr>
          <w:b/>
          <w:sz w:val="28"/>
          <w:szCs w:val="28"/>
        </w:rPr>
        <w:t>в Территориальную избирательную комиссию</w:t>
      </w:r>
      <w:r w:rsidR="000044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Тяжинского муниципального округа </w:t>
      </w:r>
    </w:p>
    <w:p w:rsidR="00342780" w:rsidRDefault="000A0329" w:rsidP="006C5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проведении выборов </w:t>
      </w:r>
      <w:r w:rsidR="006C5D39">
        <w:rPr>
          <w:b/>
          <w:sz w:val="28"/>
          <w:szCs w:val="28"/>
        </w:rPr>
        <w:t>депутатов Совета народных депутатов</w:t>
      </w:r>
    </w:p>
    <w:p w:rsidR="006C5D39" w:rsidRDefault="006C5D39" w:rsidP="000A0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75CB">
        <w:rPr>
          <w:b/>
          <w:sz w:val="28"/>
          <w:szCs w:val="28"/>
        </w:rPr>
        <w:t>Тяжинского муниципального округа второго созыва</w:t>
      </w:r>
      <w:r w:rsidRPr="00EB31F1">
        <w:rPr>
          <w:b/>
          <w:sz w:val="28"/>
          <w:szCs w:val="28"/>
        </w:rPr>
        <w:t xml:space="preserve">                                                              </w:t>
      </w:r>
    </w:p>
    <w:p w:rsidR="000A0329" w:rsidRDefault="000A0329" w:rsidP="000A0329">
      <w:pPr>
        <w:jc w:val="center"/>
        <w:rPr>
          <w:sz w:val="28"/>
          <w:szCs w:val="28"/>
        </w:rPr>
      </w:pPr>
    </w:p>
    <w:p w:rsidR="00342780" w:rsidRPr="001B5AD2" w:rsidRDefault="001B5AD2" w:rsidP="006C5D39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B5AD2">
        <w:rPr>
          <w:sz w:val="28"/>
          <w:szCs w:val="28"/>
        </w:rPr>
        <w:t>В соответствии с пунктом 10 статьи 23 Федерального закона                от 12 июня 2002 года № 67-ФЗ «Об основных гарантиях избирательных прав и права на участие в референдуме граждан Российской Федерации», пунктом 10 статьи 8 Закона Кемеровской области от 7 февраля 2013 года № 1-ОЗ «Об</w:t>
      </w:r>
      <w:r w:rsidRPr="001B5AD2">
        <w:rPr>
          <w:sz w:val="28"/>
          <w:szCs w:val="28"/>
          <w:lang w:val="en-US"/>
        </w:rPr>
        <w:t> </w:t>
      </w:r>
      <w:r w:rsidRPr="001B5AD2">
        <w:rPr>
          <w:sz w:val="28"/>
          <w:szCs w:val="28"/>
        </w:rPr>
        <w:t>избирательных комиссиях, комиссиях референдума в Кемеровской области – Кузбассе», в целях обеспечения единообразного применения Закона Кемеровской области от</w:t>
      </w:r>
      <w:proofErr w:type="gramEnd"/>
      <w:r w:rsidRPr="001B5AD2">
        <w:rPr>
          <w:sz w:val="28"/>
          <w:szCs w:val="28"/>
        </w:rPr>
        <w:t xml:space="preserve"> 30 мая 2011 года № 54-ОЗ «О выборах в органы местного самоуправления в Кемеровской области – Кузбассе»</w:t>
      </w:r>
      <w:r w:rsidR="006C5D39" w:rsidRPr="001B5AD2">
        <w:rPr>
          <w:sz w:val="28"/>
          <w:szCs w:val="28"/>
        </w:rPr>
        <w:t xml:space="preserve">, территориальная избирательная комиссия </w:t>
      </w:r>
      <w:r w:rsidR="00342780" w:rsidRPr="001B5AD2">
        <w:rPr>
          <w:sz w:val="28"/>
          <w:szCs w:val="28"/>
        </w:rPr>
        <w:t>Тяжинского муниципального округа</w:t>
      </w:r>
      <w:r w:rsidR="006C5D39" w:rsidRPr="001B5AD2">
        <w:rPr>
          <w:sz w:val="28"/>
          <w:szCs w:val="28"/>
        </w:rPr>
        <w:t xml:space="preserve"> </w:t>
      </w:r>
    </w:p>
    <w:p w:rsidR="006C5D39" w:rsidRPr="002D7105" w:rsidRDefault="006C5D39" w:rsidP="006C5D39">
      <w:pPr>
        <w:pStyle w:val="3"/>
        <w:spacing w:line="360" w:lineRule="auto"/>
        <w:ind w:left="0" w:firstLine="709"/>
        <w:jc w:val="both"/>
        <w:rPr>
          <w:sz w:val="10"/>
          <w:szCs w:val="10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 </w:t>
      </w:r>
    </w:p>
    <w:p w:rsidR="00396682" w:rsidRPr="00396682" w:rsidRDefault="000D5782" w:rsidP="00396682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396682">
        <w:rPr>
          <w:rFonts w:eastAsia="Arial"/>
          <w:sz w:val="28"/>
          <w:szCs w:val="28"/>
        </w:rPr>
        <w:t>1.</w:t>
      </w:r>
      <w:r w:rsidRPr="00396682">
        <w:rPr>
          <w:color w:val="000000"/>
          <w:sz w:val="28"/>
          <w:szCs w:val="28"/>
        </w:rPr>
        <w:t xml:space="preserve">Рекомендовать избирательным объединениям и кандидатам при проведении </w:t>
      </w:r>
      <w:r w:rsidRPr="00396682">
        <w:rPr>
          <w:sz w:val="28"/>
          <w:szCs w:val="28"/>
        </w:rPr>
        <w:t xml:space="preserve">выборов депутатов Совета народных депутатов Тяжинского муниципального округа </w:t>
      </w:r>
      <w:r w:rsidR="002C1872" w:rsidRPr="00396682">
        <w:rPr>
          <w:sz w:val="28"/>
          <w:szCs w:val="28"/>
        </w:rPr>
        <w:t>второго созыва</w:t>
      </w:r>
      <w:r w:rsidRPr="00396682">
        <w:rPr>
          <w:color w:val="000000"/>
          <w:sz w:val="28"/>
          <w:szCs w:val="28"/>
        </w:rPr>
        <w:t xml:space="preserve"> руководствоваться перечнем и формами</w:t>
      </w:r>
      <w:r w:rsidR="002C1872" w:rsidRPr="00396682">
        <w:rPr>
          <w:color w:val="000000"/>
          <w:sz w:val="28"/>
          <w:szCs w:val="28"/>
        </w:rPr>
        <w:t xml:space="preserve"> документ</w:t>
      </w:r>
      <w:r w:rsidR="00FA3504" w:rsidRPr="00396682">
        <w:rPr>
          <w:color w:val="000000"/>
          <w:sz w:val="28"/>
          <w:szCs w:val="28"/>
        </w:rPr>
        <w:t>ов</w:t>
      </w:r>
      <w:r w:rsidRPr="00396682">
        <w:rPr>
          <w:color w:val="000000"/>
          <w:sz w:val="28"/>
          <w:szCs w:val="28"/>
        </w:rPr>
        <w:t>, указанными в постановлении</w:t>
      </w:r>
      <w:r w:rsidRPr="00396682">
        <w:rPr>
          <w:color w:val="000000"/>
          <w:szCs w:val="28"/>
        </w:rPr>
        <w:t xml:space="preserve"> </w:t>
      </w:r>
      <w:r w:rsidRPr="00396682">
        <w:rPr>
          <w:color w:val="000000"/>
          <w:sz w:val="28"/>
          <w:szCs w:val="28"/>
        </w:rPr>
        <w:t xml:space="preserve">Избирательной комиссии Кемеровской области – Кузбасса от </w:t>
      </w:r>
      <w:r w:rsidR="002C1872" w:rsidRPr="00396682">
        <w:rPr>
          <w:color w:val="000000"/>
          <w:sz w:val="28"/>
          <w:szCs w:val="28"/>
        </w:rPr>
        <w:t>06 июня 2024</w:t>
      </w:r>
      <w:r w:rsidRPr="00396682">
        <w:rPr>
          <w:color w:val="000000"/>
          <w:sz w:val="28"/>
          <w:szCs w:val="28"/>
        </w:rPr>
        <w:t xml:space="preserve"> года № 1</w:t>
      </w:r>
      <w:r w:rsidR="002C1872" w:rsidRPr="00396682">
        <w:rPr>
          <w:color w:val="000000"/>
          <w:sz w:val="28"/>
          <w:szCs w:val="28"/>
        </w:rPr>
        <w:t>05</w:t>
      </w:r>
      <w:r w:rsidRPr="00396682">
        <w:rPr>
          <w:color w:val="000000"/>
          <w:sz w:val="28"/>
          <w:szCs w:val="28"/>
        </w:rPr>
        <w:t>/</w:t>
      </w:r>
      <w:r w:rsidR="002C1872" w:rsidRPr="00396682">
        <w:rPr>
          <w:color w:val="000000"/>
          <w:sz w:val="28"/>
          <w:szCs w:val="28"/>
        </w:rPr>
        <w:t>764</w:t>
      </w:r>
      <w:r w:rsidRPr="00396682">
        <w:rPr>
          <w:color w:val="000000"/>
          <w:sz w:val="28"/>
          <w:szCs w:val="28"/>
        </w:rPr>
        <w:t>-</w:t>
      </w:r>
      <w:r w:rsidR="002C1872" w:rsidRPr="00396682">
        <w:rPr>
          <w:color w:val="000000"/>
          <w:sz w:val="28"/>
          <w:szCs w:val="28"/>
        </w:rPr>
        <w:t>7</w:t>
      </w:r>
      <w:r w:rsidR="00396682" w:rsidRPr="00396682">
        <w:rPr>
          <w:sz w:val="28"/>
          <w:szCs w:val="28"/>
        </w:rPr>
        <w:t xml:space="preserve"> «О перечне и формах документов, представляемых избирательными объединениями, кандидатами в избирательные комиссии при проведении </w:t>
      </w:r>
      <w:r w:rsidR="00396682" w:rsidRPr="00396682">
        <w:rPr>
          <w:sz w:val="28"/>
          <w:szCs w:val="28"/>
        </w:rPr>
        <w:lastRenderedPageBreak/>
        <w:t>выборов депутатов представительных органов муниципальных образований в Кемеровской</w:t>
      </w:r>
      <w:proofErr w:type="gramEnd"/>
      <w:r w:rsidR="00396682" w:rsidRPr="00396682">
        <w:rPr>
          <w:sz w:val="28"/>
          <w:szCs w:val="28"/>
        </w:rPr>
        <w:t xml:space="preserve"> области – Кузбассе»</w:t>
      </w:r>
      <w:r w:rsidR="00396682">
        <w:rPr>
          <w:sz w:val="28"/>
          <w:szCs w:val="28"/>
        </w:rPr>
        <w:t>.</w:t>
      </w:r>
    </w:p>
    <w:p w:rsidR="006C5D39" w:rsidRPr="00DE23A2" w:rsidRDefault="00DE23A2" w:rsidP="00B664DB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hi-IN" w:bidi="hi-IN"/>
        </w:rPr>
        <w:t>2.</w:t>
      </w:r>
      <w:proofErr w:type="gramStart"/>
      <w:r w:rsidR="006C5D39" w:rsidRPr="00DE23A2">
        <w:rPr>
          <w:sz w:val="28"/>
          <w:szCs w:val="28"/>
        </w:rPr>
        <w:t>Разместить</w:t>
      </w:r>
      <w:proofErr w:type="gramEnd"/>
      <w:r w:rsidR="006C5D39" w:rsidRPr="00DE23A2">
        <w:rPr>
          <w:sz w:val="28"/>
          <w:szCs w:val="28"/>
        </w:rPr>
        <w:t xml:space="preserve"> настоящее решение на странице территориальной избирательной комиссии </w:t>
      </w:r>
      <w:r w:rsidR="00ED1B4B" w:rsidRPr="00DE23A2">
        <w:rPr>
          <w:sz w:val="28"/>
          <w:szCs w:val="28"/>
        </w:rPr>
        <w:t xml:space="preserve">Тяжинского муниципального округа </w:t>
      </w:r>
      <w:r w:rsidR="006C5D39" w:rsidRPr="00DE23A2">
        <w:rPr>
          <w:sz w:val="28"/>
          <w:szCs w:val="28"/>
        </w:rPr>
        <w:t xml:space="preserve">на официальном сайте администрации </w:t>
      </w:r>
      <w:r w:rsidR="000245ED" w:rsidRPr="00DE23A2">
        <w:rPr>
          <w:sz w:val="28"/>
          <w:szCs w:val="28"/>
        </w:rPr>
        <w:t xml:space="preserve">Тяжинского муниципального округа </w:t>
      </w:r>
      <w:r w:rsidR="006C5D39" w:rsidRPr="00DE23A2">
        <w:rPr>
          <w:sz w:val="28"/>
          <w:szCs w:val="28"/>
        </w:rPr>
        <w:t>в информационно-телекоммуникационной сети «Интернет».</w:t>
      </w:r>
    </w:p>
    <w:p w:rsidR="006C5D39" w:rsidRPr="000D5782" w:rsidRDefault="006C5D39" w:rsidP="006C5D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C5D39" w:rsidRDefault="006C5D39" w:rsidP="006C5D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C5D39" w:rsidRDefault="006C5D39" w:rsidP="006C5D39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0245ED">
        <w:rPr>
          <w:sz w:val="28"/>
          <w:szCs w:val="28"/>
        </w:rPr>
        <w:t xml:space="preserve">О.М. </w:t>
      </w:r>
      <w:proofErr w:type="spellStart"/>
      <w:r w:rsidR="000245ED"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0245ED" w:rsidRDefault="006C5D39" w:rsidP="006C5D3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6C5D39" w:rsidRDefault="006C5D39" w:rsidP="006C5D39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6C5D39" w:rsidRPr="00A41D81" w:rsidRDefault="006C5D39" w:rsidP="006C5D39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245ED">
        <w:rPr>
          <w:sz w:val="28"/>
          <w:szCs w:val="28"/>
        </w:rPr>
        <w:t>Н.Ф. Мухина</w:t>
      </w:r>
    </w:p>
    <w:p w:rsidR="006C5D39" w:rsidRDefault="006C5D39" w:rsidP="006C5D39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Pr="001938F0">
        <w:rPr>
          <w:i/>
        </w:rPr>
        <w:t xml:space="preserve">                                </w:t>
      </w:r>
      <w:r>
        <w:rPr>
          <w:i/>
        </w:rPr>
        <w:t xml:space="preserve">            </w:t>
      </w:r>
      <w:r w:rsidRPr="001938F0">
        <w:rPr>
          <w:i/>
        </w:rPr>
        <w:t xml:space="preserve">  </w:t>
      </w: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C44125" w:rsidRDefault="00C44125"/>
    <w:sectPr w:rsidR="00C44125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verdan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494"/>
    <w:multiLevelType w:val="hybridMultilevel"/>
    <w:tmpl w:val="9C805042"/>
    <w:lvl w:ilvl="0" w:tplc="EA30BF1E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1703"/>
    <w:multiLevelType w:val="hybridMultilevel"/>
    <w:tmpl w:val="E14E0586"/>
    <w:lvl w:ilvl="0" w:tplc="5A9ECB6E">
      <w:start w:val="1"/>
      <w:numFmt w:val="decimal"/>
      <w:lvlText w:val="%1."/>
      <w:lvlJc w:val="left"/>
      <w:pPr>
        <w:ind w:left="1553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39"/>
    <w:rsid w:val="00004483"/>
    <w:rsid w:val="000245ED"/>
    <w:rsid w:val="000A0329"/>
    <w:rsid w:val="000D5782"/>
    <w:rsid w:val="001B5AD2"/>
    <w:rsid w:val="002B75CB"/>
    <w:rsid w:val="002C1872"/>
    <w:rsid w:val="00342780"/>
    <w:rsid w:val="00396682"/>
    <w:rsid w:val="006C5D39"/>
    <w:rsid w:val="0076008D"/>
    <w:rsid w:val="007C0046"/>
    <w:rsid w:val="007F2032"/>
    <w:rsid w:val="00976EE0"/>
    <w:rsid w:val="00B664DB"/>
    <w:rsid w:val="00C44125"/>
    <w:rsid w:val="00DE23A2"/>
    <w:rsid w:val="00ED1B4B"/>
    <w:rsid w:val="00FA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18</cp:revision>
  <dcterms:created xsi:type="dcterms:W3CDTF">2024-06-19T10:56:00Z</dcterms:created>
  <dcterms:modified xsi:type="dcterms:W3CDTF">2024-06-20T01:54:00Z</dcterms:modified>
</cp:coreProperties>
</file>