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9A7C0" w14:textId="77777777" w:rsidR="00AB7999" w:rsidRPr="00AB7999" w:rsidRDefault="00AB7999" w:rsidP="00AB7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7999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3C651FA8" w14:textId="77777777" w:rsidR="00AB7999" w:rsidRPr="00AB7999" w:rsidRDefault="00AB7999" w:rsidP="00AB7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999">
        <w:rPr>
          <w:rFonts w:ascii="Times New Roman" w:hAnsi="Times New Roman"/>
          <w:b/>
          <w:sz w:val="28"/>
          <w:szCs w:val="28"/>
        </w:rPr>
        <w:t>ТЯЖИНСКОГО МУНИЦИПАЛЬНОГО ОКРУГА</w:t>
      </w:r>
    </w:p>
    <w:p w14:paraId="0E7C3EA2" w14:textId="77777777" w:rsidR="00AB7999" w:rsidRPr="00AB7999" w:rsidRDefault="00AB7999" w:rsidP="00AB79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7B9515" w14:textId="77777777" w:rsidR="00AB7999" w:rsidRPr="00AB7999" w:rsidRDefault="00AB7999" w:rsidP="00AB7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999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50185E">
        <w:rPr>
          <w:rFonts w:ascii="Times New Roman" w:hAnsi="Times New Roman"/>
          <w:b/>
          <w:sz w:val="28"/>
          <w:szCs w:val="28"/>
        </w:rPr>
        <w:t>42</w:t>
      </w:r>
      <w:r w:rsidRPr="00AB7999">
        <w:rPr>
          <w:rFonts w:ascii="Times New Roman" w:hAnsi="Times New Roman"/>
          <w:b/>
          <w:sz w:val="28"/>
          <w:szCs w:val="28"/>
        </w:rPr>
        <w:t>/</w:t>
      </w:r>
      <w:r w:rsidR="0050185E">
        <w:rPr>
          <w:rFonts w:ascii="Times New Roman" w:hAnsi="Times New Roman"/>
          <w:b/>
          <w:sz w:val="28"/>
          <w:szCs w:val="28"/>
        </w:rPr>
        <w:t>207</w:t>
      </w:r>
      <w:r w:rsidRPr="00AB7999">
        <w:rPr>
          <w:rFonts w:ascii="Times New Roman" w:hAnsi="Times New Roman"/>
          <w:b/>
          <w:sz w:val="28"/>
          <w:szCs w:val="28"/>
        </w:rPr>
        <w:t xml:space="preserve"> от </w:t>
      </w:r>
      <w:r w:rsidR="0050185E">
        <w:rPr>
          <w:rFonts w:ascii="Times New Roman" w:hAnsi="Times New Roman"/>
          <w:b/>
          <w:sz w:val="28"/>
          <w:szCs w:val="28"/>
        </w:rPr>
        <w:t>30 мая</w:t>
      </w:r>
      <w:r w:rsidRPr="00AB799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AB799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313245D" w14:textId="77777777" w:rsidR="00AB7999" w:rsidRPr="00AB7999" w:rsidRDefault="00AB7999" w:rsidP="00AB79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Cs w:val="28"/>
        </w:rPr>
      </w:pPr>
    </w:p>
    <w:p w14:paraId="2066E68B" w14:textId="77777777" w:rsidR="00AB7999" w:rsidRPr="00AB7999" w:rsidRDefault="00AB7999" w:rsidP="00AB79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999">
        <w:rPr>
          <w:rFonts w:ascii="Times New Roman" w:hAnsi="Times New Roman"/>
          <w:sz w:val="24"/>
          <w:szCs w:val="24"/>
        </w:rPr>
        <w:t>652240, Кемеровская область - Кузбасс                                                                   тел. 28-4-15</w:t>
      </w:r>
    </w:p>
    <w:p w14:paraId="26A72569" w14:textId="77777777" w:rsidR="00AB7999" w:rsidRPr="00AB7999" w:rsidRDefault="00AB7999" w:rsidP="00AB79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999">
        <w:rPr>
          <w:rFonts w:ascii="Times New Roman" w:hAnsi="Times New Roman"/>
          <w:sz w:val="24"/>
          <w:szCs w:val="24"/>
        </w:rPr>
        <w:t xml:space="preserve">пгт Тяжинский                                                                                           </w:t>
      </w:r>
      <w:r w:rsidRPr="00AB7999">
        <w:rPr>
          <w:rFonts w:ascii="Times New Roman" w:hAnsi="Times New Roman"/>
          <w:sz w:val="24"/>
          <w:szCs w:val="24"/>
          <w:lang w:val="en-US"/>
        </w:rPr>
        <w:t>email</w:t>
      </w:r>
      <w:r w:rsidRPr="00AB799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B7999">
          <w:rPr>
            <w:rStyle w:val="a3"/>
            <w:rFonts w:ascii="Times New Roman" w:hAnsi="Times New Roman"/>
            <w:sz w:val="24"/>
            <w:szCs w:val="24"/>
            <w:lang w:val="en-US"/>
          </w:rPr>
          <w:t>tik</w:t>
        </w:r>
        <w:r w:rsidRPr="00AB7999">
          <w:rPr>
            <w:rStyle w:val="a3"/>
            <w:rFonts w:ascii="Times New Roman" w:hAnsi="Times New Roman"/>
            <w:sz w:val="24"/>
            <w:szCs w:val="24"/>
          </w:rPr>
          <w:t>-</w:t>
        </w:r>
        <w:r w:rsidRPr="00AB7999">
          <w:rPr>
            <w:rStyle w:val="a3"/>
            <w:rFonts w:ascii="Times New Roman" w:hAnsi="Times New Roman"/>
            <w:sz w:val="24"/>
            <w:szCs w:val="24"/>
            <w:lang w:val="en-US"/>
          </w:rPr>
          <w:t>tr</w:t>
        </w:r>
        <w:r w:rsidRPr="00AB799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B7999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AB799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B799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7552E87C" w14:textId="77777777" w:rsidR="00AB7999" w:rsidRPr="00AB7999" w:rsidRDefault="00AB7999" w:rsidP="00AB79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999">
        <w:rPr>
          <w:rFonts w:ascii="Times New Roman" w:hAnsi="Times New Roman"/>
          <w:sz w:val="24"/>
          <w:szCs w:val="24"/>
        </w:rPr>
        <w:t xml:space="preserve">ул. Советская, 6                                                                  </w:t>
      </w:r>
    </w:p>
    <w:p w14:paraId="08ADD7DC" w14:textId="77777777" w:rsidR="00AB7999" w:rsidRDefault="00AB7999" w:rsidP="003E00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3EBB50" w14:textId="77777777" w:rsidR="00AB7999" w:rsidRDefault="00AB7999" w:rsidP="003E00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A49BDE" w14:textId="77777777" w:rsidR="00AB7999" w:rsidRPr="00771568" w:rsidRDefault="0055645F" w:rsidP="00771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1568">
        <w:rPr>
          <w:rFonts w:ascii="Times New Roman" w:hAnsi="Times New Roman"/>
          <w:b/>
          <w:sz w:val="28"/>
          <w:szCs w:val="28"/>
        </w:rPr>
        <w:t xml:space="preserve">О </w:t>
      </w:r>
      <w:r w:rsidR="00927FC5" w:rsidRPr="00771568">
        <w:rPr>
          <w:rFonts w:ascii="Times New Roman" w:hAnsi="Times New Roman"/>
          <w:b/>
          <w:sz w:val="28"/>
          <w:szCs w:val="28"/>
        </w:rPr>
        <w:t>сборе</w:t>
      </w:r>
      <w:r w:rsidRPr="00771568">
        <w:rPr>
          <w:rFonts w:ascii="Times New Roman" w:hAnsi="Times New Roman"/>
          <w:b/>
          <w:sz w:val="28"/>
          <w:szCs w:val="28"/>
        </w:rPr>
        <w:t xml:space="preserve"> предложений для дополнительного зачисления </w:t>
      </w:r>
    </w:p>
    <w:p w14:paraId="32FC6925" w14:textId="77777777" w:rsidR="00927FC5" w:rsidRPr="00771568" w:rsidRDefault="0055645F" w:rsidP="00771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1568">
        <w:rPr>
          <w:rFonts w:ascii="Times New Roman" w:hAnsi="Times New Roman"/>
          <w:b/>
          <w:sz w:val="28"/>
          <w:szCs w:val="28"/>
        </w:rPr>
        <w:t>в резерв составов участковых избирательных комиссий</w:t>
      </w:r>
      <w:r w:rsidR="00927FC5" w:rsidRPr="00771568">
        <w:rPr>
          <w:rFonts w:ascii="Times New Roman" w:hAnsi="Times New Roman"/>
          <w:b/>
          <w:sz w:val="28"/>
          <w:szCs w:val="28"/>
        </w:rPr>
        <w:t xml:space="preserve"> </w:t>
      </w:r>
    </w:p>
    <w:p w14:paraId="185A6D96" w14:textId="77777777" w:rsidR="0055645F" w:rsidRPr="00771568" w:rsidRDefault="00927FC5" w:rsidP="007715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1568">
        <w:rPr>
          <w:rFonts w:ascii="Times New Roman" w:hAnsi="Times New Roman"/>
          <w:b/>
          <w:sz w:val="28"/>
          <w:szCs w:val="28"/>
        </w:rPr>
        <w:t>Тяжинского муниципального округа</w:t>
      </w:r>
    </w:p>
    <w:p w14:paraId="602ACF5C" w14:textId="77777777" w:rsidR="003E006B" w:rsidRPr="0055645F" w:rsidRDefault="003E006B" w:rsidP="003E00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61DB47" w14:textId="77777777" w:rsidR="0055645F" w:rsidRPr="00D502ED" w:rsidRDefault="0055645F" w:rsidP="00771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234D57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ами</w:t>
      </w:r>
      <w:proofErr w:type="gramEnd"/>
      <w:r>
        <w:rPr>
          <w:rFonts w:ascii="Times New Roman" w:hAnsi="Times New Roman"/>
          <w:sz w:val="24"/>
          <w:szCs w:val="24"/>
        </w:rPr>
        <w:t xml:space="preserve"> 4 и 5.1.  статьи 27</w:t>
      </w:r>
      <w:r w:rsidRPr="00234D57">
        <w:rPr>
          <w:rFonts w:ascii="Times New Roman" w:hAnsi="Times New Roman"/>
          <w:sz w:val="24"/>
          <w:szCs w:val="24"/>
        </w:rPr>
        <w:t xml:space="preserve">  Федерального закона от 12 июня 2002 года №67 ФЗ "Об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sz w:val="24"/>
          <w:szCs w:val="24"/>
        </w:rPr>
        <w:t xml:space="preserve"> Порядком формирования  резерва составов участковых комиссий  и назначения  нового члена участковой  комиссии из резерва составов участковых комиссий,  утвержденным постановлением </w:t>
      </w:r>
      <w:r w:rsidRPr="00234D57">
        <w:rPr>
          <w:rFonts w:ascii="Times New Roman" w:hAnsi="Times New Roman"/>
          <w:sz w:val="24"/>
          <w:szCs w:val="24"/>
        </w:rPr>
        <w:t xml:space="preserve">Центральной избирательной комиссии Российской Федерации  от </w:t>
      </w:r>
      <w:r>
        <w:rPr>
          <w:rFonts w:ascii="Times New Roman" w:hAnsi="Times New Roman"/>
          <w:sz w:val="24"/>
          <w:szCs w:val="24"/>
        </w:rPr>
        <w:t xml:space="preserve">5 декабря </w:t>
      </w:r>
      <w:r w:rsidRPr="00234D5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Pr="00234D57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152</w:t>
      </w:r>
      <w:r w:rsidRPr="00234D5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1137-6, </w:t>
      </w:r>
      <w:r w:rsidR="00D502ED" w:rsidRPr="00D502E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Избирательной комиссии Кемеровской области - Кузбасса от 08.12.2020               № </w:t>
      </w:r>
      <w:r w:rsidR="00D502ED" w:rsidRPr="00D502ED">
        <w:rPr>
          <w:rFonts w:ascii="Times New Roman" w:hAnsi="Times New Roman"/>
          <w:sz w:val="24"/>
          <w:szCs w:val="24"/>
        </w:rPr>
        <w:t>152/1451-6</w:t>
      </w:r>
      <w:r w:rsidR="00D502ED" w:rsidRPr="00D502E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502ED" w:rsidRPr="00D502ED">
        <w:rPr>
          <w:rFonts w:ascii="Times New Roman" w:hAnsi="Times New Roman"/>
          <w:bCs/>
          <w:sz w:val="24"/>
          <w:szCs w:val="24"/>
        </w:rPr>
        <w:t>О возложении полномочий по формированию резерва составов участковых комиссий на территориальные избирательные комиссии</w:t>
      </w:r>
      <w:r w:rsidR="00D502ED" w:rsidRPr="00D502ED">
        <w:rPr>
          <w:rFonts w:ascii="Times New Roman" w:hAnsi="Times New Roman"/>
          <w:color w:val="000000"/>
          <w:sz w:val="24"/>
          <w:szCs w:val="24"/>
        </w:rPr>
        <w:t>»</w:t>
      </w:r>
      <w:r w:rsidRPr="00D502ED">
        <w:rPr>
          <w:rFonts w:ascii="Times New Roman" w:hAnsi="Times New Roman"/>
          <w:sz w:val="24"/>
          <w:szCs w:val="24"/>
        </w:rPr>
        <w:t xml:space="preserve">, </w:t>
      </w:r>
      <w:r w:rsidR="003E006B" w:rsidRPr="00D502ED">
        <w:rPr>
          <w:rFonts w:ascii="Times New Roman" w:hAnsi="Times New Roman"/>
          <w:sz w:val="24"/>
          <w:szCs w:val="24"/>
        </w:rPr>
        <w:t xml:space="preserve">территориальная </w:t>
      </w:r>
      <w:r w:rsidRPr="00D502ED">
        <w:rPr>
          <w:rFonts w:ascii="Times New Roman" w:hAnsi="Times New Roman"/>
          <w:sz w:val="24"/>
          <w:szCs w:val="24"/>
        </w:rPr>
        <w:t>избирательная комиссия Тяжинского муниципального округа</w:t>
      </w:r>
    </w:p>
    <w:p w14:paraId="76263158" w14:textId="77777777" w:rsidR="0055645F" w:rsidRDefault="0055645F" w:rsidP="005564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14:paraId="323FF528" w14:textId="77777777" w:rsidR="0055645F" w:rsidRDefault="0055645F" w:rsidP="007715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Приступить к </w:t>
      </w:r>
      <w:r w:rsidR="00927FC5">
        <w:rPr>
          <w:rFonts w:ascii="Times New Roman" w:hAnsi="Times New Roman"/>
          <w:sz w:val="24"/>
          <w:szCs w:val="24"/>
        </w:rPr>
        <w:t>сбору</w:t>
      </w:r>
      <w:r>
        <w:rPr>
          <w:rFonts w:ascii="Times New Roman" w:hAnsi="Times New Roman"/>
          <w:sz w:val="24"/>
          <w:szCs w:val="24"/>
        </w:rPr>
        <w:t xml:space="preserve"> предложений для дополнительного зачисления в резерв составов участковых избирательных комиссий</w:t>
      </w:r>
      <w:r w:rsidR="00927FC5">
        <w:rPr>
          <w:rFonts w:ascii="Times New Roman" w:hAnsi="Times New Roman"/>
          <w:sz w:val="24"/>
          <w:szCs w:val="24"/>
        </w:rPr>
        <w:t xml:space="preserve"> Тяжинского муниципального округа.</w:t>
      </w:r>
    </w:p>
    <w:p w14:paraId="5AACC07E" w14:textId="77777777" w:rsidR="0048418A" w:rsidRDefault="0048418A" w:rsidP="007715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следующие сроки: </w:t>
      </w:r>
      <w:r w:rsidRPr="00A90B79">
        <w:rPr>
          <w:rFonts w:ascii="Times New Roman" w:hAnsi="Times New Roman"/>
          <w:sz w:val="24"/>
          <w:szCs w:val="24"/>
        </w:rPr>
        <w:t xml:space="preserve">с </w:t>
      </w:r>
      <w:r w:rsidR="0050185E">
        <w:rPr>
          <w:rFonts w:ascii="Times New Roman" w:hAnsi="Times New Roman"/>
          <w:sz w:val="24"/>
          <w:szCs w:val="24"/>
        </w:rPr>
        <w:t>30</w:t>
      </w:r>
      <w:r w:rsidRPr="00A90B79">
        <w:rPr>
          <w:rFonts w:ascii="Times New Roman" w:hAnsi="Times New Roman"/>
          <w:sz w:val="24"/>
          <w:szCs w:val="24"/>
        </w:rPr>
        <w:t>.</w:t>
      </w:r>
      <w:r w:rsidR="00CF0D60" w:rsidRPr="00A90B79">
        <w:rPr>
          <w:rFonts w:ascii="Times New Roman" w:hAnsi="Times New Roman"/>
          <w:sz w:val="24"/>
          <w:szCs w:val="24"/>
        </w:rPr>
        <w:t>0</w:t>
      </w:r>
      <w:r w:rsidR="0050185E">
        <w:rPr>
          <w:rFonts w:ascii="Times New Roman" w:hAnsi="Times New Roman"/>
          <w:sz w:val="24"/>
          <w:szCs w:val="24"/>
        </w:rPr>
        <w:t>5</w:t>
      </w:r>
      <w:r w:rsidR="00CF0D60" w:rsidRPr="00A90B79">
        <w:rPr>
          <w:rFonts w:ascii="Times New Roman" w:hAnsi="Times New Roman"/>
          <w:sz w:val="24"/>
          <w:szCs w:val="24"/>
        </w:rPr>
        <w:t>.</w:t>
      </w:r>
      <w:r w:rsidRPr="00A90B79">
        <w:rPr>
          <w:rFonts w:ascii="Times New Roman" w:hAnsi="Times New Roman"/>
          <w:sz w:val="24"/>
          <w:szCs w:val="24"/>
        </w:rPr>
        <w:t>202</w:t>
      </w:r>
      <w:r w:rsidR="005812C6" w:rsidRPr="00A90B79">
        <w:rPr>
          <w:rFonts w:ascii="Times New Roman" w:hAnsi="Times New Roman"/>
          <w:sz w:val="24"/>
          <w:szCs w:val="24"/>
        </w:rPr>
        <w:t>2</w:t>
      </w:r>
      <w:r w:rsidRPr="00A90B79">
        <w:rPr>
          <w:rFonts w:ascii="Times New Roman" w:hAnsi="Times New Roman"/>
          <w:sz w:val="24"/>
          <w:szCs w:val="24"/>
        </w:rPr>
        <w:t xml:space="preserve"> года по </w:t>
      </w:r>
      <w:r w:rsidR="0050185E">
        <w:rPr>
          <w:rFonts w:ascii="Times New Roman" w:hAnsi="Times New Roman"/>
          <w:sz w:val="24"/>
          <w:szCs w:val="24"/>
        </w:rPr>
        <w:t>17</w:t>
      </w:r>
      <w:r w:rsidRPr="00A90B79">
        <w:rPr>
          <w:rFonts w:ascii="Times New Roman" w:hAnsi="Times New Roman"/>
          <w:sz w:val="24"/>
          <w:szCs w:val="24"/>
        </w:rPr>
        <w:t>.</w:t>
      </w:r>
      <w:r w:rsidR="00CF0D60" w:rsidRPr="00A90B79">
        <w:rPr>
          <w:rFonts w:ascii="Times New Roman" w:hAnsi="Times New Roman"/>
          <w:sz w:val="24"/>
          <w:szCs w:val="24"/>
        </w:rPr>
        <w:t>0</w:t>
      </w:r>
      <w:r w:rsidR="0050185E">
        <w:rPr>
          <w:rFonts w:ascii="Times New Roman" w:hAnsi="Times New Roman"/>
          <w:sz w:val="24"/>
          <w:szCs w:val="24"/>
        </w:rPr>
        <w:t>6</w:t>
      </w:r>
      <w:r w:rsidRPr="00A90B79">
        <w:rPr>
          <w:rFonts w:ascii="Times New Roman" w:hAnsi="Times New Roman"/>
          <w:sz w:val="24"/>
          <w:szCs w:val="24"/>
        </w:rPr>
        <w:t>.202</w:t>
      </w:r>
      <w:r w:rsidR="005812C6" w:rsidRPr="00A90B79">
        <w:rPr>
          <w:rFonts w:ascii="Times New Roman" w:hAnsi="Times New Roman"/>
          <w:sz w:val="24"/>
          <w:szCs w:val="24"/>
        </w:rPr>
        <w:t>2</w:t>
      </w:r>
      <w:r w:rsidRPr="00A90B79">
        <w:rPr>
          <w:rFonts w:ascii="Times New Roman" w:hAnsi="Times New Roman"/>
          <w:sz w:val="24"/>
          <w:szCs w:val="24"/>
        </w:rPr>
        <w:t xml:space="preserve"> года – прием документов, с </w:t>
      </w:r>
      <w:r w:rsidR="00CE14D9" w:rsidRPr="00A90B79">
        <w:rPr>
          <w:rFonts w:ascii="Times New Roman" w:hAnsi="Times New Roman"/>
          <w:sz w:val="24"/>
          <w:szCs w:val="24"/>
        </w:rPr>
        <w:t>2</w:t>
      </w:r>
      <w:r w:rsidR="0050185E">
        <w:rPr>
          <w:rFonts w:ascii="Times New Roman" w:hAnsi="Times New Roman"/>
          <w:sz w:val="24"/>
          <w:szCs w:val="24"/>
        </w:rPr>
        <w:t>0</w:t>
      </w:r>
      <w:r w:rsidRPr="00A90B79">
        <w:rPr>
          <w:rFonts w:ascii="Times New Roman" w:hAnsi="Times New Roman"/>
          <w:sz w:val="24"/>
          <w:szCs w:val="24"/>
        </w:rPr>
        <w:t>.</w:t>
      </w:r>
      <w:r w:rsidR="005812C6" w:rsidRPr="00A90B79">
        <w:rPr>
          <w:rFonts w:ascii="Times New Roman" w:hAnsi="Times New Roman"/>
          <w:sz w:val="24"/>
          <w:szCs w:val="24"/>
        </w:rPr>
        <w:t>0</w:t>
      </w:r>
      <w:r w:rsidR="0050185E">
        <w:rPr>
          <w:rFonts w:ascii="Times New Roman" w:hAnsi="Times New Roman"/>
          <w:sz w:val="24"/>
          <w:szCs w:val="24"/>
        </w:rPr>
        <w:t>6</w:t>
      </w:r>
      <w:r w:rsidRPr="00A90B79">
        <w:rPr>
          <w:rFonts w:ascii="Times New Roman" w:hAnsi="Times New Roman"/>
          <w:sz w:val="24"/>
          <w:szCs w:val="24"/>
        </w:rPr>
        <w:t>.202</w:t>
      </w:r>
      <w:r w:rsidR="005812C6" w:rsidRPr="00A90B79">
        <w:rPr>
          <w:rFonts w:ascii="Times New Roman" w:hAnsi="Times New Roman"/>
          <w:sz w:val="24"/>
          <w:szCs w:val="24"/>
        </w:rPr>
        <w:t>2</w:t>
      </w:r>
      <w:r w:rsidRPr="00A90B79">
        <w:rPr>
          <w:rFonts w:ascii="Times New Roman" w:hAnsi="Times New Roman"/>
          <w:sz w:val="24"/>
          <w:szCs w:val="24"/>
        </w:rPr>
        <w:t xml:space="preserve"> года по </w:t>
      </w:r>
      <w:r w:rsidR="003C1BDC" w:rsidRPr="00A90B79">
        <w:rPr>
          <w:rFonts w:ascii="Times New Roman" w:hAnsi="Times New Roman"/>
          <w:sz w:val="24"/>
          <w:szCs w:val="24"/>
        </w:rPr>
        <w:t>2</w:t>
      </w:r>
      <w:r w:rsidR="0050185E">
        <w:rPr>
          <w:rFonts w:ascii="Times New Roman" w:hAnsi="Times New Roman"/>
          <w:sz w:val="24"/>
          <w:szCs w:val="24"/>
        </w:rPr>
        <w:t>2</w:t>
      </w:r>
      <w:r w:rsidRPr="00A90B79">
        <w:rPr>
          <w:rFonts w:ascii="Times New Roman" w:hAnsi="Times New Roman"/>
          <w:sz w:val="24"/>
          <w:szCs w:val="24"/>
        </w:rPr>
        <w:t>.</w:t>
      </w:r>
      <w:r w:rsidR="00CF0D60" w:rsidRPr="00A90B79">
        <w:rPr>
          <w:rFonts w:ascii="Times New Roman" w:hAnsi="Times New Roman"/>
          <w:sz w:val="24"/>
          <w:szCs w:val="24"/>
        </w:rPr>
        <w:t>0</w:t>
      </w:r>
      <w:r w:rsidR="0050185E">
        <w:rPr>
          <w:rFonts w:ascii="Times New Roman" w:hAnsi="Times New Roman"/>
          <w:sz w:val="24"/>
          <w:szCs w:val="24"/>
        </w:rPr>
        <w:t>6</w:t>
      </w:r>
      <w:r w:rsidRPr="00A90B79">
        <w:rPr>
          <w:rFonts w:ascii="Times New Roman" w:hAnsi="Times New Roman"/>
          <w:sz w:val="24"/>
          <w:szCs w:val="24"/>
        </w:rPr>
        <w:t>.202</w:t>
      </w:r>
      <w:r w:rsidR="005812C6" w:rsidRPr="00A90B79">
        <w:rPr>
          <w:rFonts w:ascii="Times New Roman" w:hAnsi="Times New Roman"/>
          <w:sz w:val="24"/>
          <w:szCs w:val="24"/>
        </w:rPr>
        <w:t>2</w:t>
      </w:r>
      <w:r w:rsidRPr="00A90B79">
        <w:rPr>
          <w:rFonts w:ascii="Times New Roman" w:hAnsi="Times New Roman"/>
          <w:sz w:val="24"/>
          <w:szCs w:val="24"/>
        </w:rPr>
        <w:t xml:space="preserve"> года – рассмотрение документов, </w:t>
      </w:r>
      <w:r w:rsidR="003C1BDC" w:rsidRPr="00A90B79">
        <w:rPr>
          <w:rFonts w:ascii="Times New Roman" w:hAnsi="Times New Roman"/>
          <w:sz w:val="24"/>
          <w:szCs w:val="24"/>
        </w:rPr>
        <w:t>2</w:t>
      </w:r>
      <w:r w:rsidR="0050185E">
        <w:rPr>
          <w:rFonts w:ascii="Times New Roman" w:hAnsi="Times New Roman"/>
          <w:sz w:val="24"/>
          <w:szCs w:val="24"/>
        </w:rPr>
        <w:t>3</w:t>
      </w:r>
      <w:r w:rsidR="00CE14D9" w:rsidRPr="00A90B79">
        <w:rPr>
          <w:rFonts w:ascii="Times New Roman" w:hAnsi="Times New Roman"/>
          <w:sz w:val="24"/>
          <w:szCs w:val="24"/>
        </w:rPr>
        <w:t xml:space="preserve"> </w:t>
      </w:r>
      <w:r w:rsidR="0050185E">
        <w:rPr>
          <w:rFonts w:ascii="Times New Roman" w:hAnsi="Times New Roman"/>
          <w:sz w:val="24"/>
          <w:szCs w:val="24"/>
        </w:rPr>
        <w:t>июня</w:t>
      </w:r>
      <w:r w:rsidRPr="00A90B79">
        <w:rPr>
          <w:rFonts w:ascii="Times New Roman" w:hAnsi="Times New Roman"/>
          <w:sz w:val="24"/>
          <w:szCs w:val="24"/>
        </w:rPr>
        <w:t xml:space="preserve"> 202</w:t>
      </w:r>
      <w:r w:rsidR="005812C6" w:rsidRPr="00A90B79">
        <w:rPr>
          <w:rFonts w:ascii="Times New Roman" w:hAnsi="Times New Roman"/>
          <w:sz w:val="24"/>
          <w:szCs w:val="24"/>
        </w:rPr>
        <w:t>2</w:t>
      </w:r>
      <w:r w:rsidRPr="00A90B79">
        <w:rPr>
          <w:rFonts w:ascii="Times New Roman" w:hAnsi="Times New Roman"/>
          <w:sz w:val="24"/>
          <w:szCs w:val="24"/>
        </w:rPr>
        <w:t xml:space="preserve"> года –</w:t>
      </w:r>
      <w:r>
        <w:rPr>
          <w:rFonts w:ascii="Times New Roman" w:hAnsi="Times New Roman"/>
          <w:sz w:val="24"/>
          <w:szCs w:val="24"/>
        </w:rPr>
        <w:t xml:space="preserve"> принятие решения о </w:t>
      </w:r>
      <w:r w:rsidR="00927FC5">
        <w:rPr>
          <w:rFonts w:ascii="Times New Roman" w:hAnsi="Times New Roman"/>
          <w:sz w:val="24"/>
          <w:szCs w:val="24"/>
        </w:rPr>
        <w:t xml:space="preserve">дополнительном </w:t>
      </w:r>
      <w:r>
        <w:rPr>
          <w:rFonts w:ascii="Times New Roman" w:hAnsi="Times New Roman"/>
          <w:sz w:val="24"/>
          <w:szCs w:val="24"/>
        </w:rPr>
        <w:t>зачислении в резерв составов участковых избирательных комиссий</w:t>
      </w:r>
      <w:r w:rsidR="00927FC5">
        <w:rPr>
          <w:rFonts w:ascii="Times New Roman" w:hAnsi="Times New Roman"/>
          <w:sz w:val="24"/>
          <w:szCs w:val="24"/>
        </w:rPr>
        <w:t xml:space="preserve"> Тяжинского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14:paraId="30618E1F" w14:textId="77777777" w:rsidR="0055645F" w:rsidRDefault="0048418A" w:rsidP="007715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Утвердить текст информационного сообщения о </w:t>
      </w:r>
      <w:r w:rsidR="00927FC5">
        <w:rPr>
          <w:rFonts w:ascii="Times New Roman" w:hAnsi="Times New Roman"/>
          <w:sz w:val="24"/>
          <w:szCs w:val="24"/>
        </w:rPr>
        <w:t>дополнительном зачислении в резерв составов</w:t>
      </w:r>
      <w:r>
        <w:rPr>
          <w:rFonts w:ascii="Times New Roman" w:hAnsi="Times New Roman"/>
          <w:sz w:val="24"/>
          <w:szCs w:val="24"/>
        </w:rPr>
        <w:t xml:space="preserve"> участковых избирательных комиссий </w:t>
      </w:r>
      <w:r w:rsidR="00927FC5">
        <w:rPr>
          <w:rFonts w:ascii="Times New Roman" w:hAnsi="Times New Roman"/>
          <w:sz w:val="24"/>
          <w:szCs w:val="24"/>
        </w:rPr>
        <w:t xml:space="preserve">Тяжинского муниципального округа </w:t>
      </w:r>
      <w:r>
        <w:rPr>
          <w:rFonts w:ascii="Times New Roman" w:hAnsi="Times New Roman"/>
          <w:sz w:val="24"/>
          <w:szCs w:val="24"/>
        </w:rPr>
        <w:t>(Приложение 1).</w:t>
      </w:r>
    </w:p>
    <w:p w14:paraId="299607C4" w14:textId="77777777" w:rsidR="0055645F" w:rsidRDefault="002C1172" w:rsidP="007715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</w:t>
      </w:r>
      <w:r w:rsidR="0055645F">
        <w:rPr>
          <w:rFonts w:ascii="Times New Roman" w:hAnsi="Times New Roman"/>
          <w:sz w:val="24"/>
          <w:szCs w:val="24"/>
        </w:rPr>
        <w:t xml:space="preserve"> утвержденный текст информационного  сообщения путем размещения  на официальном сайте администрации Тяжинского муниципального округа в инф</w:t>
      </w:r>
      <w:r w:rsidR="003E006B">
        <w:rPr>
          <w:rFonts w:ascii="Times New Roman" w:hAnsi="Times New Roman"/>
          <w:sz w:val="24"/>
          <w:szCs w:val="24"/>
        </w:rPr>
        <w:t>о</w:t>
      </w:r>
      <w:r w:rsidR="0055645F">
        <w:rPr>
          <w:rFonts w:ascii="Times New Roman" w:hAnsi="Times New Roman"/>
          <w:sz w:val="24"/>
          <w:szCs w:val="24"/>
        </w:rPr>
        <w:t>рмационно</w:t>
      </w:r>
      <w:r w:rsidR="003E006B">
        <w:rPr>
          <w:rFonts w:ascii="Times New Roman" w:hAnsi="Times New Roman"/>
          <w:sz w:val="24"/>
          <w:szCs w:val="24"/>
        </w:rPr>
        <w:t xml:space="preserve"> </w:t>
      </w:r>
      <w:r w:rsidR="0055645F">
        <w:rPr>
          <w:rFonts w:ascii="Times New Roman" w:hAnsi="Times New Roman"/>
          <w:sz w:val="24"/>
          <w:szCs w:val="24"/>
        </w:rPr>
        <w:t>-</w:t>
      </w:r>
      <w:r w:rsidR="003E006B">
        <w:rPr>
          <w:rFonts w:ascii="Times New Roman" w:hAnsi="Times New Roman"/>
          <w:sz w:val="24"/>
          <w:szCs w:val="24"/>
        </w:rPr>
        <w:t xml:space="preserve"> </w:t>
      </w:r>
      <w:r w:rsidR="0055645F">
        <w:rPr>
          <w:rFonts w:ascii="Times New Roman" w:hAnsi="Times New Roman"/>
          <w:sz w:val="24"/>
          <w:szCs w:val="24"/>
        </w:rPr>
        <w:t>телекоммуникационной  сети «Интернет»</w:t>
      </w:r>
      <w:r w:rsidR="00405AAF">
        <w:rPr>
          <w:rFonts w:ascii="Times New Roman" w:hAnsi="Times New Roman"/>
          <w:sz w:val="24"/>
          <w:szCs w:val="24"/>
        </w:rPr>
        <w:t xml:space="preserve"> в меню сайта «Территориальная комиссия»</w:t>
      </w:r>
      <w:r w:rsidR="003E006B">
        <w:rPr>
          <w:rFonts w:ascii="Times New Roman" w:hAnsi="Times New Roman"/>
          <w:sz w:val="24"/>
          <w:szCs w:val="24"/>
        </w:rPr>
        <w:t>.</w:t>
      </w:r>
    </w:p>
    <w:p w14:paraId="7BB4AF22" w14:textId="77777777" w:rsidR="00927FC5" w:rsidRPr="00927FC5" w:rsidRDefault="00927FC5" w:rsidP="00771568">
      <w:pPr>
        <w:numPr>
          <w:ilvl w:val="0"/>
          <w:numId w:val="1"/>
        </w:numPr>
        <w:spacing w:after="0" w:line="240" w:lineRule="auto"/>
        <w:ind w:left="1701" w:hanging="992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27FC5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решения возложить на секретаря территориальной избирательной комиссии Тяжинского муниципального округа  Мухину Н.Ф.</w:t>
      </w:r>
    </w:p>
    <w:p w14:paraId="5DAFAFC0" w14:textId="77777777" w:rsidR="00927FC5" w:rsidRDefault="00927FC5" w:rsidP="00927FC5">
      <w:pPr>
        <w:ind w:left="1698"/>
        <w:jc w:val="both"/>
        <w:rPr>
          <w:rFonts w:ascii="Times New Roman" w:hAnsi="Times New Roman"/>
          <w:sz w:val="24"/>
          <w:szCs w:val="24"/>
        </w:rPr>
      </w:pPr>
    </w:p>
    <w:p w14:paraId="37F63117" w14:textId="77777777" w:rsidR="003E006B" w:rsidRDefault="0055645F" w:rsidP="003E006B">
      <w:pPr>
        <w:spacing w:after="0" w:line="240" w:lineRule="auto"/>
        <w:jc w:val="both"/>
        <w:rPr>
          <w:rFonts w:ascii="Times New Roman" w:hAnsi="Times New Roman"/>
        </w:rPr>
      </w:pPr>
      <w:r w:rsidRPr="006C257F">
        <w:rPr>
          <w:rFonts w:ascii="Times New Roman" w:hAnsi="Times New Roman"/>
        </w:rPr>
        <w:t xml:space="preserve">Председатель </w:t>
      </w:r>
    </w:p>
    <w:p w14:paraId="7AC61F1C" w14:textId="77777777" w:rsidR="0055645F" w:rsidRDefault="003E006B" w:rsidP="003E00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территориальной </w:t>
      </w:r>
      <w:r w:rsidR="0055645F" w:rsidRPr="006C257F">
        <w:rPr>
          <w:rFonts w:ascii="Times New Roman" w:hAnsi="Times New Roman"/>
        </w:rPr>
        <w:t>избирательной комиссии</w:t>
      </w:r>
      <w:r w:rsidR="0055645F">
        <w:rPr>
          <w:rFonts w:ascii="Times New Roman" w:hAnsi="Times New Roman"/>
        </w:rPr>
        <w:t xml:space="preserve"> </w:t>
      </w:r>
    </w:p>
    <w:p w14:paraId="1DA47A9F" w14:textId="77777777" w:rsidR="00D82C91" w:rsidRDefault="0055645F" w:rsidP="003E00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Тяжинского муниципального округа</w:t>
      </w:r>
      <w:r w:rsidRPr="006C257F">
        <w:rPr>
          <w:rFonts w:ascii="Times New Roman" w:hAnsi="Times New Roman"/>
        </w:rPr>
        <w:tab/>
      </w:r>
      <w:r w:rsidRPr="006C257F">
        <w:rPr>
          <w:rFonts w:ascii="Times New Roman" w:hAnsi="Times New Roman"/>
        </w:rPr>
        <w:tab/>
      </w:r>
      <w:r w:rsidRPr="006C257F">
        <w:rPr>
          <w:rFonts w:ascii="Times New Roman" w:hAnsi="Times New Roman"/>
        </w:rPr>
        <w:tab/>
      </w:r>
      <w:r w:rsidRPr="006C257F">
        <w:rPr>
          <w:rFonts w:ascii="Times New Roman" w:hAnsi="Times New Roman"/>
        </w:rPr>
        <w:tab/>
      </w:r>
      <w:r w:rsidRPr="006C257F">
        <w:rPr>
          <w:rFonts w:ascii="Times New Roman" w:hAnsi="Times New Roman"/>
        </w:rPr>
        <w:tab/>
      </w:r>
      <w:r w:rsidRPr="006C257F">
        <w:rPr>
          <w:rFonts w:ascii="Times New Roman" w:hAnsi="Times New Roman"/>
        </w:rPr>
        <w:tab/>
      </w:r>
      <w:r w:rsidR="003E006B">
        <w:rPr>
          <w:rFonts w:ascii="Times New Roman" w:hAnsi="Times New Roman"/>
        </w:rPr>
        <w:tab/>
        <w:t xml:space="preserve">     О.М. Ряшина</w:t>
      </w:r>
    </w:p>
    <w:p w14:paraId="4A00EC92" w14:textId="77777777" w:rsidR="003E006B" w:rsidRDefault="003E006B" w:rsidP="003E006B">
      <w:pPr>
        <w:spacing w:after="0" w:line="240" w:lineRule="auto"/>
        <w:jc w:val="both"/>
        <w:rPr>
          <w:rFonts w:ascii="Times New Roman" w:hAnsi="Times New Roman"/>
        </w:rPr>
      </w:pPr>
    </w:p>
    <w:p w14:paraId="20806978" w14:textId="77777777" w:rsidR="00771568" w:rsidRDefault="00771568" w:rsidP="003E006B">
      <w:pPr>
        <w:spacing w:after="0" w:line="240" w:lineRule="auto"/>
        <w:jc w:val="both"/>
        <w:rPr>
          <w:rFonts w:ascii="Times New Roman" w:hAnsi="Times New Roman"/>
        </w:rPr>
      </w:pPr>
    </w:p>
    <w:p w14:paraId="795ADE8E" w14:textId="77777777" w:rsidR="003E006B" w:rsidRDefault="0055645F" w:rsidP="003E00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Секретарь </w:t>
      </w:r>
    </w:p>
    <w:p w14:paraId="2E18F61B" w14:textId="77777777" w:rsidR="0055645F" w:rsidRDefault="003E006B" w:rsidP="003E00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территориальной </w:t>
      </w:r>
      <w:r w:rsidR="0055645F">
        <w:rPr>
          <w:rFonts w:ascii="Times New Roman" w:hAnsi="Times New Roman"/>
        </w:rPr>
        <w:t>избирательной комиссии</w:t>
      </w:r>
      <w:r w:rsidR="0055645F">
        <w:rPr>
          <w:rFonts w:ascii="Times New Roman" w:hAnsi="Times New Roman"/>
        </w:rPr>
        <w:tab/>
      </w:r>
      <w:r w:rsidR="0055645F">
        <w:rPr>
          <w:rFonts w:ascii="Times New Roman" w:hAnsi="Times New Roman"/>
        </w:rPr>
        <w:tab/>
      </w:r>
      <w:r w:rsidR="0055645F">
        <w:rPr>
          <w:rFonts w:ascii="Times New Roman" w:hAnsi="Times New Roman"/>
        </w:rPr>
        <w:tab/>
      </w:r>
      <w:r w:rsidR="0055645F">
        <w:rPr>
          <w:rFonts w:ascii="Times New Roman" w:hAnsi="Times New Roman"/>
        </w:rPr>
        <w:tab/>
      </w:r>
      <w:r w:rsidR="0055645F">
        <w:rPr>
          <w:rFonts w:ascii="Times New Roman" w:hAnsi="Times New Roman"/>
        </w:rPr>
        <w:tab/>
      </w:r>
      <w:r w:rsidR="0055645F">
        <w:rPr>
          <w:rFonts w:ascii="Times New Roman" w:hAnsi="Times New Roman"/>
        </w:rPr>
        <w:tab/>
      </w:r>
      <w:r w:rsidR="0055645F">
        <w:rPr>
          <w:rFonts w:ascii="Times New Roman" w:hAnsi="Times New Roman"/>
        </w:rPr>
        <w:tab/>
      </w:r>
      <w:r w:rsidR="0055645F">
        <w:rPr>
          <w:rFonts w:ascii="Times New Roman" w:hAnsi="Times New Roman"/>
        </w:rPr>
        <w:tab/>
      </w:r>
    </w:p>
    <w:p w14:paraId="0EA641DA" w14:textId="77777777" w:rsidR="003808EB" w:rsidRDefault="0055645F" w:rsidP="003E00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Тяжинского муниципального округа</w:t>
      </w:r>
      <w:r w:rsidRPr="000059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</w:t>
      </w:r>
      <w:r w:rsidR="003E006B">
        <w:rPr>
          <w:rFonts w:ascii="Times New Roman" w:hAnsi="Times New Roman"/>
        </w:rPr>
        <w:t xml:space="preserve">                     Н.Ф. Мухина</w:t>
      </w:r>
    </w:p>
    <w:p w14:paraId="1B390C15" w14:textId="77777777" w:rsidR="0048418A" w:rsidRDefault="0048418A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76914AD5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EF0B8FA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3F5225E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5E3437EE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4527FC1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BFBBDDE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43AFD4AD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4B7EC152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58CB43C6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8F3ECBB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0CD87B2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7DB6F43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78482EA2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4320021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D3BAE75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45A08862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A9CF530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2770742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B5E3A22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8E8E4F3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69A3F366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51BD87F0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6F14F400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1E1A0D5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7E3D689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AAA005E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6DCCB47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5F6F0DF3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42771518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6D71102F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2586CC71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F5DDE26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F201C25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5DE45DBA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CECA1CF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D0831A1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7E64C680" w14:textId="77777777" w:rsidR="00103F7F" w:rsidRDefault="00103F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7B20149B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8C3851B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FD62DF5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76ADDEFA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75007E6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244BA566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514FF4B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11928D6E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3E487CBE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7DE65F4F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09E3552F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7147ACBC" w14:textId="77777777" w:rsidR="001E347F" w:rsidRDefault="001E347F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65BA9F22" w14:textId="77777777" w:rsidR="00CB0F29" w:rsidRDefault="00CB0F29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4377B87D" w14:textId="77777777" w:rsidR="00CB0F29" w:rsidRDefault="00CB0F29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62ED64C8" w14:textId="77777777" w:rsidR="00771568" w:rsidRDefault="00771568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48403089" w14:textId="77777777" w:rsidR="00771568" w:rsidRDefault="00771568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6192D67A" w14:textId="77777777" w:rsidR="00771568" w:rsidRDefault="00771568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593AF6F0" w14:textId="77777777" w:rsidR="00771568" w:rsidRDefault="00771568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46202F40" w14:textId="77777777" w:rsidR="00771568" w:rsidRDefault="00771568" w:rsidP="009D1649">
      <w:pPr>
        <w:spacing w:after="0" w:line="240" w:lineRule="auto"/>
        <w:jc w:val="right"/>
        <w:rPr>
          <w:rFonts w:ascii="Times New Roman" w:hAnsi="Times New Roman"/>
        </w:rPr>
      </w:pPr>
    </w:p>
    <w:p w14:paraId="5BC190D3" w14:textId="77777777" w:rsidR="009D1649" w:rsidRPr="00CB0F29" w:rsidRDefault="009D1649" w:rsidP="009D1649">
      <w:pPr>
        <w:spacing w:after="0" w:line="240" w:lineRule="auto"/>
        <w:jc w:val="right"/>
        <w:rPr>
          <w:rFonts w:ascii="Times New Roman" w:hAnsi="Times New Roman"/>
        </w:rPr>
      </w:pPr>
      <w:r w:rsidRPr="00CB0F29">
        <w:rPr>
          <w:rFonts w:ascii="Times New Roman" w:hAnsi="Times New Roman"/>
        </w:rPr>
        <w:lastRenderedPageBreak/>
        <w:t>Приложение 1</w:t>
      </w:r>
    </w:p>
    <w:p w14:paraId="2BDDE20B" w14:textId="77777777" w:rsidR="009D1649" w:rsidRPr="00CB0F29" w:rsidRDefault="009D1649" w:rsidP="009D1649">
      <w:pPr>
        <w:spacing w:after="0" w:line="240" w:lineRule="auto"/>
        <w:jc w:val="right"/>
        <w:rPr>
          <w:rFonts w:ascii="Times New Roman" w:hAnsi="Times New Roman"/>
        </w:rPr>
      </w:pPr>
      <w:r w:rsidRPr="00CB0F29">
        <w:rPr>
          <w:rFonts w:ascii="Times New Roman" w:hAnsi="Times New Roman"/>
        </w:rPr>
        <w:t xml:space="preserve">к решению № </w:t>
      </w:r>
      <w:r w:rsidR="0029766C">
        <w:rPr>
          <w:rFonts w:ascii="Times New Roman" w:hAnsi="Times New Roman"/>
        </w:rPr>
        <w:t>42</w:t>
      </w:r>
      <w:r w:rsidRPr="00CB0F29">
        <w:rPr>
          <w:rFonts w:ascii="Times New Roman" w:hAnsi="Times New Roman"/>
        </w:rPr>
        <w:t>/</w:t>
      </w:r>
      <w:r w:rsidR="0029766C">
        <w:rPr>
          <w:rFonts w:ascii="Times New Roman" w:hAnsi="Times New Roman"/>
        </w:rPr>
        <w:t>207</w:t>
      </w:r>
    </w:p>
    <w:p w14:paraId="7A358F58" w14:textId="77777777" w:rsidR="009D1649" w:rsidRPr="00CB0F29" w:rsidRDefault="009D1649" w:rsidP="009D1649">
      <w:pPr>
        <w:spacing w:after="0" w:line="240" w:lineRule="auto"/>
        <w:jc w:val="right"/>
        <w:rPr>
          <w:rFonts w:ascii="Times New Roman" w:hAnsi="Times New Roman"/>
        </w:rPr>
      </w:pPr>
      <w:r w:rsidRPr="00CB0F29">
        <w:rPr>
          <w:rFonts w:ascii="Times New Roman" w:hAnsi="Times New Roman"/>
        </w:rPr>
        <w:t xml:space="preserve">от </w:t>
      </w:r>
      <w:r w:rsidR="0029766C">
        <w:rPr>
          <w:rFonts w:ascii="Times New Roman" w:hAnsi="Times New Roman"/>
        </w:rPr>
        <w:t>30 мая</w:t>
      </w:r>
      <w:r w:rsidRPr="00CB0F29">
        <w:rPr>
          <w:rFonts w:ascii="Times New Roman" w:hAnsi="Times New Roman"/>
        </w:rPr>
        <w:t xml:space="preserve"> 202</w:t>
      </w:r>
      <w:r w:rsidR="001E347F">
        <w:rPr>
          <w:rFonts w:ascii="Times New Roman" w:hAnsi="Times New Roman"/>
        </w:rPr>
        <w:t>2</w:t>
      </w:r>
      <w:r w:rsidRPr="00CB0F29">
        <w:rPr>
          <w:rFonts w:ascii="Times New Roman" w:hAnsi="Times New Roman"/>
        </w:rPr>
        <w:t xml:space="preserve"> г.</w:t>
      </w:r>
    </w:p>
    <w:p w14:paraId="73C90A84" w14:textId="77777777" w:rsidR="009D1649" w:rsidRPr="00CB0F29" w:rsidRDefault="009D1649" w:rsidP="009D1649">
      <w:pPr>
        <w:spacing w:after="0" w:line="475" w:lineRule="atLeast"/>
        <w:outlineLvl w:val="0"/>
        <w:rPr>
          <w:rFonts w:ascii="Times New Roman" w:eastAsia="Times New Roman" w:hAnsi="Times New Roman"/>
          <w:color w:val="040300"/>
          <w:kern w:val="36"/>
          <w:sz w:val="48"/>
          <w:szCs w:val="48"/>
          <w:lang w:eastAsia="ru-RU"/>
        </w:rPr>
      </w:pPr>
    </w:p>
    <w:p w14:paraId="02A56B5C" w14:textId="77777777" w:rsidR="009D1649" w:rsidRPr="00CB0F29" w:rsidRDefault="009D1649" w:rsidP="003E006B">
      <w:pPr>
        <w:spacing w:after="0" w:line="240" w:lineRule="auto"/>
        <w:jc w:val="center"/>
        <w:rPr>
          <w:rFonts w:ascii="Times New Roman" w:eastAsia="Times New Roman" w:hAnsi="Times New Roman"/>
          <w:b/>
          <w:color w:val="040300"/>
          <w:sz w:val="32"/>
          <w:szCs w:val="32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32"/>
          <w:szCs w:val="32"/>
          <w:lang w:eastAsia="ru-RU"/>
        </w:rPr>
        <w:t>Информационное сообщение</w:t>
      </w:r>
    </w:p>
    <w:p w14:paraId="1F145036" w14:textId="77777777" w:rsidR="007457A6" w:rsidRPr="00CB0F29" w:rsidRDefault="007457A6" w:rsidP="007457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0F29">
        <w:rPr>
          <w:rFonts w:ascii="Times New Roman" w:hAnsi="Times New Roman"/>
          <w:b/>
          <w:sz w:val="28"/>
          <w:szCs w:val="28"/>
        </w:rPr>
        <w:t>для дополнительного зачисления в резерв составов участковых избирательных комиссий Тяжинского муниципального округа</w:t>
      </w:r>
    </w:p>
    <w:p w14:paraId="6955EC67" w14:textId="77777777" w:rsidR="007457A6" w:rsidRPr="00CB0F29" w:rsidRDefault="007457A6" w:rsidP="003E006B">
      <w:pPr>
        <w:spacing w:after="0" w:line="240" w:lineRule="auto"/>
        <w:jc w:val="center"/>
        <w:rPr>
          <w:rFonts w:ascii="Times New Roman" w:eastAsia="Times New Roman" w:hAnsi="Times New Roman"/>
          <w:b/>
          <w:color w:val="040300"/>
          <w:sz w:val="24"/>
          <w:szCs w:val="24"/>
          <w:lang w:eastAsia="ru-RU"/>
        </w:rPr>
      </w:pPr>
    </w:p>
    <w:p w14:paraId="205B1286" w14:textId="77777777" w:rsidR="00545F47" w:rsidRPr="004576F1" w:rsidRDefault="00545F47" w:rsidP="00545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4576F1">
        <w:rPr>
          <w:rFonts w:ascii="Times New Roman" w:hAnsi="Times New Roman"/>
          <w:color w:val="000000"/>
          <w:sz w:val="28"/>
          <w:szCs w:val="28"/>
        </w:rPr>
        <w:t xml:space="preserve">ерриториальная </w:t>
      </w:r>
      <w:r w:rsidRPr="004576F1">
        <w:rPr>
          <w:rFonts w:ascii="Times New Roman" w:hAnsi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BA6D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9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приступает </w:t>
      </w:r>
      <w:r w:rsidRPr="00BA6D0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сбору</w:t>
      </w:r>
      <w:r w:rsidRPr="00BA6D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для дополнительного зачисления в резерв </w:t>
      </w:r>
      <w:r w:rsidRPr="004576F1">
        <w:rPr>
          <w:rFonts w:ascii="Times New Roman" w:eastAsia="Times New Roman" w:hAnsi="Times New Roman"/>
          <w:sz w:val="28"/>
          <w:szCs w:val="28"/>
          <w:lang w:eastAsia="ru-RU"/>
        </w:rPr>
        <w:t>составов участковых избирательных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Тяжинского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60E24FC2" w14:textId="77777777" w:rsidR="00DA1AFB" w:rsidRPr="00DA1AFB" w:rsidRDefault="00545F47" w:rsidP="001E347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545F4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Сбор предложений осуществляется</w:t>
      </w:r>
      <w:r w:rsidR="00DA1A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A1AFB" w:rsidRPr="00545F4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адресу</w:t>
      </w:r>
      <w:r w:rsidR="00DA1AFB" w:rsidRPr="00545F47">
        <w:rPr>
          <w:rFonts w:ascii="Times New Roman" w:eastAsia="Times New Roman" w:hAnsi="Times New Roman"/>
          <w:b/>
          <w:color w:val="040300"/>
          <w:sz w:val="26"/>
          <w:szCs w:val="26"/>
          <w:lang w:eastAsia="ru-RU"/>
        </w:rPr>
        <w:t xml:space="preserve">: </w:t>
      </w:r>
      <w:r w:rsidR="00DA1AFB" w:rsidRPr="00DA1AFB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 xml:space="preserve">652240, Кемеровская область - Кузбасс, пгт. Тяжинский ул. Советская, д.6, </w:t>
      </w:r>
      <w:r w:rsidR="00ED5796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 xml:space="preserve">кабинет </w:t>
      </w:r>
      <w:r w:rsidR="00663FBB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 xml:space="preserve">территориальной </w:t>
      </w:r>
      <w:r w:rsidR="00663FBB" w:rsidRPr="007A5042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 xml:space="preserve">избирательной комиссии, </w:t>
      </w:r>
      <w:r w:rsidR="00DA1AFB" w:rsidRPr="007A5042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телефон 8(384-49) 28-4-15</w:t>
      </w:r>
      <w:r w:rsidR="001E347F" w:rsidRPr="007A5042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 xml:space="preserve"> </w:t>
      </w:r>
      <w:r w:rsidR="00DA1AFB" w:rsidRPr="00A90B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 </w:t>
      </w:r>
      <w:r w:rsidR="0029766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30 мая</w:t>
      </w:r>
      <w:r w:rsidR="00DA1AFB" w:rsidRPr="00A90B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</w:t>
      </w:r>
      <w:r w:rsidR="001E347F" w:rsidRPr="00A90B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DA1AFB" w:rsidRPr="00A90B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года по </w:t>
      </w:r>
      <w:r w:rsidR="0029766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17 июня</w:t>
      </w:r>
      <w:r w:rsidR="00DA1AFB" w:rsidRPr="00A90B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</w:t>
      </w:r>
      <w:r w:rsidR="001E347F" w:rsidRPr="00A90B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DA1AFB" w:rsidRPr="00A90B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года</w:t>
      </w:r>
      <w:r w:rsidR="001E347F" w:rsidRPr="00A90B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A1AFB" w:rsidRPr="00A90B7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в рабочие дни:</w:t>
      </w:r>
      <w:r w:rsidR="00DA1AFB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</w:t>
      </w:r>
      <w:r w:rsidR="001E347F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162F7E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DA1AFB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7A5042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1E347F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DA1AFB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</w:t>
      </w:r>
      <w:r w:rsidR="001E347F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7A5042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DA1AFB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162F7E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DA1AFB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1E347F" w:rsidRPr="00A90B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651A9E57" w14:textId="77777777" w:rsidR="007457A6" w:rsidRPr="00CB0F29" w:rsidRDefault="007457A6" w:rsidP="009D1649">
      <w:pPr>
        <w:spacing w:after="0" w:line="240" w:lineRule="auto"/>
        <w:jc w:val="both"/>
        <w:rPr>
          <w:rFonts w:ascii="Times New Roman" w:eastAsia="Times New Roman" w:hAnsi="Times New Roman"/>
          <w:b/>
          <w:color w:val="040300"/>
          <w:sz w:val="24"/>
          <w:szCs w:val="24"/>
          <w:lang w:eastAsia="ru-RU"/>
        </w:rPr>
      </w:pPr>
    </w:p>
    <w:p w14:paraId="493959C7" w14:textId="77777777" w:rsidR="00CC3C72" w:rsidRDefault="009D1649" w:rsidP="00CB0F29">
      <w:pPr>
        <w:spacing w:after="0" w:line="240" w:lineRule="auto"/>
        <w:jc w:val="center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>В резерв составов участковых избирательных комиссий</w:t>
      </w:r>
    </w:p>
    <w:p w14:paraId="38360FE5" w14:textId="77777777" w:rsidR="009D1649" w:rsidRPr="00CB0F29" w:rsidRDefault="009D1649" w:rsidP="00CB0F29">
      <w:pPr>
        <w:spacing w:after="0" w:line="240" w:lineRule="auto"/>
        <w:jc w:val="center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 xml:space="preserve"> не могут быть зачислены:</w:t>
      </w:r>
    </w:p>
    <w:p w14:paraId="0D0C8D8D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359F0708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14:paraId="30DD8936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3) граждане Российской Федерации, не достигшие возраста 18 лет;</w:t>
      </w:r>
    </w:p>
    <w:p w14:paraId="3DE5A526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4) депутаты законодательных (представительных) органов государственной власти, органов местного самоуправления;</w:t>
      </w:r>
    </w:p>
    <w:p w14:paraId="2DFD760D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5) выборные должностные лица, а также главы местных администраций;</w:t>
      </w:r>
    </w:p>
    <w:p w14:paraId="6FA6A2FE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6) судьи (за исключением судей, находящихся в отставке), прокуроры;</w:t>
      </w:r>
    </w:p>
    <w:p w14:paraId="66C7D50B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</w:p>
    <w:p w14:paraId="1B45010F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14:paraId="41464BCE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</w:p>
    <w:p w14:paraId="40D6EFE2" w14:textId="77777777" w:rsidR="00545F47" w:rsidRDefault="00545F47" w:rsidP="00CB0F29">
      <w:pPr>
        <w:spacing w:after="0" w:line="240" w:lineRule="auto"/>
        <w:jc w:val="center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</w:p>
    <w:p w14:paraId="10BD86F9" w14:textId="77777777" w:rsidR="00CB0F29" w:rsidRPr="00CB0F29" w:rsidRDefault="00CB0F29" w:rsidP="00CB0F29">
      <w:pPr>
        <w:spacing w:after="0" w:line="240" w:lineRule="auto"/>
        <w:jc w:val="center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 xml:space="preserve">ПЕРЕЧЕНЬ </w:t>
      </w:r>
    </w:p>
    <w:p w14:paraId="51EFB813" w14:textId="77777777" w:rsidR="00CB0F29" w:rsidRPr="00CB0F29" w:rsidRDefault="00CB0F29" w:rsidP="00CB0F29">
      <w:pPr>
        <w:spacing w:after="0" w:line="240" w:lineRule="auto"/>
        <w:jc w:val="center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>ДОКУМЕНТОВ, НЕОБХОДИМЫХ ПРИ ВНЕСЕНИИ ПРЕДЛОЖЕНИЙ ПО КАНДИДАТУРАМ В РЕЗЕР СОСТАВОВ УЧАСТКОВЫХ ИЗБИРАТЕЛЬНЫХ КОМИССИЙ</w:t>
      </w:r>
    </w:p>
    <w:p w14:paraId="7475A4E3" w14:textId="77777777" w:rsidR="00CB0F29" w:rsidRPr="00CB0F29" w:rsidRDefault="00CB0F29" w:rsidP="00CB0F29">
      <w:pPr>
        <w:spacing w:after="0" w:line="240" w:lineRule="auto"/>
        <w:jc w:val="center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</w:p>
    <w:p w14:paraId="60439F8F" w14:textId="77777777" w:rsidR="009D1649" w:rsidRPr="00CB0F29" w:rsidRDefault="009D1649" w:rsidP="00CB0F29">
      <w:pPr>
        <w:spacing w:after="0" w:line="240" w:lineRule="auto"/>
        <w:jc w:val="both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lastRenderedPageBreak/>
        <w:t>Для политических партий, их региональных отделений,</w:t>
      </w:r>
      <w:r w:rsidR="00CB0F29"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 xml:space="preserve"> иных структурных подразделений:</w:t>
      </w:r>
    </w:p>
    <w:p w14:paraId="1D4D1DF9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14:paraId="328397F3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14:paraId="7D690B7B" w14:textId="77777777" w:rsidR="00CB0F29" w:rsidRPr="00CB0F29" w:rsidRDefault="00CB0F29" w:rsidP="009D1649">
      <w:pPr>
        <w:spacing w:after="0" w:line="240" w:lineRule="auto"/>
        <w:jc w:val="both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</w:p>
    <w:p w14:paraId="41EA7574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>Для иных общественных объединений</w:t>
      </w:r>
      <w:r w:rsidR="00CB0F29"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>:</w:t>
      </w:r>
    </w:p>
    <w:p w14:paraId="5AA8C213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172A3210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48CF5D83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14:paraId="5643524A" w14:textId="77777777" w:rsidR="00CB0F29" w:rsidRPr="00CB0F29" w:rsidRDefault="00CB0F2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4"/>
          <w:szCs w:val="24"/>
          <w:lang w:eastAsia="ru-RU"/>
        </w:rPr>
      </w:pPr>
    </w:p>
    <w:p w14:paraId="6FB8C9B4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>Для иных субъектов права внесения кандидатур в резерв составов участковых комиссий</w:t>
      </w:r>
      <w:r w:rsidR="00CB0F29"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>:</w:t>
      </w:r>
    </w:p>
    <w:p w14:paraId="1F1F0304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6"/>
          <w:szCs w:val="26"/>
          <w:lang w:eastAsia="ru-RU"/>
        </w:rPr>
      </w:pPr>
      <w:r w:rsidRPr="00CB0F29">
        <w:rPr>
          <w:rFonts w:ascii="Times New Roman" w:eastAsia="Times New Roman" w:hAnsi="Times New Roman"/>
          <w:color w:val="040300"/>
          <w:sz w:val="26"/>
          <w:szCs w:val="26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14:paraId="03C3776A" w14:textId="77777777" w:rsidR="00CB0F29" w:rsidRPr="00CB0F29" w:rsidRDefault="00CB0F29" w:rsidP="009D1649">
      <w:pPr>
        <w:spacing w:after="0" w:line="240" w:lineRule="auto"/>
        <w:jc w:val="both"/>
        <w:rPr>
          <w:rFonts w:ascii="Times New Roman" w:eastAsia="Times New Roman" w:hAnsi="Times New Roman"/>
          <w:color w:val="040300"/>
          <w:sz w:val="24"/>
          <w:szCs w:val="24"/>
          <w:lang w:eastAsia="ru-RU"/>
        </w:rPr>
      </w:pPr>
    </w:p>
    <w:p w14:paraId="7CC8D181" w14:textId="77777777" w:rsidR="009D1649" w:rsidRPr="00CB0F29" w:rsidRDefault="009D1649" w:rsidP="009D1649">
      <w:pPr>
        <w:spacing w:after="0" w:line="240" w:lineRule="auto"/>
        <w:jc w:val="both"/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</w:pPr>
      <w:r w:rsidRPr="00CB0F29">
        <w:rPr>
          <w:rFonts w:ascii="Times New Roman" w:eastAsia="Times New Roman" w:hAnsi="Times New Roman"/>
          <w:b/>
          <w:color w:val="040300"/>
          <w:sz w:val="28"/>
          <w:szCs w:val="28"/>
          <w:lang w:eastAsia="ru-RU"/>
        </w:rPr>
        <w:t>Всеми субъектами права внесения кандидатур должны быть представлены:</w:t>
      </w:r>
    </w:p>
    <w:p w14:paraId="3F1A4450" w14:textId="77777777" w:rsidR="00CB0F29" w:rsidRPr="00CB0F29" w:rsidRDefault="00CB0F29" w:rsidP="00CB0F2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0F29">
        <w:rPr>
          <w:rFonts w:ascii="Times New Roman" w:hAnsi="Times New Roman"/>
          <w:sz w:val="26"/>
          <w:szCs w:val="26"/>
        </w:rPr>
        <w:t xml:space="preserve">1. Письменное согласие гражданина Российской Федерации на зачисление в резерв составов участковых комиссий, на обработку его персональных данных. </w:t>
      </w:r>
    </w:p>
    <w:p w14:paraId="6DBB940A" w14:textId="77777777" w:rsidR="00CB0F29" w:rsidRPr="00CB0F29" w:rsidRDefault="00CB0F29" w:rsidP="00CB0F2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0F29">
        <w:rPr>
          <w:rFonts w:ascii="Times New Roman" w:hAnsi="Times New Roman"/>
          <w:sz w:val="26"/>
          <w:szCs w:val="26"/>
        </w:rPr>
        <w:t xml:space="preserve"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 </w:t>
      </w:r>
    </w:p>
    <w:p w14:paraId="502B41D0" w14:textId="77777777" w:rsidR="00CB0F29" w:rsidRPr="00CB0F29" w:rsidRDefault="00CB0F29" w:rsidP="00CB0F2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0F29">
        <w:rPr>
          <w:rFonts w:ascii="Times New Roman" w:hAnsi="Times New Roman"/>
          <w:sz w:val="26"/>
          <w:szCs w:val="26"/>
        </w:rPr>
        <w:t xml:space="preserve">3. Копия документа лица, кандидатура которого предложена в резерв составов участковых избирательных комиссий (трудовой книжки либо справки с </w:t>
      </w:r>
      <w:r w:rsidRPr="00CB0F29">
        <w:rPr>
          <w:rFonts w:ascii="Times New Roman" w:hAnsi="Times New Roman"/>
          <w:sz w:val="26"/>
          <w:szCs w:val="26"/>
        </w:rPr>
        <w:lastRenderedPageBreak/>
        <w:t xml:space="preserve">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 </w:t>
      </w:r>
    </w:p>
    <w:p w14:paraId="26889DE8" w14:textId="77777777" w:rsidR="00CB0F29" w:rsidRPr="00CB0F29" w:rsidRDefault="00CB0F29" w:rsidP="00CB0F2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0F29">
        <w:rPr>
          <w:rFonts w:ascii="Times New Roman" w:hAnsi="Times New Roman"/>
          <w:sz w:val="26"/>
          <w:szCs w:val="26"/>
        </w:rPr>
        <w:t xml:space="preserve"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 </w:t>
      </w:r>
    </w:p>
    <w:p w14:paraId="621EA2D9" w14:textId="77777777" w:rsidR="00CB0F29" w:rsidRPr="00CB0F29" w:rsidRDefault="00CB0F29" w:rsidP="00CB0F2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0F29">
        <w:rPr>
          <w:rFonts w:ascii="Times New Roman" w:hAnsi="Times New Roman"/>
          <w:sz w:val="26"/>
          <w:szCs w:val="26"/>
        </w:rPr>
        <w:t>4. Копия документа об образовании лица, кандидатура которого предложена в резерв составов участковых избирательных комиссий.</w:t>
      </w:r>
    </w:p>
    <w:p w14:paraId="4C5A494E" w14:textId="77777777" w:rsidR="00CB0F29" w:rsidRPr="00CB0F29" w:rsidRDefault="00CB0F29" w:rsidP="00CB0F2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0F29">
        <w:rPr>
          <w:rFonts w:ascii="Times New Roman" w:hAnsi="Times New Roman"/>
          <w:sz w:val="26"/>
          <w:szCs w:val="26"/>
        </w:rPr>
        <w:t xml:space="preserve"> 5. Две фотографии лица, предлагаемого в состав избирательной комиссии, размером 3x4 см (без уголка).</w:t>
      </w:r>
    </w:p>
    <w:p w14:paraId="3EBB1372" w14:textId="77777777" w:rsidR="009D1649" w:rsidRPr="00CB0F29" w:rsidRDefault="009D1649" w:rsidP="009D1649">
      <w:pPr>
        <w:jc w:val="both"/>
        <w:rPr>
          <w:rFonts w:ascii="Times New Roman" w:hAnsi="Times New Roman"/>
          <w:sz w:val="26"/>
          <w:szCs w:val="26"/>
        </w:rPr>
      </w:pPr>
    </w:p>
    <w:p w14:paraId="29E5DBA6" w14:textId="77777777" w:rsidR="009D1649" w:rsidRDefault="00CB0F29" w:rsidP="00CB0F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Территориальная избирательная комиссия</w:t>
      </w:r>
    </w:p>
    <w:p w14:paraId="722843F9" w14:textId="77777777" w:rsidR="00CB0F29" w:rsidRPr="00CB0F29" w:rsidRDefault="00CB0F29" w:rsidP="00CB0F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Тяжинского муниципального округа</w:t>
      </w:r>
    </w:p>
    <w:p w14:paraId="0DC48B0A" w14:textId="77777777" w:rsidR="009D1649" w:rsidRPr="00CB0F29" w:rsidRDefault="009D1649" w:rsidP="009D1649">
      <w:pPr>
        <w:rPr>
          <w:rFonts w:ascii="Times New Roman" w:hAnsi="Times New Roman"/>
        </w:rPr>
      </w:pPr>
    </w:p>
    <w:p w14:paraId="4816C18B" w14:textId="77777777" w:rsidR="009D1649" w:rsidRPr="00CB0F29" w:rsidRDefault="009D1649" w:rsidP="00D82C91">
      <w:pPr>
        <w:spacing w:line="240" w:lineRule="auto"/>
        <w:jc w:val="both"/>
        <w:rPr>
          <w:rFonts w:ascii="Times New Roman" w:hAnsi="Times New Roman"/>
        </w:rPr>
      </w:pPr>
    </w:p>
    <w:sectPr w:rsidR="009D1649" w:rsidRPr="00CB0F29" w:rsidSect="004841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070D9C"/>
    <w:multiLevelType w:val="hybridMultilevel"/>
    <w:tmpl w:val="2110DAA4"/>
    <w:lvl w:ilvl="0" w:tplc="5288B8F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5F"/>
    <w:rsid w:val="000562CC"/>
    <w:rsid w:val="00072C76"/>
    <w:rsid w:val="00087C93"/>
    <w:rsid w:val="00103F7F"/>
    <w:rsid w:val="00162F7E"/>
    <w:rsid w:val="00183DFE"/>
    <w:rsid w:val="001E347F"/>
    <w:rsid w:val="0029766C"/>
    <w:rsid w:val="002C1172"/>
    <w:rsid w:val="002F0104"/>
    <w:rsid w:val="003808EB"/>
    <w:rsid w:val="003C1BDC"/>
    <w:rsid w:val="003E006B"/>
    <w:rsid w:val="00405AAF"/>
    <w:rsid w:val="00430FBA"/>
    <w:rsid w:val="00454DBD"/>
    <w:rsid w:val="00475727"/>
    <w:rsid w:val="0048418A"/>
    <w:rsid w:val="004B7975"/>
    <w:rsid w:val="0050185E"/>
    <w:rsid w:val="00524EF2"/>
    <w:rsid w:val="00545F47"/>
    <w:rsid w:val="0055645F"/>
    <w:rsid w:val="005812C6"/>
    <w:rsid w:val="005A12DC"/>
    <w:rsid w:val="005E559A"/>
    <w:rsid w:val="00663FBB"/>
    <w:rsid w:val="006926EE"/>
    <w:rsid w:val="007457A6"/>
    <w:rsid w:val="00745D8D"/>
    <w:rsid w:val="00771568"/>
    <w:rsid w:val="007A5042"/>
    <w:rsid w:val="008A4F15"/>
    <w:rsid w:val="009048D0"/>
    <w:rsid w:val="00927FC5"/>
    <w:rsid w:val="009D1649"/>
    <w:rsid w:val="00A45677"/>
    <w:rsid w:val="00A658EF"/>
    <w:rsid w:val="00A90B79"/>
    <w:rsid w:val="00AB7999"/>
    <w:rsid w:val="00B65E9C"/>
    <w:rsid w:val="00B72767"/>
    <w:rsid w:val="00C20327"/>
    <w:rsid w:val="00C537F6"/>
    <w:rsid w:val="00C9238F"/>
    <w:rsid w:val="00CB0F29"/>
    <w:rsid w:val="00CC10A6"/>
    <w:rsid w:val="00CC3C72"/>
    <w:rsid w:val="00CE14D9"/>
    <w:rsid w:val="00CF0D60"/>
    <w:rsid w:val="00D40E6E"/>
    <w:rsid w:val="00D433E4"/>
    <w:rsid w:val="00D502ED"/>
    <w:rsid w:val="00D82C91"/>
    <w:rsid w:val="00DA1AFB"/>
    <w:rsid w:val="00ED5796"/>
    <w:rsid w:val="00F036A3"/>
    <w:rsid w:val="00F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24655"/>
  <w15:chartTrackingRefBased/>
  <w15:docId w15:val="{FA134B0B-35DE-4A5E-AFEE-77DF8ACB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4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645F"/>
    <w:pPr>
      <w:keepNext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0"/>
    </w:pPr>
    <w:rPr>
      <w:rFonts w:ascii="TimesET" w:eastAsia="Times New Roman" w:hAnsi="TimesET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645F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5645F"/>
    <w:rPr>
      <w:rFonts w:ascii="TimesET" w:hAnsi="TimesET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rsid w:val="0055645F"/>
    <w:rPr>
      <w:b/>
      <w:sz w:val="40"/>
      <w:lang w:val="ru-RU" w:eastAsia="ru-RU" w:bidi="ar-SA"/>
    </w:rPr>
  </w:style>
  <w:style w:type="character" w:styleId="a3">
    <w:name w:val="Hyperlink"/>
    <w:basedOn w:val="a0"/>
    <w:uiPriority w:val="99"/>
    <w:rsid w:val="003E0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-t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1ED4C-98E1-4257-A4D9-FA35DB05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9140</CharactersWithSpaces>
  <SharedDoc>false</SharedDoc>
  <HLinks>
    <vt:vector size="6" baseType="variant"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mailto:tik-tr@yandex.ru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admin</dc:creator>
  <cp:keywords/>
  <dc:description/>
  <cp:lastModifiedBy>Гл.специалист ОИТ</cp:lastModifiedBy>
  <cp:revision>2</cp:revision>
  <cp:lastPrinted>2020-12-16T09:14:00Z</cp:lastPrinted>
  <dcterms:created xsi:type="dcterms:W3CDTF">2022-05-30T04:57:00Z</dcterms:created>
  <dcterms:modified xsi:type="dcterms:W3CDTF">2022-05-30T04:57:00Z</dcterms:modified>
</cp:coreProperties>
</file>