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AA47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FB0DB6">
        <w:rPr>
          <w:rFonts w:ascii="Times New Roman" w:hAnsi="Times New Roman" w:cs="Times New Roman"/>
          <w:sz w:val="28"/>
          <w:szCs w:val="28"/>
        </w:rPr>
        <w:t>7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356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FB0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FB0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Богдановой Евгении Владимировне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FB0DB6">
        <w:rPr>
          <w:rFonts w:ascii="Times New Roman" w:eastAsia="Times New Roman" w:hAnsi="Times New Roman" w:cs="Times New Roman"/>
          <w:sz w:val="28"/>
          <w:szCs w:val="28"/>
        </w:rPr>
        <w:t>Богданову Евгению Владимировну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0D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0D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FB0DB6">
        <w:rPr>
          <w:rFonts w:ascii="Times New Roman" w:eastAsia="Times New Roman" w:hAnsi="Times New Roman" w:cs="Times New Roman"/>
          <w:sz w:val="28"/>
          <w:szCs w:val="28"/>
        </w:rPr>
        <w:t>Богдановой Евгении Владимировны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500F7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201D4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AA4769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0DB6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D4F9C-DB36-467B-8DCA-6FFCDD11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2022-05-12T10:31:00Z</dcterms:modified>
</cp:coreProperties>
</file>