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192D" w:rsidRDefault="0086192D" w:rsidP="0086192D">
      <w:pPr>
        <w:pStyle w:val="a3"/>
        <w:jc w:val="center"/>
      </w:pPr>
      <w:r>
        <w:t>Информационное сообщение</w:t>
      </w:r>
    </w:p>
    <w:p w:rsidR="0086192D" w:rsidRDefault="0086192D" w:rsidP="0086192D">
      <w:pPr>
        <w:pStyle w:val="a3"/>
        <w:jc w:val="center"/>
      </w:pPr>
      <w:r>
        <w:t>для дополнительного зачисления в резерв составов участковых избирательных комиссий Тяжинского муниципального округа</w:t>
      </w:r>
    </w:p>
    <w:p w:rsidR="0086192D" w:rsidRDefault="0086192D" w:rsidP="0086192D">
      <w:pPr>
        <w:pStyle w:val="a3"/>
      </w:pPr>
    </w:p>
    <w:p w:rsidR="0086192D" w:rsidRDefault="0086192D" w:rsidP="0086192D">
      <w:pPr>
        <w:pStyle w:val="a3"/>
      </w:pPr>
      <w:r>
        <w:t>Территориальная избирательная комиссия Тяжинского муниципального округа приступает к сбору предложений для дополнительного зачисления в резерв составов участковых избирательных комиссий Тяжинского муниципального округа.</w:t>
      </w:r>
    </w:p>
    <w:p w:rsidR="0086192D" w:rsidRDefault="0086192D" w:rsidP="0086192D">
      <w:pPr>
        <w:pStyle w:val="a3"/>
      </w:pPr>
      <w:r>
        <w:t>Сбор предложений осуществляется по адресу: 652240, Кемеровская область - Кузбасс, пгт. Тяжинский ул. Советская, д.6, кабинет территориальной избирательной комиссии, телефон 8(384-49) 28-4-15 с 07 февраля 2022 года по 22 февраля 2022 года в рабочие дни: с 16:00 до 17:30.</w:t>
      </w:r>
    </w:p>
    <w:p w:rsidR="0086192D" w:rsidRDefault="0086192D" w:rsidP="0086192D">
      <w:pPr>
        <w:pStyle w:val="a3"/>
      </w:pPr>
      <w:r>
        <w:br/>
        <w:t>В резерв составов участковых избирательных комиссий не могут быть зачислены:</w:t>
      </w:r>
    </w:p>
    <w:p w:rsidR="0086192D" w:rsidRDefault="0086192D" w:rsidP="0086192D">
      <w:pPr>
        <w:pStyle w:val="a3"/>
      </w:pPr>
      <w:r>
        <w:t>1)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86192D" w:rsidRDefault="0086192D" w:rsidP="0086192D">
      <w:pPr>
        <w:pStyle w:val="a3"/>
      </w:pPr>
      <w:r>
        <w:t>2)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86192D" w:rsidRDefault="0086192D" w:rsidP="0086192D">
      <w:pPr>
        <w:pStyle w:val="a3"/>
      </w:pPr>
      <w:r>
        <w:t>3) граждане Российской Федерации, не достигшие возраста 18 лет;</w:t>
      </w:r>
    </w:p>
    <w:p w:rsidR="0086192D" w:rsidRDefault="0086192D" w:rsidP="0086192D">
      <w:pPr>
        <w:pStyle w:val="a3"/>
      </w:pPr>
      <w:r>
        <w:t>4) депутаты законодательных (представительных) органов государственной власти, органов местного самоуправления;</w:t>
      </w:r>
    </w:p>
    <w:p w:rsidR="0086192D" w:rsidRDefault="0086192D" w:rsidP="0086192D">
      <w:pPr>
        <w:pStyle w:val="a3"/>
      </w:pPr>
      <w:r>
        <w:t>5) выборные должностные лица, а также главы местных администраций;</w:t>
      </w:r>
    </w:p>
    <w:p w:rsidR="0086192D" w:rsidRDefault="0086192D" w:rsidP="0086192D">
      <w:pPr>
        <w:pStyle w:val="a3"/>
      </w:pPr>
      <w:r>
        <w:t>6) судьи (за исключением судей, находящихся в отставке), прокуроры;</w:t>
      </w:r>
    </w:p>
    <w:p w:rsidR="0086192D" w:rsidRDefault="0086192D" w:rsidP="0086192D">
      <w:pPr>
        <w:pStyle w:val="a3"/>
      </w:pPr>
      <w:r>
        <w:t>7)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</w:p>
    <w:p w:rsidR="0086192D" w:rsidRDefault="0086192D" w:rsidP="0086192D">
      <w:pPr>
        <w:pStyle w:val="a3"/>
      </w:pPr>
      <w:r>
        <w:t>8)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</w:p>
    <w:p w:rsidR="0086192D" w:rsidRDefault="0086192D" w:rsidP="0086192D">
      <w:pPr>
        <w:pStyle w:val="a3"/>
      </w:pPr>
      <w:r>
        <w:t>9) кандидатуры, в отношении которых отсутствуют документы, необходимые для зачисления в резерв составов участковых избирательных комиссий.</w:t>
      </w:r>
    </w:p>
    <w:p w:rsidR="0086192D" w:rsidRDefault="0086192D" w:rsidP="0086192D">
      <w:pPr>
        <w:pStyle w:val="a3"/>
      </w:pPr>
    </w:p>
    <w:p w:rsidR="0086192D" w:rsidRDefault="0086192D" w:rsidP="0086192D">
      <w:pPr>
        <w:pStyle w:val="a3"/>
        <w:jc w:val="center"/>
      </w:pPr>
      <w:r>
        <w:lastRenderedPageBreak/>
        <w:t>ПЕРЕЧЕНЬ</w:t>
      </w:r>
    </w:p>
    <w:p w:rsidR="0086192D" w:rsidRDefault="0086192D" w:rsidP="0086192D">
      <w:pPr>
        <w:pStyle w:val="a3"/>
        <w:jc w:val="center"/>
      </w:pPr>
      <w:r>
        <w:t>ДОКУМЕНТОВ, НЕОБХОДИМЫХ ПРИ ВНЕСЕНИИ ПРЕДЛОЖЕНИЙ ПО КАНДИДАТУРАМ В РЕЗЕР СОСТАВОВ УЧАСТКОВЫХ ИЗБИРАТЕЛЬНЫХ КОМИССИЙ</w:t>
      </w:r>
    </w:p>
    <w:p w:rsidR="0086192D" w:rsidRDefault="0086192D" w:rsidP="0086192D">
      <w:pPr>
        <w:pStyle w:val="a3"/>
      </w:pPr>
      <w:r>
        <w:t>Для политических партий, их региональных отделений, иных структурных подразделений:</w:t>
      </w:r>
    </w:p>
    <w:p w:rsidR="0086192D" w:rsidRDefault="0086192D" w:rsidP="0086192D">
      <w:pPr>
        <w:pStyle w:val="a3"/>
      </w:pPr>
      <w: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86192D" w:rsidRDefault="0086192D" w:rsidP="0086192D">
      <w:pPr>
        <w:pStyle w:val="a3"/>
      </w:pPr>
      <w: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86192D" w:rsidRDefault="0086192D" w:rsidP="0086192D">
      <w:pPr>
        <w:pStyle w:val="a3"/>
      </w:pPr>
    </w:p>
    <w:p w:rsidR="0086192D" w:rsidRDefault="0086192D" w:rsidP="0086192D">
      <w:pPr>
        <w:pStyle w:val="a3"/>
      </w:pPr>
      <w:r>
        <w:t>Для иных общественных объединений:</w:t>
      </w:r>
    </w:p>
    <w:p w:rsidR="0086192D" w:rsidRDefault="0086192D" w:rsidP="0086192D">
      <w:pPr>
        <w:pStyle w:val="a3"/>
      </w:pPr>
      <w: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86192D" w:rsidRDefault="0086192D" w:rsidP="0086192D">
      <w:pPr>
        <w:pStyle w:val="a3"/>
      </w:pPr>
      <w: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86192D" w:rsidRDefault="0086192D" w:rsidP="0086192D">
      <w:pPr>
        <w:pStyle w:val="a3"/>
      </w:pPr>
      <w:r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86192D" w:rsidRDefault="0086192D" w:rsidP="0086192D">
      <w:pPr>
        <w:pStyle w:val="a3"/>
      </w:pPr>
    </w:p>
    <w:p w:rsidR="0086192D" w:rsidRDefault="0086192D" w:rsidP="0086192D">
      <w:pPr>
        <w:pStyle w:val="a3"/>
      </w:pPr>
      <w:r>
        <w:t>Для иных субъектов права внесения кандидатур в резерв составов участковых комиссий:</w:t>
      </w:r>
    </w:p>
    <w:p w:rsidR="0086192D" w:rsidRDefault="0086192D" w:rsidP="0086192D">
      <w:pPr>
        <w:pStyle w:val="a3"/>
      </w:pPr>
      <w: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86192D" w:rsidRDefault="0086192D" w:rsidP="0086192D">
      <w:pPr>
        <w:pStyle w:val="a3"/>
      </w:pPr>
    </w:p>
    <w:p w:rsidR="0086192D" w:rsidRDefault="0086192D" w:rsidP="0086192D">
      <w:pPr>
        <w:pStyle w:val="a3"/>
      </w:pPr>
      <w:r>
        <w:t>Всеми субъектами права внесения кандидатур должны быть представлены:</w:t>
      </w:r>
    </w:p>
    <w:p w:rsidR="0086192D" w:rsidRDefault="0086192D" w:rsidP="0086192D">
      <w:pPr>
        <w:pStyle w:val="a3"/>
      </w:pPr>
      <w:r>
        <w:t>1. Письменное согласие гражданина Российской Федерации на зачисление в резерв составов участковых комиссий, на обработку его персональных данных.</w:t>
      </w:r>
    </w:p>
    <w:p w:rsidR="0086192D" w:rsidRDefault="0086192D" w:rsidP="0086192D">
      <w:pPr>
        <w:pStyle w:val="a3"/>
      </w:pPr>
      <w:r>
        <w:t>2. Копия паспорта или документа, заменяющего паспорт гражданина Российской Федерации, содержащего сведения о гражданстве и месте жительства</w:t>
      </w:r>
    </w:p>
    <w:p w:rsidR="0086192D" w:rsidRDefault="0086192D" w:rsidP="0086192D">
      <w:pPr>
        <w:pStyle w:val="a3"/>
      </w:pPr>
      <w:r>
        <w:t>лица, кандидатура которого предложена для зачисления в резерв составов участковых комиссий.</w:t>
      </w:r>
    </w:p>
    <w:p w:rsidR="0086192D" w:rsidRDefault="0086192D" w:rsidP="0086192D">
      <w:pPr>
        <w:pStyle w:val="a3"/>
      </w:pPr>
      <w:r>
        <w:t>3. Копия документа лица, кандидатура которого предложена в резерв составов участковых избирательных комиссий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86192D" w:rsidRDefault="0086192D" w:rsidP="0086192D">
      <w:pPr>
        <w:pStyle w:val="a3"/>
      </w:pPr>
      <w:r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86192D" w:rsidRDefault="0086192D" w:rsidP="0086192D">
      <w:pPr>
        <w:pStyle w:val="a3"/>
      </w:pPr>
      <w:r>
        <w:t>4. Копия документа об образовании лица, кандидатура которого предложена в резерв составов участковых избирательных комиссий.</w:t>
      </w:r>
    </w:p>
    <w:p w:rsidR="0086192D" w:rsidRDefault="0086192D" w:rsidP="0086192D">
      <w:pPr>
        <w:pStyle w:val="a3"/>
      </w:pPr>
      <w:r>
        <w:t>5. Две фотографии лица, предлагаемого в состав избирательной комиссии, размером 3x4 см (без уголка).</w:t>
      </w:r>
    </w:p>
    <w:p w:rsidR="0086192D" w:rsidRDefault="0086192D" w:rsidP="0086192D">
      <w:pPr>
        <w:pStyle w:val="a3"/>
      </w:pPr>
    </w:p>
    <w:p w:rsidR="0086192D" w:rsidRDefault="0086192D" w:rsidP="0086192D">
      <w:pPr>
        <w:pStyle w:val="a3"/>
      </w:pPr>
      <w:r>
        <w:t>Территориальная избирательная комиссия Тяжинского муниципального округа</w:t>
      </w:r>
    </w:p>
    <w:p w:rsidR="00743A83" w:rsidRDefault="00743A83">
      <w:bookmarkStart w:id="0" w:name="_GoBack"/>
      <w:bookmarkEnd w:id="0"/>
    </w:p>
    <w:sectPr w:rsidR="0074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2D"/>
    <w:rsid w:val="00743A83"/>
    <w:rsid w:val="0086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F4563-A986-4A8E-B35D-8A812B8A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1</cp:revision>
  <dcterms:created xsi:type="dcterms:W3CDTF">2022-02-28T08:01:00Z</dcterms:created>
  <dcterms:modified xsi:type="dcterms:W3CDTF">2022-02-28T08:01:00Z</dcterms:modified>
</cp:coreProperties>
</file>