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D6" w:rsidRDefault="00F76ED6" w:rsidP="00F76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Вступил в силу приговор Тяжинского районного суда в отношении гражданина Ж., который признан виновным в совершении преступлений,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 158, ч.1 ст. 105 УК РФ, совершенных им осенью 2010 года в отношении гражданина У. в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89C" w:rsidRPr="006D389C" w:rsidRDefault="006D389C" w:rsidP="006D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389C">
        <w:rPr>
          <w:rFonts w:ascii="Times New Roman" w:hAnsi="Times New Roman" w:cs="Times New Roman"/>
          <w:sz w:val="28"/>
          <w:szCs w:val="28"/>
        </w:rPr>
        <w:t>Преступление совершено при следующих обстоятельствах: осенью 2010 года между Ж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6D389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389C">
        <w:rPr>
          <w:rFonts w:ascii="Times New Roman" w:hAnsi="Times New Roman" w:cs="Times New Roman"/>
          <w:sz w:val="28"/>
          <w:szCs w:val="28"/>
        </w:rPr>
        <w:t>возникли конфликтные взаимоотношения из-за финансовых разногласий в сфере оказания услуг населению по установке и монтажу пластиковых окон. 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 достоверно зная, что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находится в своем офисе «Вера», расположенном в здании автовокзала п.г.т. </w:t>
      </w:r>
      <w:proofErr w:type="spellStart"/>
      <w:r w:rsidRPr="006D389C"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 w:rsidRPr="006D389C">
        <w:rPr>
          <w:rFonts w:ascii="Times New Roman" w:hAnsi="Times New Roman" w:cs="Times New Roman"/>
          <w:sz w:val="28"/>
          <w:szCs w:val="28"/>
        </w:rPr>
        <w:t>, пришел в помещение автовокзала, где нанес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множественные удары неустановленным следствием предметом, предположительно ножом, по шее и туловищу. От причиненных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повреждений он скончался на месте.</w:t>
      </w:r>
    </w:p>
    <w:p w:rsidR="006D389C" w:rsidRPr="006D389C" w:rsidRDefault="006D389C" w:rsidP="006D3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89C">
        <w:rPr>
          <w:rFonts w:ascii="Times New Roman" w:hAnsi="Times New Roman" w:cs="Times New Roman"/>
          <w:sz w:val="28"/>
          <w:szCs w:val="28"/>
        </w:rPr>
        <w:t>После совершения убийства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>, 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в здании автовокзала, умышленно, с целью личного обогащения, тайно похитил принадлежащие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89C">
        <w:rPr>
          <w:rFonts w:ascii="Times New Roman" w:hAnsi="Times New Roman" w:cs="Times New Roman"/>
          <w:sz w:val="28"/>
          <w:szCs w:val="28"/>
        </w:rPr>
        <w:t xml:space="preserve"> изъяв их из кармана одежды трупа потерпевшего 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479" w:rsidRPr="00F76ED6" w:rsidRDefault="006D389C" w:rsidP="00F76E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D6">
        <w:rPr>
          <w:rFonts w:ascii="Times New Roman" w:hAnsi="Times New Roman" w:cs="Times New Roman"/>
          <w:sz w:val="28"/>
          <w:szCs w:val="28"/>
        </w:rPr>
        <w:t xml:space="preserve">       Ж. по </w:t>
      </w:r>
      <w:proofErr w:type="gramStart"/>
      <w:r w:rsidR="00F76E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76ED6">
        <w:rPr>
          <w:rFonts w:ascii="Times New Roman" w:hAnsi="Times New Roman" w:cs="Times New Roman"/>
          <w:sz w:val="28"/>
          <w:szCs w:val="28"/>
        </w:rPr>
        <w:t xml:space="preserve">.1 ст. 105 УК РФ назначено наказание в виде лишения свободы сроком 7 л. 6 месяцев, по ч.1 ст. 158 УК РФ в виде лишения свободы сроком 1 год. Окончательно Ж. назначено наказание в виде 8 лет 8 месяцев лишения свободы без дополнительного наказания с отбывание наказания в исправительной колонии строгого режима. </w:t>
      </w:r>
    </w:p>
    <w:sectPr w:rsidR="00040479" w:rsidRPr="00F76ED6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5545"/>
    <w:multiLevelType w:val="hybridMultilevel"/>
    <w:tmpl w:val="C9A8B2EA"/>
    <w:lvl w:ilvl="0" w:tplc="F3B85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D6"/>
    <w:rsid w:val="00040479"/>
    <w:rsid w:val="00294A18"/>
    <w:rsid w:val="006D389C"/>
    <w:rsid w:val="00A14540"/>
    <w:rsid w:val="00F76ED6"/>
    <w:rsid w:val="00FD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2013-10-30T08:57:00Z</dcterms:created>
  <dcterms:modified xsi:type="dcterms:W3CDTF">2013-10-30T10:01:00Z</dcterms:modified>
</cp:coreProperties>
</file>