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Pr="0085769B" w:rsidRDefault="0085769B" w:rsidP="00122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18 октября 2013 года  проведена встреча с учащимися  ТСШ № 3, на которой освещен</w:t>
      </w:r>
      <w:r w:rsidR="005B3454">
        <w:rPr>
          <w:rFonts w:ascii="Times New Roman" w:hAnsi="Times New Roman" w:cs="Times New Roman"/>
          <w:sz w:val="28"/>
          <w:szCs w:val="28"/>
        </w:rPr>
        <w:t xml:space="preserve">ы вопросы создания службы криминалистики,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5B3454">
        <w:rPr>
          <w:rFonts w:ascii="Times New Roman" w:hAnsi="Times New Roman" w:cs="Times New Roman"/>
          <w:sz w:val="28"/>
          <w:szCs w:val="28"/>
        </w:rPr>
        <w:t xml:space="preserve"> следователей-криминалистов.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0479" w:rsidRPr="0085769B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9B"/>
    <w:rsid w:val="00040479"/>
    <w:rsid w:val="000F7528"/>
    <w:rsid w:val="001229A6"/>
    <w:rsid w:val="005B3454"/>
    <w:rsid w:val="0085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2013-10-25T10:46:00Z</dcterms:created>
  <dcterms:modified xsi:type="dcterms:W3CDTF">2013-10-25T10:49:00Z</dcterms:modified>
</cp:coreProperties>
</file>