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240DCD" w14:textId="77777777" w:rsidR="00E55877" w:rsidRDefault="0035190E" w:rsidP="00E55877">
      <w:pPr>
        <w:shd w:val="clear" w:color="auto" w:fill="FFFFFF"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color w:val="4D6E99"/>
          <w:kern w:val="36"/>
          <w:sz w:val="36"/>
          <w:szCs w:val="36"/>
          <w:lang w:eastAsia="ru-RU"/>
        </w:rPr>
      </w:pPr>
      <w:r w:rsidRPr="0035190E">
        <w:rPr>
          <w:rFonts w:ascii="Arial" w:eastAsia="Times New Roman" w:hAnsi="Arial" w:cs="Arial"/>
          <w:b/>
          <w:bCs/>
          <w:color w:val="4D6E99"/>
          <w:kern w:val="36"/>
          <w:sz w:val="36"/>
          <w:szCs w:val="36"/>
          <w:lang w:eastAsia="ru-RU"/>
        </w:rPr>
        <w:t xml:space="preserve">Программа профилактики рисков причинения вреда (ущерба) охраняемым законом ценностям в сфере муниципального земельного контроля на территории </w:t>
      </w:r>
      <w:r w:rsidR="00A20CD6">
        <w:rPr>
          <w:rFonts w:ascii="Arial" w:eastAsia="Times New Roman" w:hAnsi="Arial" w:cs="Arial"/>
          <w:b/>
          <w:bCs/>
          <w:color w:val="4D6E99"/>
          <w:kern w:val="36"/>
          <w:sz w:val="36"/>
          <w:szCs w:val="36"/>
          <w:lang w:eastAsia="ru-RU"/>
        </w:rPr>
        <w:t xml:space="preserve">Тяжинского муниципального округа </w:t>
      </w:r>
    </w:p>
    <w:p w14:paraId="553254E7" w14:textId="254DA230" w:rsidR="0035190E" w:rsidRPr="0035190E" w:rsidRDefault="0035190E" w:rsidP="00E55877">
      <w:pPr>
        <w:shd w:val="clear" w:color="auto" w:fill="FFFFFF"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color w:val="4D6E99"/>
          <w:kern w:val="36"/>
          <w:sz w:val="36"/>
          <w:szCs w:val="36"/>
          <w:lang w:eastAsia="ru-RU"/>
        </w:rPr>
      </w:pPr>
      <w:r w:rsidRPr="0035190E">
        <w:rPr>
          <w:rFonts w:ascii="Arial" w:eastAsia="Times New Roman" w:hAnsi="Arial" w:cs="Arial"/>
          <w:b/>
          <w:bCs/>
          <w:color w:val="4D6E99"/>
          <w:kern w:val="36"/>
          <w:sz w:val="36"/>
          <w:szCs w:val="36"/>
          <w:lang w:eastAsia="ru-RU"/>
        </w:rPr>
        <w:t>на 202</w:t>
      </w:r>
      <w:r w:rsidR="008D7D19">
        <w:rPr>
          <w:rFonts w:ascii="Arial" w:eastAsia="Times New Roman" w:hAnsi="Arial" w:cs="Arial"/>
          <w:b/>
          <w:bCs/>
          <w:color w:val="4D6E99"/>
          <w:kern w:val="36"/>
          <w:sz w:val="36"/>
          <w:szCs w:val="36"/>
          <w:lang w:eastAsia="ru-RU"/>
        </w:rPr>
        <w:t>4</w:t>
      </w:r>
      <w:r w:rsidRPr="0035190E">
        <w:rPr>
          <w:rFonts w:ascii="Arial" w:eastAsia="Times New Roman" w:hAnsi="Arial" w:cs="Arial"/>
          <w:b/>
          <w:bCs/>
          <w:color w:val="4D6E99"/>
          <w:kern w:val="36"/>
          <w:sz w:val="36"/>
          <w:szCs w:val="36"/>
          <w:lang w:eastAsia="ru-RU"/>
        </w:rPr>
        <w:t xml:space="preserve"> год</w:t>
      </w:r>
    </w:p>
    <w:p w14:paraId="06EFFD42" w14:textId="77777777" w:rsidR="0035190E" w:rsidRPr="0035190E" w:rsidRDefault="0035190E" w:rsidP="0035190E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10101"/>
          <w:sz w:val="25"/>
          <w:szCs w:val="25"/>
          <w:lang w:eastAsia="ru-RU"/>
        </w:rPr>
      </w:pPr>
      <w:r w:rsidRPr="0035190E">
        <w:rPr>
          <w:rFonts w:ascii="Arial" w:eastAsia="Times New Roman" w:hAnsi="Arial" w:cs="Arial"/>
          <w:b/>
          <w:bCs/>
          <w:color w:val="010101"/>
          <w:sz w:val="25"/>
          <w:szCs w:val="25"/>
          <w:lang w:eastAsia="ru-RU"/>
        </w:rPr>
        <w:t>Уведомление о проведении общественного обсуждения </w:t>
      </w:r>
    </w:p>
    <w:p w14:paraId="3FD39090" w14:textId="5F037AD7" w:rsidR="0035190E" w:rsidRPr="0035190E" w:rsidRDefault="00A20CD6" w:rsidP="003519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10101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10101"/>
          <w:sz w:val="21"/>
          <w:szCs w:val="21"/>
          <w:lang w:eastAsia="ru-RU"/>
        </w:rPr>
        <w:t xml:space="preserve">Комитет по управлению муниципальным имуществом Тяжинского муниципального округа </w:t>
      </w:r>
      <w:r w:rsidR="0035190E" w:rsidRPr="0035190E">
        <w:rPr>
          <w:rFonts w:ascii="Arial" w:eastAsia="Times New Roman" w:hAnsi="Arial" w:cs="Arial"/>
          <w:color w:val="010101"/>
          <w:sz w:val="21"/>
          <w:szCs w:val="21"/>
          <w:lang w:eastAsia="ru-RU"/>
        </w:rPr>
        <w:t xml:space="preserve">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35190E" w:rsidRPr="0035190E">
        <w:rPr>
          <w:rFonts w:ascii="Arial" w:eastAsia="Times New Roman" w:hAnsi="Arial" w:cs="Arial"/>
          <w:b/>
          <w:bCs/>
          <w:color w:val="010101"/>
          <w:sz w:val="21"/>
          <w:szCs w:val="21"/>
          <w:lang w:eastAsia="ru-RU"/>
        </w:rPr>
        <w:t> с 1 октября по 1 ноября 202</w:t>
      </w:r>
      <w:r w:rsidR="008D7D19">
        <w:rPr>
          <w:rFonts w:ascii="Arial" w:eastAsia="Times New Roman" w:hAnsi="Arial" w:cs="Arial"/>
          <w:b/>
          <w:bCs/>
          <w:color w:val="010101"/>
          <w:sz w:val="21"/>
          <w:szCs w:val="21"/>
          <w:lang w:eastAsia="ru-RU"/>
        </w:rPr>
        <w:t>3</w:t>
      </w:r>
      <w:r w:rsidR="0035190E" w:rsidRPr="0035190E">
        <w:rPr>
          <w:rFonts w:ascii="Arial" w:eastAsia="Times New Roman" w:hAnsi="Arial" w:cs="Arial"/>
          <w:b/>
          <w:bCs/>
          <w:color w:val="010101"/>
          <w:sz w:val="21"/>
          <w:szCs w:val="21"/>
          <w:lang w:eastAsia="ru-RU"/>
        </w:rPr>
        <w:t xml:space="preserve"> года </w:t>
      </w:r>
      <w:r w:rsidR="0035190E" w:rsidRPr="0035190E">
        <w:rPr>
          <w:rFonts w:ascii="Arial" w:eastAsia="Times New Roman" w:hAnsi="Arial" w:cs="Arial"/>
          <w:color w:val="010101"/>
          <w:sz w:val="21"/>
          <w:szCs w:val="21"/>
          <w:lang w:eastAsia="ru-RU"/>
        </w:rPr>
        <w:t>проводится общественное обсуждение проект</w:t>
      </w:r>
      <w:r>
        <w:rPr>
          <w:rFonts w:ascii="Arial" w:eastAsia="Times New Roman" w:hAnsi="Arial" w:cs="Arial"/>
          <w:color w:val="010101"/>
          <w:sz w:val="21"/>
          <w:szCs w:val="21"/>
          <w:lang w:eastAsia="ru-RU"/>
        </w:rPr>
        <w:t>а</w:t>
      </w:r>
      <w:r w:rsidR="0035190E" w:rsidRPr="0035190E">
        <w:rPr>
          <w:rFonts w:ascii="Arial" w:eastAsia="Times New Roman" w:hAnsi="Arial" w:cs="Arial"/>
          <w:color w:val="010101"/>
          <w:sz w:val="21"/>
          <w:szCs w:val="21"/>
          <w:lang w:eastAsia="ru-RU"/>
        </w:rPr>
        <w:t xml:space="preserve"> программ профилактики рисков причинения вреда (ущерба) охраняемым законом ценностям по муниципальному контролю:</w:t>
      </w:r>
    </w:p>
    <w:p w14:paraId="325DB802" w14:textId="30E182A1" w:rsidR="0035190E" w:rsidRPr="0035190E" w:rsidRDefault="0035190E" w:rsidP="003519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10101"/>
          <w:sz w:val="21"/>
          <w:szCs w:val="21"/>
          <w:lang w:eastAsia="ru-RU"/>
        </w:rPr>
      </w:pPr>
      <w:proofErr w:type="gramStart"/>
      <w:r w:rsidRPr="0035190E">
        <w:rPr>
          <w:rFonts w:ascii="Arial" w:eastAsia="Times New Roman" w:hAnsi="Arial" w:cs="Arial"/>
          <w:color w:val="010101"/>
          <w:sz w:val="21"/>
          <w:szCs w:val="21"/>
          <w:lang w:eastAsia="ru-RU"/>
        </w:rPr>
        <w:t>·  Программа</w:t>
      </w:r>
      <w:proofErr w:type="gramEnd"/>
      <w:r w:rsidRPr="0035190E">
        <w:rPr>
          <w:rFonts w:ascii="Arial" w:eastAsia="Times New Roman" w:hAnsi="Arial" w:cs="Arial"/>
          <w:color w:val="010101"/>
          <w:sz w:val="21"/>
          <w:szCs w:val="21"/>
          <w:lang w:eastAsia="ru-RU"/>
        </w:rPr>
        <w:t xml:space="preserve"> профилактики рисков причинения вреда (ущерба) охраняемым законом ценностям в сфере муниципального земельного контроля </w:t>
      </w:r>
      <w:r w:rsidR="00A20CD6">
        <w:rPr>
          <w:rFonts w:ascii="Arial" w:eastAsia="Times New Roman" w:hAnsi="Arial" w:cs="Arial"/>
          <w:color w:val="010101"/>
          <w:sz w:val="21"/>
          <w:szCs w:val="21"/>
          <w:lang w:eastAsia="ru-RU"/>
        </w:rPr>
        <w:t>в границах Тяжинского муниципального округа</w:t>
      </w:r>
      <w:r w:rsidRPr="0035190E">
        <w:rPr>
          <w:rFonts w:ascii="Arial" w:eastAsia="Times New Roman" w:hAnsi="Arial" w:cs="Arial"/>
          <w:color w:val="010101"/>
          <w:sz w:val="21"/>
          <w:szCs w:val="21"/>
          <w:lang w:eastAsia="ru-RU"/>
        </w:rPr>
        <w:t xml:space="preserve"> на 20</w:t>
      </w:r>
      <w:r w:rsidR="008D7D19">
        <w:rPr>
          <w:rFonts w:ascii="Arial" w:eastAsia="Times New Roman" w:hAnsi="Arial" w:cs="Arial"/>
          <w:color w:val="010101"/>
          <w:sz w:val="21"/>
          <w:szCs w:val="21"/>
          <w:lang w:eastAsia="ru-RU"/>
        </w:rPr>
        <w:t>24</w:t>
      </w:r>
      <w:r w:rsidRPr="0035190E">
        <w:rPr>
          <w:rFonts w:ascii="Arial" w:eastAsia="Times New Roman" w:hAnsi="Arial" w:cs="Arial"/>
          <w:color w:val="010101"/>
          <w:sz w:val="21"/>
          <w:szCs w:val="21"/>
          <w:lang w:eastAsia="ru-RU"/>
        </w:rPr>
        <w:t xml:space="preserve"> год</w:t>
      </w:r>
    </w:p>
    <w:p w14:paraId="5068FA72" w14:textId="77777777" w:rsidR="0035190E" w:rsidRPr="0035190E" w:rsidRDefault="0035190E" w:rsidP="003519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10101"/>
          <w:sz w:val="21"/>
          <w:szCs w:val="21"/>
          <w:lang w:eastAsia="ru-RU"/>
        </w:rPr>
      </w:pPr>
      <w:r w:rsidRPr="0035190E">
        <w:rPr>
          <w:rFonts w:ascii="Arial" w:eastAsia="Times New Roman" w:hAnsi="Arial" w:cs="Arial"/>
          <w:color w:val="010101"/>
          <w:sz w:val="21"/>
          <w:szCs w:val="21"/>
          <w:lang w:eastAsia="ru-RU"/>
        </w:rPr>
        <w:t>В целях общественного обсуждения вышеуказанн</w:t>
      </w:r>
      <w:r w:rsidR="00A20CD6">
        <w:rPr>
          <w:rFonts w:ascii="Arial" w:eastAsia="Times New Roman" w:hAnsi="Arial" w:cs="Arial"/>
          <w:color w:val="010101"/>
          <w:sz w:val="21"/>
          <w:szCs w:val="21"/>
          <w:lang w:eastAsia="ru-RU"/>
        </w:rPr>
        <w:t>ый</w:t>
      </w:r>
      <w:r w:rsidRPr="0035190E">
        <w:rPr>
          <w:rFonts w:ascii="Arial" w:eastAsia="Times New Roman" w:hAnsi="Arial" w:cs="Arial"/>
          <w:color w:val="010101"/>
          <w:sz w:val="21"/>
          <w:szCs w:val="21"/>
          <w:lang w:eastAsia="ru-RU"/>
        </w:rPr>
        <w:t xml:space="preserve"> проект программы профилактики размещен на официальном сайте муниципального </w:t>
      </w:r>
      <w:r w:rsidR="00A20CD6">
        <w:rPr>
          <w:rFonts w:ascii="Arial" w:eastAsia="Times New Roman" w:hAnsi="Arial" w:cs="Arial"/>
          <w:color w:val="010101"/>
          <w:sz w:val="21"/>
          <w:szCs w:val="21"/>
          <w:lang w:eastAsia="ru-RU"/>
        </w:rPr>
        <w:t xml:space="preserve">администрации Тяжинского муниципального округа </w:t>
      </w:r>
      <w:r w:rsidRPr="0035190E">
        <w:rPr>
          <w:rFonts w:ascii="Arial" w:eastAsia="Times New Roman" w:hAnsi="Arial" w:cs="Arial"/>
          <w:color w:val="010101"/>
          <w:sz w:val="21"/>
          <w:szCs w:val="21"/>
          <w:lang w:eastAsia="ru-RU"/>
        </w:rPr>
        <w:t>в информационно-телекоммуникационной сети "Интернет" </w:t>
      </w:r>
      <w:hyperlink r:id="rId4" w:history="1">
        <w:r w:rsidR="00A20CD6" w:rsidRPr="00AE61A0">
          <w:rPr>
            <w:rStyle w:val="a3"/>
            <w:rFonts w:ascii="Arial" w:eastAsia="Times New Roman" w:hAnsi="Arial" w:cs="Arial"/>
            <w:sz w:val="21"/>
            <w:szCs w:val="21"/>
            <w:lang w:eastAsia="ru-RU"/>
          </w:rPr>
          <w:t>http://www.tyazhin.ru</w:t>
        </w:r>
      </w:hyperlink>
      <w:r w:rsidR="00A20CD6">
        <w:rPr>
          <w:rFonts w:ascii="Arial" w:eastAsia="Times New Roman" w:hAnsi="Arial" w:cs="Arial"/>
          <w:color w:val="010101"/>
          <w:sz w:val="21"/>
          <w:szCs w:val="21"/>
          <w:lang w:eastAsia="ru-RU"/>
        </w:rPr>
        <w:t xml:space="preserve"> и  в разделе «КУМИ – Муниципальный земельный контроль» </w:t>
      </w:r>
      <w:hyperlink r:id="rId5" w:history="1">
        <w:r w:rsidR="00A20CD6" w:rsidRPr="00AE61A0">
          <w:rPr>
            <w:rStyle w:val="a3"/>
            <w:rFonts w:ascii="Arial" w:eastAsia="Times New Roman" w:hAnsi="Arial" w:cs="Arial"/>
            <w:sz w:val="21"/>
            <w:szCs w:val="21"/>
            <w:lang w:eastAsia="ru-RU"/>
          </w:rPr>
          <w:t>http://www.tyazhin.ru/index/municipalnyj_zemelnyj_kontrol/0-634</w:t>
        </w:r>
      </w:hyperlink>
      <w:r w:rsidR="00A20CD6">
        <w:rPr>
          <w:rFonts w:ascii="Arial" w:eastAsia="Times New Roman" w:hAnsi="Arial" w:cs="Arial"/>
          <w:color w:val="010101"/>
          <w:sz w:val="21"/>
          <w:szCs w:val="21"/>
          <w:lang w:eastAsia="ru-RU"/>
        </w:rPr>
        <w:t xml:space="preserve"> </w:t>
      </w:r>
    </w:p>
    <w:p w14:paraId="665CB975" w14:textId="4D46535F" w:rsidR="0035190E" w:rsidRPr="0035190E" w:rsidRDefault="0035190E" w:rsidP="0035190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10101"/>
          <w:sz w:val="25"/>
          <w:szCs w:val="25"/>
          <w:lang w:eastAsia="ru-RU"/>
        </w:rPr>
      </w:pPr>
      <w:r w:rsidRPr="0035190E">
        <w:rPr>
          <w:rFonts w:ascii="Arial" w:eastAsia="Times New Roman" w:hAnsi="Arial" w:cs="Arial"/>
          <w:b/>
          <w:bCs/>
          <w:color w:val="010101"/>
          <w:sz w:val="25"/>
          <w:szCs w:val="25"/>
          <w:lang w:eastAsia="ru-RU"/>
        </w:rPr>
        <w:t>Предложения принимаются с 01 октября по 01 ноября 202</w:t>
      </w:r>
      <w:r w:rsidR="008D7D19">
        <w:rPr>
          <w:rFonts w:ascii="Arial" w:eastAsia="Times New Roman" w:hAnsi="Arial" w:cs="Arial"/>
          <w:b/>
          <w:bCs/>
          <w:color w:val="010101"/>
          <w:sz w:val="25"/>
          <w:szCs w:val="25"/>
          <w:lang w:eastAsia="ru-RU"/>
        </w:rPr>
        <w:t>3</w:t>
      </w:r>
      <w:r w:rsidRPr="0035190E">
        <w:rPr>
          <w:rFonts w:ascii="Arial" w:eastAsia="Times New Roman" w:hAnsi="Arial" w:cs="Arial"/>
          <w:b/>
          <w:bCs/>
          <w:color w:val="010101"/>
          <w:sz w:val="25"/>
          <w:szCs w:val="25"/>
          <w:lang w:eastAsia="ru-RU"/>
        </w:rPr>
        <w:t xml:space="preserve"> года.</w:t>
      </w:r>
    </w:p>
    <w:p w14:paraId="0E43B9BD" w14:textId="77777777" w:rsidR="0035190E" w:rsidRPr="0035190E" w:rsidRDefault="0035190E" w:rsidP="003519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10101"/>
          <w:sz w:val="21"/>
          <w:szCs w:val="21"/>
          <w:lang w:eastAsia="ru-RU"/>
        </w:rPr>
      </w:pPr>
      <w:r w:rsidRPr="0035190E">
        <w:rPr>
          <w:rFonts w:ascii="Arial" w:eastAsia="Times New Roman" w:hAnsi="Arial" w:cs="Arial"/>
          <w:color w:val="010101"/>
          <w:sz w:val="21"/>
          <w:szCs w:val="21"/>
          <w:u w:val="single"/>
          <w:lang w:eastAsia="ru-RU"/>
        </w:rPr>
        <w:t>Способы подачи предложений по итогам рассмотрения:</w:t>
      </w:r>
    </w:p>
    <w:p w14:paraId="57394147" w14:textId="77777777" w:rsidR="0035190E" w:rsidRPr="0035190E" w:rsidRDefault="0035190E" w:rsidP="003519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10101"/>
          <w:sz w:val="21"/>
          <w:szCs w:val="21"/>
          <w:lang w:eastAsia="ru-RU"/>
        </w:rPr>
      </w:pPr>
      <w:r w:rsidRPr="0035190E">
        <w:rPr>
          <w:rFonts w:ascii="Arial" w:eastAsia="Times New Roman" w:hAnsi="Arial" w:cs="Arial"/>
          <w:color w:val="010101"/>
          <w:sz w:val="21"/>
          <w:szCs w:val="21"/>
          <w:u w:val="single"/>
          <w:lang w:eastAsia="ru-RU"/>
        </w:rPr>
        <w:t>почтовым отправлением:</w:t>
      </w:r>
      <w:r w:rsidRPr="0035190E">
        <w:rPr>
          <w:rFonts w:ascii="Arial" w:eastAsia="Times New Roman" w:hAnsi="Arial" w:cs="Arial"/>
          <w:color w:val="010101"/>
          <w:sz w:val="21"/>
          <w:szCs w:val="21"/>
          <w:lang w:eastAsia="ru-RU"/>
        </w:rPr>
        <w:t> </w:t>
      </w:r>
      <w:r w:rsidR="00A20CD6">
        <w:rPr>
          <w:rFonts w:ascii="Arial" w:eastAsia="Times New Roman" w:hAnsi="Arial" w:cs="Arial"/>
          <w:color w:val="010101"/>
          <w:sz w:val="21"/>
          <w:szCs w:val="21"/>
          <w:lang w:eastAsia="ru-RU"/>
        </w:rPr>
        <w:t>652240</w:t>
      </w:r>
      <w:r w:rsidRPr="0035190E">
        <w:rPr>
          <w:rFonts w:ascii="Arial" w:eastAsia="Times New Roman" w:hAnsi="Arial" w:cs="Arial"/>
          <w:color w:val="010101"/>
          <w:sz w:val="21"/>
          <w:szCs w:val="21"/>
          <w:lang w:eastAsia="ru-RU"/>
        </w:rPr>
        <w:t xml:space="preserve">, </w:t>
      </w:r>
      <w:r w:rsidR="00A20CD6">
        <w:rPr>
          <w:rFonts w:ascii="Arial" w:eastAsia="Times New Roman" w:hAnsi="Arial" w:cs="Arial"/>
          <w:color w:val="010101"/>
          <w:sz w:val="21"/>
          <w:szCs w:val="21"/>
          <w:lang w:eastAsia="ru-RU"/>
        </w:rPr>
        <w:t xml:space="preserve">Кемеровская область, Тяжинский муниципальный округ, </w:t>
      </w:r>
      <w:proofErr w:type="spellStart"/>
      <w:r w:rsidR="00A20CD6">
        <w:rPr>
          <w:rFonts w:ascii="Arial" w:eastAsia="Times New Roman" w:hAnsi="Arial" w:cs="Arial"/>
          <w:color w:val="010101"/>
          <w:sz w:val="21"/>
          <w:szCs w:val="21"/>
          <w:lang w:eastAsia="ru-RU"/>
        </w:rPr>
        <w:t>пгт.Тяжинский</w:t>
      </w:r>
      <w:proofErr w:type="spellEnd"/>
      <w:r w:rsidR="00A20CD6">
        <w:rPr>
          <w:rFonts w:ascii="Arial" w:eastAsia="Times New Roman" w:hAnsi="Arial" w:cs="Arial"/>
          <w:color w:val="010101"/>
          <w:sz w:val="21"/>
          <w:szCs w:val="21"/>
          <w:lang w:eastAsia="ru-RU"/>
        </w:rPr>
        <w:t xml:space="preserve">, </w:t>
      </w:r>
      <w:proofErr w:type="spellStart"/>
      <w:r w:rsidR="00A20CD6">
        <w:rPr>
          <w:rFonts w:ascii="Arial" w:eastAsia="Times New Roman" w:hAnsi="Arial" w:cs="Arial"/>
          <w:color w:val="010101"/>
          <w:sz w:val="21"/>
          <w:szCs w:val="21"/>
          <w:lang w:eastAsia="ru-RU"/>
        </w:rPr>
        <w:t>ул.Октябрьская</w:t>
      </w:r>
      <w:proofErr w:type="spellEnd"/>
      <w:r w:rsidR="00A20CD6">
        <w:rPr>
          <w:rFonts w:ascii="Arial" w:eastAsia="Times New Roman" w:hAnsi="Arial" w:cs="Arial"/>
          <w:color w:val="010101"/>
          <w:sz w:val="21"/>
          <w:szCs w:val="21"/>
          <w:lang w:eastAsia="ru-RU"/>
        </w:rPr>
        <w:t>, д.9 (КУМИ)</w:t>
      </w:r>
      <w:r w:rsidRPr="0035190E">
        <w:rPr>
          <w:rFonts w:ascii="Arial" w:eastAsia="Times New Roman" w:hAnsi="Arial" w:cs="Arial"/>
          <w:color w:val="010101"/>
          <w:sz w:val="21"/>
          <w:szCs w:val="21"/>
          <w:lang w:eastAsia="ru-RU"/>
        </w:rPr>
        <w:t>;</w:t>
      </w:r>
    </w:p>
    <w:p w14:paraId="4A8A34C8" w14:textId="77777777" w:rsidR="0035190E" w:rsidRPr="0035190E" w:rsidRDefault="0035190E" w:rsidP="003519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10101"/>
          <w:sz w:val="21"/>
          <w:szCs w:val="21"/>
          <w:lang w:eastAsia="ru-RU"/>
        </w:rPr>
      </w:pPr>
      <w:r w:rsidRPr="0035190E">
        <w:rPr>
          <w:rFonts w:ascii="Arial" w:eastAsia="Times New Roman" w:hAnsi="Arial" w:cs="Arial"/>
          <w:color w:val="010101"/>
          <w:sz w:val="21"/>
          <w:szCs w:val="21"/>
          <w:u w:val="single"/>
          <w:lang w:eastAsia="ru-RU"/>
        </w:rPr>
        <w:t>нарочным:</w:t>
      </w:r>
      <w:r w:rsidRPr="0035190E">
        <w:rPr>
          <w:rFonts w:ascii="Arial" w:eastAsia="Times New Roman" w:hAnsi="Arial" w:cs="Arial"/>
          <w:color w:val="010101"/>
          <w:sz w:val="21"/>
          <w:szCs w:val="21"/>
          <w:lang w:eastAsia="ru-RU"/>
        </w:rPr>
        <w:t> </w:t>
      </w:r>
      <w:r w:rsidR="00A20CD6">
        <w:rPr>
          <w:rFonts w:ascii="Arial" w:eastAsia="Times New Roman" w:hAnsi="Arial" w:cs="Arial"/>
          <w:color w:val="010101"/>
          <w:sz w:val="21"/>
          <w:szCs w:val="21"/>
          <w:lang w:eastAsia="ru-RU"/>
        </w:rPr>
        <w:t>652240</w:t>
      </w:r>
      <w:r w:rsidR="00A20CD6" w:rsidRPr="0035190E">
        <w:rPr>
          <w:rFonts w:ascii="Arial" w:eastAsia="Times New Roman" w:hAnsi="Arial" w:cs="Arial"/>
          <w:color w:val="010101"/>
          <w:sz w:val="21"/>
          <w:szCs w:val="21"/>
          <w:lang w:eastAsia="ru-RU"/>
        </w:rPr>
        <w:t xml:space="preserve">, </w:t>
      </w:r>
      <w:r w:rsidR="00A20CD6">
        <w:rPr>
          <w:rFonts w:ascii="Arial" w:eastAsia="Times New Roman" w:hAnsi="Arial" w:cs="Arial"/>
          <w:color w:val="010101"/>
          <w:sz w:val="21"/>
          <w:szCs w:val="21"/>
          <w:lang w:eastAsia="ru-RU"/>
        </w:rPr>
        <w:t xml:space="preserve">Кемеровская область, Тяжинский муниципальный округ, </w:t>
      </w:r>
      <w:proofErr w:type="spellStart"/>
      <w:r w:rsidR="00A20CD6">
        <w:rPr>
          <w:rFonts w:ascii="Arial" w:eastAsia="Times New Roman" w:hAnsi="Arial" w:cs="Arial"/>
          <w:color w:val="010101"/>
          <w:sz w:val="21"/>
          <w:szCs w:val="21"/>
          <w:lang w:eastAsia="ru-RU"/>
        </w:rPr>
        <w:t>пгт.Тяжинский</w:t>
      </w:r>
      <w:proofErr w:type="spellEnd"/>
      <w:r w:rsidR="00A20CD6">
        <w:rPr>
          <w:rFonts w:ascii="Arial" w:eastAsia="Times New Roman" w:hAnsi="Arial" w:cs="Arial"/>
          <w:color w:val="010101"/>
          <w:sz w:val="21"/>
          <w:szCs w:val="21"/>
          <w:lang w:eastAsia="ru-RU"/>
        </w:rPr>
        <w:t xml:space="preserve">, </w:t>
      </w:r>
      <w:proofErr w:type="spellStart"/>
      <w:r w:rsidR="00A20CD6">
        <w:rPr>
          <w:rFonts w:ascii="Arial" w:eastAsia="Times New Roman" w:hAnsi="Arial" w:cs="Arial"/>
          <w:color w:val="010101"/>
          <w:sz w:val="21"/>
          <w:szCs w:val="21"/>
          <w:lang w:eastAsia="ru-RU"/>
        </w:rPr>
        <w:t>ул.Октябрьская</w:t>
      </w:r>
      <w:proofErr w:type="spellEnd"/>
      <w:r w:rsidR="00A20CD6">
        <w:rPr>
          <w:rFonts w:ascii="Arial" w:eastAsia="Times New Roman" w:hAnsi="Arial" w:cs="Arial"/>
          <w:color w:val="010101"/>
          <w:sz w:val="21"/>
          <w:szCs w:val="21"/>
          <w:lang w:eastAsia="ru-RU"/>
        </w:rPr>
        <w:t>, д.9 (КУМИ)</w:t>
      </w:r>
      <w:r w:rsidRPr="0035190E">
        <w:rPr>
          <w:rFonts w:ascii="Arial" w:eastAsia="Times New Roman" w:hAnsi="Arial" w:cs="Arial"/>
          <w:color w:val="010101"/>
          <w:sz w:val="21"/>
          <w:szCs w:val="21"/>
          <w:lang w:eastAsia="ru-RU"/>
        </w:rPr>
        <w:t>;</w:t>
      </w:r>
    </w:p>
    <w:p w14:paraId="3317BD64" w14:textId="77777777" w:rsidR="0035190E" w:rsidRPr="0035190E" w:rsidRDefault="0035190E" w:rsidP="003519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10101"/>
          <w:sz w:val="21"/>
          <w:szCs w:val="21"/>
          <w:lang w:eastAsia="ru-RU"/>
        </w:rPr>
      </w:pPr>
      <w:r w:rsidRPr="0035190E">
        <w:rPr>
          <w:rFonts w:ascii="Arial" w:eastAsia="Times New Roman" w:hAnsi="Arial" w:cs="Arial"/>
          <w:color w:val="010101"/>
          <w:sz w:val="21"/>
          <w:szCs w:val="21"/>
          <w:u w:val="single"/>
          <w:lang w:eastAsia="ru-RU"/>
        </w:rPr>
        <w:t>письмом на адрес электронной почты:</w:t>
      </w:r>
      <w:r w:rsidRPr="0035190E">
        <w:rPr>
          <w:rFonts w:ascii="Arial" w:eastAsia="Times New Roman" w:hAnsi="Arial" w:cs="Arial"/>
          <w:color w:val="010101"/>
          <w:sz w:val="21"/>
          <w:szCs w:val="21"/>
          <w:lang w:eastAsia="ru-RU"/>
        </w:rPr>
        <w:t> </w:t>
      </w:r>
      <w:hyperlink r:id="rId6" w:history="1">
        <w:r w:rsidR="00A20CD6" w:rsidRPr="00AE61A0">
          <w:rPr>
            <w:rStyle w:val="a3"/>
            <w:rFonts w:ascii="Arial" w:eastAsia="Times New Roman" w:hAnsi="Arial" w:cs="Arial"/>
            <w:sz w:val="21"/>
            <w:szCs w:val="21"/>
            <w:lang w:val="en-US" w:eastAsia="ru-RU"/>
          </w:rPr>
          <w:t>kumi</w:t>
        </w:r>
        <w:r w:rsidR="00A20CD6" w:rsidRPr="00A20CD6">
          <w:rPr>
            <w:rStyle w:val="a3"/>
            <w:rFonts w:ascii="Arial" w:eastAsia="Times New Roman" w:hAnsi="Arial" w:cs="Arial"/>
            <w:sz w:val="21"/>
            <w:szCs w:val="21"/>
            <w:lang w:eastAsia="ru-RU"/>
          </w:rPr>
          <w:t>_</w:t>
        </w:r>
        <w:r w:rsidR="00A20CD6" w:rsidRPr="00AE61A0">
          <w:rPr>
            <w:rStyle w:val="a3"/>
            <w:rFonts w:ascii="Arial" w:eastAsia="Times New Roman" w:hAnsi="Arial" w:cs="Arial"/>
            <w:sz w:val="21"/>
            <w:szCs w:val="21"/>
            <w:lang w:val="en-US" w:eastAsia="ru-RU"/>
          </w:rPr>
          <w:t>tyazhin</w:t>
        </w:r>
        <w:r w:rsidR="00A20CD6" w:rsidRPr="00A20CD6">
          <w:rPr>
            <w:rStyle w:val="a3"/>
            <w:rFonts w:ascii="Arial" w:eastAsia="Times New Roman" w:hAnsi="Arial" w:cs="Arial"/>
            <w:sz w:val="21"/>
            <w:szCs w:val="21"/>
            <w:lang w:eastAsia="ru-RU"/>
          </w:rPr>
          <w:t>@</w:t>
        </w:r>
        <w:r w:rsidR="00A20CD6" w:rsidRPr="00AE61A0">
          <w:rPr>
            <w:rStyle w:val="a3"/>
            <w:rFonts w:ascii="Arial" w:eastAsia="Times New Roman" w:hAnsi="Arial" w:cs="Arial"/>
            <w:sz w:val="21"/>
            <w:szCs w:val="21"/>
            <w:lang w:val="en-US" w:eastAsia="ru-RU"/>
          </w:rPr>
          <w:t>mail</w:t>
        </w:r>
        <w:r w:rsidR="00A20CD6" w:rsidRPr="00A20CD6">
          <w:rPr>
            <w:rStyle w:val="a3"/>
            <w:rFonts w:ascii="Arial" w:eastAsia="Times New Roman" w:hAnsi="Arial" w:cs="Arial"/>
            <w:sz w:val="21"/>
            <w:szCs w:val="21"/>
            <w:lang w:eastAsia="ru-RU"/>
          </w:rPr>
          <w:t>.</w:t>
        </w:r>
        <w:proofErr w:type="spellStart"/>
        <w:r w:rsidR="00A20CD6" w:rsidRPr="00AE61A0">
          <w:rPr>
            <w:rStyle w:val="a3"/>
            <w:rFonts w:ascii="Arial" w:eastAsia="Times New Roman" w:hAnsi="Arial" w:cs="Arial"/>
            <w:sz w:val="21"/>
            <w:szCs w:val="21"/>
            <w:lang w:val="en-US" w:eastAsia="ru-RU"/>
          </w:rPr>
          <w:t>ru</w:t>
        </w:r>
        <w:proofErr w:type="spellEnd"/>
      </w:hyperlink>
      <w:r w:rsidR="00A20CD6" w:rsidRPr="00A20CD6">
        <w:rPr>
          <w:rFonts w:ascii="Arial" w:eastAsia="Times New Roman" w:hAnsi="Arial" w:cs="Arial"/>
          <w:color w:val="010101"/>
          <w:sz w:val="21"/>
          <w:szCs w:val="21"/>
          <w:lang w:eastAsia="ru-RU"/>
        </w:rPr>
        <w:t xml:space="preserve"> </w:t>
      </w:r>
    </w:p>
    <w:p w14:paraId="30C96BE9" w14:textId="00C9F3CF" w:rsidR="0035190E" w:rsidRDefault="0035190E" w:rsidP="003519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10101"/>
          <w:sz w:val="21"/>
          <w:szCs w:val="21"/>
          <w:lang w:eastAsia="ru-RU"/>
        </w:rPr>
      </w:pPr>
      <w:r w:rsidRPr="0035190E">
        <w:rPr>
          <w:rFonts w:ascii="Arial" w:eastAsia="Times New Roman" w:hAnsi="Arial" w:cs="Arial"/>
          <w:color w:val="010101"/>
          <w:sz w:val="21"/>
          <w:szCs w:val="21"/>
          <w:lang w:eastAsia="ru-RU"/>
        </w:rPr>
        <w:t>Поданные в период общественного обсуждения предложения рассматриваются контрольным (надзорным) органом</w:t>
      </w:r>
      <w:r w:rsidRPr="0035190E">
        <w:rPr>
          <w:rFonts w:ascii="Arial" w:eastAsia="Times New Roman" w:hAnsi="Arial" w:cs="Arial"/>
          <w:b/>
          <w:bCs/>
          <w:color w:val="010101"/>
          <w:sz w:val="21"/>
          <w:szCs w:val="21"/>
          <w:lang w:eastAsia="ru-RU"/>
        </w:rPr>
        <w:t> с 1 ноября по 1 декабря 202</w:t>
      </w:r>
      <w:r w:rsidR="008D7D19">
        <w:rPr>
          <w:rFonts w:ascii="Arial" w:eastAsia="Times New Roman" w:hAnsi="Arial" w:cs="Arial"/>
          <w:b/>
          <w:bCs/>
          <w:color w:val="010101"/>
          <w:sz w:val="21"/>
          <w:szCs w:val="21"/>
          <w:lang w:eastAsia="ru-RU"/>
        </w:rPr>
        <w:t>3</w:t>
      </w:r>
      <w:r w:rsidRPr="0035190E">
        <w:rPr>
          <w:rFonts w:ascii="Arial" w:eastAsia="Times New Roman" w:hAnsi="Arial" w:cs="Arial"/>
          <w:b/>
          <w:bCs/>
          <w:color w:val="010101"/>
          <w:sz w:val="21"/>
          <w:szCs w:val="21"/>
          <w:lang w:eastAsia="ru-RU"/>
        </w:rPr>
        <w:t xml:space="preserve"> года</w:t>
      </w:r>
      <w:r w:rsidRPr="0035190E">
        <w:rPr>
          <w:rFonts w:ascii="Arial" w:eastAsia="Times New Roman" w:hAnsi="Arial" w:cs="Arial"/>
          <w:color w:val="010101"/>
          <w:sz w:val="21"/>
          <w:szCs w:val="21"/>
          <w:lang w:eastAsia="ru-RU"/>
        </w:rPr>
        <w:t>. </w:t>
      </w:r>
    </w:p>
    <w:p w14:paraId="3A3DA788" w14:textId="77777777" w:rsidR="00E55877" w:rsidRDefault="00E55877" w:rsidP="003519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10101"/>
          <w:sz w:val="21"/>
          <w:szCs w:val="21"/>
          <w:lang w:eastAsia="ru-RU"/>
        </w:rPr>
      </w:pPr>
    </w:p>
    <w:p w14:paraId="6A50D6BC" w14:textId="77777777" w:rsidR="00E55877" w:rsidRPr="00E55877" w:rsidRDefault="00E55877" w:rsidP="00E5587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10101"/>
          <w:sz w:val="28"/>
          <w:szCs w:val="28"/>
          <w:lang w:eastAsia="ru-RU"/>
        </w:rPr>
      </w:pPr>
      <w:r w:rsidRPr="00E55877">
        <w:rPr>
          <w:rFonts w:ascii="Arial" w:eastAsia="Times New Roman" w:hAnsi="Arial" w:cs="Arial"/>
          <w:b/>
          <w:color w:val="010101"/>
          <w:sz w:val="28"/>
          <w:szCs w:val="28"/>
          <w:lang w:eastAsia="ru-RU"/>
        </w:rPr>
        <w:t>ПРОЕКТ</w:t>
      </w:r>
    </w:p>
    <w:p w14:paraId="3A4ACB54" w14:textId="7821E61E" w:rsidR="00E55877" w:rsidRDefault="00E55877" w:rsidP="00E55877">
      <w:pPr>
        <w:pStyle w:val="a4"/>
        <w:widowControl w:val="0"/>
        <w:tabs>
          <w:tab w:val="left" w:pos="708"/>
        </w:tabs>
        <w:jc w:val="center"/>
        <w:rPr>
          <w:rFonts w:ascii="Arial" w:hAnsi="Arial" w:cs="Arial"/>
          <w:b/>
          <w:sz w:val="24"/>
          <w:szCs w:val="24"/>
        </w:rPr>
      </w:pPr>
      <w:r w:rsidRPr="001D68F7">
        <w:rPr>
          <w:rFonts w:ascii="Arial" w:hAnsi="Arial" w:cs="Arial"/>
          <w:b/>
          <w:sz w:val="24"/>
          <w:szCs w:val="24"/>
        </w:rPr>
        <w:t>Программа профилактики рисков причинения вреда (ущерба) охраняемым законом ценностям в сфере муниципального земельного контроля в границах Тяжинского муниципального округа на 202</w:t>
      </w:r>
      <w:r w:rsidR="008D7D19">
        <w:rPr>
          <w:rFonts w:ascii="Arial" w:hAnsi="Arial" w:cs="Arial"/>
          <w:b/>
          <w:sz w:val="24"/>
          <w:szCs w:val="24"/>
        </w:rPr>
        <w:t>4</w:t>
      </w:r>
      <w:r w:rsidRPr="001D68F7">
        <w:rPr>
          <w:rFonts w:ascii="Arial" w:hAnsi="Arial" w:cs="Arial"/>
          <w:b/>
          <w:sz w:val="24"/>
          <w:szCs w:val="24"/>
        </w:rPr>
        <w:t xml:space="preserve"> год</w:t>
      </w:r>
    </w:p>
    <w:p w14:paraId="626737F8" w14:textId="77777777" w:rsidR="00E55877" w:rsidRDefault="00E55877" w:rsidP="00E55877">
      <w:pPr>
        <w:pStyle w:val="a4"/>
        <w:widowControl w:val="0"/>
        <w:tabs>
          <w:tab w:val="left" w:pos="708"/>
        </w:tabs>
        <w:jc w:val="center"/>
        <w:rPr>
          <w:rFonts w:ascii="Arial" w:hAnsi="Arial" w:cs="Arial"/>
          <w:b/>
          <w:sz w:val="24"/>
          <w:szCs w:val="24"/>
        </w:rPr>
      </w:pPr>
    </w:p>
    <w:p w14:paraId="2CDB18DC" w14:textId="77777777" w:rsidR="00E55877" w:rsidRPr="00461DBF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461DBF">
        <w:rPr>
          <w:rFonts w:ascii="Arial" w:hAnsi="Arial" w:cs="Arial"/>
          <w:sz w:val="24"/>
          <w:szCs w:val="24"/>
        </w:rPr>
        <w:t xml:space="preserve">Настоящая программа профилактики рисков причинения вреда (ущерба) охраняемым законом ценностям при осуществлении  муниципального земельного контроля (далее - Программа), устанавливает порядок проведения </w:t>
      </w:r>
      <w:r w:rsidRPr="00461DBF">
        <w:rPr>
          <w:rFonts w:ascii="Arial" w:hAnsi="Arial" w:cs="Arial"/>
          <w:sz w:val="24"/>
          <w:szCs w:val="24"/>
        </w:rPr>
        <w:lastRenderedPageBreak/>
        <w:t>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 муниципального земельного контроля в границах Тяжинского муниципального округа (далее – муниципальный контроль).</w:t>
      </w:r>
    </w:p>
    <w:p w14:paraId="6C557BBF" w14:textId="77777777" w:rsidR="00E55877" w:rsidRDefault="00E55877" w:rsidP="00E55877">
      <w:pPr>
        <w:pStyle w:val="a4"/>
        <w:widowControl w:val="0"/>
        <w:tabs>
          <w:tab w:val="left" w:pos="708"/>
        </w:tabs>
        <w:jc w:val="center"/>
        <w:rPr>
          <w:rFonts w:ascii="Arial" w:hAnsi="Arial" w:cs="Arial"/>
          <w:sz w:val="24"/>
          <w:szCs w:val="24"/>
        </w:rPr>
      </w:pPr>
    </w:p>
    <w:p w14:paraId="267947B3" w14:textId="77777777" w:rsidR="00E5587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b/>
          <w:sz w:val="24"/>
          <w:szCs w:val="24"/>
        </w:rPr>
      </w:pPr>
      <w:r w:rsidRPr="00461DBF">
        <w:rPr>
          <w:rFonts w:ascii="Arial" w:hAnsi="Arial" w:cs="Arial"/>
          <w:b/>
          <w:sz w:val="24"/>
          <w:szCs w:val="24"/>
        </w:rPr>
        <w:t>Раздел I. Анализ текущего состояния осуществления вида контроля, описание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61DBF">
        <w:rPr>
          <w:rFonts w:ascii="Arial" w:hAnsi="Arial" w:cs="Arial"/>
          <w:b/>
          <w:sz w:val="24"/>
          <w:szCs w:val="24"/>
        </w:rPr>
        <w:t>текущего уровня развития профилактической деятельности контрольного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61DBF">
        <w:rPr>
          <w:rFonts w:ascii="Arial" w:hAnsi="Arial" w:cs="Arial"/>
          <w:b/>
          <w:sz w:val="24"/>
          <w:szCs w:val="24"/>
        </w:rPr>
        <w:t>(надзорного) органа, характеристика проблем, на решение которых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61DBF">
        <w:rPr>
          <w:rFonts w:ascii="Arial" w:hAnsi="Arial" w:cs="Arial"/>
          <w:b/>
          <w:sz w:val="24"/>
          <w:szCs w:val="24"/>
        </w:rPr>
        <w:t>направлена программа профилактики рисков причинения вреда</w:t>
      </w:r>
    </w:p>
    <w:p w14:paraId="15C05481" w14:textId="77777777" w:rsidR="00E55877" w:rsidRPr="00461DBF" w:rsidRDefault="00E55877" w:rsidP="00E55877">
      <w:pPr>
        <w:pStyle w:val="a4"/>
        <w:widowControl w:val="0"/>
        <w:tabs>
          <w:tab w:val="left" w:pos="708"/>
        </w:tabs>
        <w:jc w:val="center"/>
        <w:rPr>
          <w:rFonts w:ascii="Arial" w:hAnsi="Arial" w:cs="Arial"/>
          <w:b/>
          <w:sz w:val="24"/>
          <w:szCs w:val="24"/>
        </w:rPr>
      </w:pPr>
    </w:p>
    <w:p w14:paraId="0E768E5E" w14:textId="77777777" w:rsidR="00E55877" w:rsidRPr="00461DBF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461DBF">
        <w:rPr>
          <w:rFonts w:ascii="Arial" w:hAnsi="Arial" w:cs="Arial"/>
          <w:sz w:val="24"/>
          <w:szCs w:val="24"/>
        </w:rPr>
        <w:t xml:space="preserve">Комитет по управлению муниципальным имуществом </w:t>
      </w:r>
      <w:r>
        <w:rPr>
          <w:rFonts w:ascii="Arial" w:hAnsi="Arial" w:cs="Arial"/>
          <w:sz w:val="24"/>
          <w:szCs w:val="24"/>
        </w:rPr>
        <w:t xml:space="preserve">Тяжинского муниципального округа </w:t>
      </w:r>
      <w:r w:rsidRPr="00461DBF">
        <w:rPr>
          <w:rFonts w:ascii="Arial" w:hAnsi="Arial" w:cs="Arial"/>
          <w:sz w:val="24"/>
          <w:szCs w:val="24"/>
        </w:rPr>
        <w:t>(далее – контрольный (надзорный) орган) в соответствии с Положением о</w:t>
      </w:r>
      <w:r>
        <w:rPr>
          <w:rFonts w:ascii="Arial" w:hAnsi="Arial" w:cs="Arial"/>
          <w:sz w:val="24"/>
          <w:szCs w:val="24"/>
        </w:rPr>
        <w:t xml:space="preserve"> </w:t>
      </w:r>
      <w:r w:rsidRPr="00461DBF">
        <w:rPr>
          <w:rFonts w:ascii="Arial" w:hAnsi="Arial" w:cs="Arial"/>
          <w:sz w:val="24"/>
          <w:szCs w:val="24"/>
        </w:rPr>
        <w:t>муниципальном земельном контроле в границах Тяжинского муниципального округа (далее – Положение), утвержденным решением</w:t>
      </w:r>
      <w:r>
        <w:rPr>
          <w:rFonts w:ascii="Arial" w:hAnsi="Arial" w:cs="Arial"/>
          <w:sz w:val="24"/>
          <w:szCs w:val="24"/>
        </w:rPr>
        <w:t xml:space="preserve"> </w:t>
      </w:r>
      <w:r w:rsidRPr="00461DBF">
        <w:rPr>
          <w:rFonts w:ascii="Arial" w:hAnsi="Arial" w:cs="Arial"/>
          <w:sz w:val="24"/>
          <w:szCs w:val="24"/>
        </w:rPr>
        <w:t xml:space="preserve">Совета народных депутатов Тяжинского муниципального округа </w:t>
      </w:r>
      <w:r w:rsidRPr="00F1648D">
        <w:rPr>
          <w:rFonts w:ascii="Arial" w:hAnsi="Arial" w:cs="Arial"/>
          <w:sz w:val="24"/>
          <w:szCs w:val="24"/>
        </w:rPr>
        <w:t>от 23.09.2021 г. № 268</w:t>
      </w:r>
      <w:r>
        <w:rPr>
          <w:rFonts w:ascii="Arial" w:hAnsi="Arial" w:cs="Arial"/>
          <w:sz w:val="24"/>
          <w:szCs w:val="24"/>
        </w:rPr>
        <w:t xml:space="preserve"> </w:t>
      </w:r>
      <w:r w:rsidRPr="00F1648D">
        <w:rPr>
          <w:rFonts w:ascii="Arial" w:hAnsi="Arial" w:cs="Arial"/>
          <w:sz w:val="24"/>
          <w:szCs w:val="24"/>
        </w:rPr>
        <w:t>«Об утверждении Положения о муниципальном земельном контроле в границах Тяжинского муниципального округа»</w:t>
      </w:r>
      <w:r w:rsidRPr="00461DBF">
        <w:rPr>
          <w:rFonts w:ascii="Arial" w:hAnsi="Arial" w:cs="Arial"/>
          <w:sz w:val="24"/>
          <w:szCs w:val="24"/>
        </w:rPr>
        <w:t>, осуществляет муниципальный земельный контроль за:</w:t>
      </w:r>
    </w:p>
    <w:p w14:paraId="754053C8" w14:textId="77777777" w:rsidR="00E55877" w:rsidRPr="00461DBF" w:rsidRDefault="00E55877" w:rsidP="00E55877">
      <w:pPr>
        <w:pStyle w:val="ConsPlusNormal"/>
        <w:ind w:firstLine="709"/>
        <w:jc w:val="both"/>
        <w:rPr>
          <w:sz w:val="24"/>
          <w:szCs w:val="24"/>
        </w:rPr>
      </w:pPr>
      <w:r w:rsidRPr="00461DBF">
        <w:rPr>
          <w:color w:val="000000"/>
          <w:sz w:val="24"/>
          <w:szCs w:val="24"/>
        </w:rPr>
        <w:t>1) обязательных требований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 лицом, не имеющим предусмотренных законодательством прав на них;</w:t>
      </w:r>
    </w:p>
    <w:p w14:paraId="3FDB233B" w14:textId="77777777" w:rsidR="00E55877" w:rsidRPr="00461DBF" w:rsidRDefault="00E55877" w:rsidP="00E55877">
      <w:pPr>
        <w:pStyle w:val="ConsPlusNormal"/>
        <w:ind w:firstLine="709"/>
        <w:jc w:val="both"/>
        <w:rPr>
          <w:sz w:val="24"/>
          <w:szCs w:val="24"/>
        </w:rPr>
      </w:pPr>
      <w:r w:rsidRPr="00461DBF">
        <w:rPr>
          <w:color w:val="000000"/>
          <w:sz w:val="24"/>
          <w:szCs w:val="24"/>
        </w:rPr>
        <w:t>2)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14:paraId="54E366C6" w14:textId="77777777" w:rsidR="00E55877" w:rsidRPr="00461DBF" w:rsidRDefault="00E55877" w:rsidP="00E55877">
      <w:pPr>
        <w:pStyle w:val="ConsPlusNormal"/>
        <w:ind w:firstLine="709"/>
        <w:jc w:val="both"/>
        <w:rPr>
          <w:sz w:val="24"/>
          <w:szCs w:val="24"/>
        </w:rPr>
      </w:pPr>
      <w:r w:rsidRPr="00461DBF">
        <w:rPr>
          <w:color w:val="000000"/>
          <w:sz w:val="24"/>
          <w:szCs w:val="24"/>
        </w:rPr>
        <w:t>3) обязательных требований, связанных с обязательным использованием земель, предназначенных для жилищного или иного строительства, садоводства, огородничества, в указанных целях в течение установленного срока;</w:t>
      </w:r>
    </w:p>
    <w:p w14:paraId="32EA99B0" w14:textId="77777777" w:rsidR="00E55877" w:rsidRPr="00461DBF" w:rsidRDefault="00E55877" w:rsidP="00E55877">
      <w:pPr>
        <w:pStyle w:val="ConsPlusNormal"/>
        <w:ind w:firstLine="709"/>
        <w:jc w:val="both"/>
        <w:rPr>
          <w:sz w:val="24"/>
          <w:szCs w:val="24"/>
        </w:rPr>
      </w:pPr>
      <w:r w:rsidRPr="00461DBF">
        <w:rPr>
          <w:color w:val="000000"/>
          <w:sz w:val="24"/>
          <w:szCs w:val="24"/>
        </w:rPr>
        <w:t>4) обязательных требований, связанных с обязанностью по приведению земель в состояние, пригодное для использования по целевому назначению;</w:t>
      </w:r>
    </w:p>
    <w:p w14:paraId="6D16D405" w14:textId="77777777" w:rsidR="00E55877" w:rsidRPr="00461DBF" w:rsidRDefault="00E55877" w:rsidP="00E55877">
      <w:pPr>
        <w:pStyle w:val="ConsPlusNormal"/>
        <w:ind w:firstLine="709"/>
        <w:jc w:val="both"/>
        <w:rPr>
          <w:sz w:val="24"/>
          <w:szCs w:val="24"/>
        </w:rPr>
      </w:pPr>
      <w:r w:rsidRPr="00461DBF">
        <w:rPr>
          <w:color w:val="000000"/>
          <w:sz w:val="24"/>
          <w:szCs w:val="24"/>
        </w:rPr>
        <w:t>5) исполнения предписаний об устранении нарушений обязательных требований, выданных должностными лицами, уполномоченными осуществлять муниципальный земельный контроль, в пределах их компетенции.</w:t>
      </w:r>
    </w:p>
    <w:p w14:paraId="1FD0B0EA" w14:textId="77777777" w:rsidR="00E5587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1D689A">
        <w:rPr>
          <w:rFonts w:ascii="Arial" w:hAnsi="Arial" w:cs="Arial"/>
          <w:sz w:val="24"/>
          <w:szCs w:val="24"/>
        </w:rPr>
        <w:t>Контролируемыми лицами при осуществлении муниципального контроля являются</w:t>
      </w:r>
      <w:r>
        <w:rPr>
          <w:rFonts w:ascii="Arial" w:hAnsi="Arial" w:cs="Arial"/>
          <w:sz w:val="24"/>
          <w:szCs w:val="24"/>
        </w:rPr>
        <w:t xml:space="preserve"> юридические лица, индивидуальные предприниматели и граждане, </w:t>
      </w:r>
      <w:r w:rsidRPr="001D689A">
        <w:rPr>
          <w:rFonts w:ascii="Arial" w:hAnsi="Arial" w:cs="Arial"/>
          <w:sz w:val="24"/>
          <w:szCs w:val="24"/>
        </w:rPr>
        <w:t>использующие земли, земельные участки, части</w:t>
      </w:r>
      <w:r>
        <w:rPr>
          <w:rFonts w:ascii="Arial" w:hAnsi="Arial" w:cs="Arial"/>
          <w:sz w:val="24"/>
          <w:szCs w:val="24"/>
        </w:rPr>
        <w:t xml:space="preserve"> </w:t>
      </w:r>
      <w:r w:rsidRPr="001D689A">
        <w:rPr>
          <w:rFonts w:ascii="Arial" w:hAnsi="Arial" w:cs="Arial"/>
          <w:sz w:val="24"/>
          <w:szCs w:val="24"/>
        </w:rPr>
        <w:t xml:space="preserve">земельных участков на территории </w:t>
      </w:r>
      <w:r>
        <w:rPr>
          <w:rFonts w:ascii="Arial" w:hAnsi="Arial" w:cs="Arial"/>
          <w:sz w:val="24"/>
          <w:szCs w:val="24"/>
        </w:rPr>
        <w:t xml:space="preserve">Тяжинского муниципального округа </w:t>
      </w:r>
      <w:r w:rsidRPr="001D689A">
        <w:rPr>
          <w:rFonts w:ascii="Arial" w:hAnsi="Arial" w:cs="Arial"/>
          <w:sz w:val="24"/>
          <w:szCs w:val="24"/>
        </w:rPr>
        <w:t>при ведении хозяйственной или иной деятельности, в ходе</w:t>
      </w:r>
      <w:r>
        <w:rPr>
          <w:rFonts w:ascii="Arial" w:hAnsi="Arial" w:cs="Arial"/>
          <w:sz w:val="24"/>
          <w:szCs w:val="24"/>
        </w:rPr>
        <w:t xml:space="preserve"> </w:t>
      </w:r>
      <w:r w:rsidRPr="001D689A">
        <w:rPr>
          <w:rFonts w:ascii="Arial" w:hAnsi="Arial" w:cs="Arial"/>
          <w:sz w:val="24"/>
          <w:szCs w:val="24"/>
        </w:rPr>
        <w:t>которой могут быть допущены нарушения обязательных требований, оценка</w:t>
      </w:r>
      <w:r>
        <w:rPr>
          <w:rFonts w:ascii="Arial" w:hAnsi="Arial" w:cs="Arial"/>
          <w:sz w:val="24"/>
          <w:szCs w:val="24"/>
        </w:rPr>
        <w:t xml:space="preserve"> </w:t>
      </w:r>
      <w:r w:rsidRPr="001D689A">
        <w:rPr>
          <w:rFonts w:ascii="Arial" w:hAnsi="Arial" w:cs="Arial"/>
          <w:sz w:val="24"/>
          <w:szCs w:val="24"/>
        </w:rPr>
        <w:t>соблюдения которых является предметом муниципального земельного контроля.</w:t>
      </w:r>
    </w:p>
    <w:p w14:paraId="241FC678" w14:textId="7793ADCC" w:rsidR="00E55877" w:rsidRPr="001D68F7" w:rsidRDefault="0007542F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07542F">
        <w:rPr>
          <w:rFonts w:ascii="Arial" w:hAnsi="Arial" w:cs="Arial"/>
          <w:sz w:val="24"/>
          <w:szCs w:val="24"/>
        </w:rPr>
        <w:t xml:space="preserve">В </w:t>
      </w:r>
      <w:r w:rsidR="00E70668">
        <w:rPr>
          <w:rFonts w:ascii="Arial" w:hAnsi="Arial" w:cs="Arial"/>
          <w:sz w:val="24"/>
          <w:szCs w:val="24"/>
        </w:rPr>
        <w:t>202</w:t>
      </w:r>
      <w:r w:rsidR="008D7D19">
        <w:rPr>
          <w:rFonts w:ascii="Arial" w:hAnsi="Arial" w:cs="Arial"/>
          <w:sz w:val="24"/>
          <w:szCs w:val="24"/>
        </w:rPr>
        <w:t>3</w:t>
      </w:r>
      <w:r w:rsidR="00E70668">
        <w:rPr>
          <w:rFonts w:ascii="Arial" w:hAnsi="Arial" w:cs="Arial"/>
          <w:sz w:val="24"/>
          <w:szCs w:val="24"/>
        </w:rPr>
        <w:t xml:space="preserve"> году в</w:t>
      </w:r>
      <w:r w:rsidR="00461232">
        <w:rPr>
          <w:rFonts w:ascii="Arial" w:hAnsi="Arial" w:cs="Arial"/>
          <w:sz w:val="24"/>
          <w:szCs w:val="24"/>
        </w:rPr>
        <w:t xml:space="preserve"> </w:t>
      </w:r>
      <w:r w:rsidRPr="0007542F">
        <w:rPr>
          <w:rFonts w:ascii="Arial" w:hAnsi="Arial" w:cs="Arial"/>
          <w:sz w:val="24"/>
          <w:szCs w:val="24"/>
        </w:rPr>
        <w:t xml:space="preserve">рамках осуществления муниципального земельного контроля обследовано </w:t>
      </w:r>
      <w:r w:rsidR="008D7D19">
        <w:rPr>
          <w:rFonts w:ascii="Arial" w:hAnsi="Arial" w:cs="Arial"/>
          <w:sz w:val="24"/>
          <w:szCs w:val="24"/>
        </w:rPr>
        <w:t xml:space="preserve">480 </w:t>
      </w:r>
      <w:r w:rsidRPr="0007542F">
        <w:rPr>
          <w:rFonts w:ascii="Arial" w:hAnsi="Arial" w:cs="Arial"/>
          <w:sz w:val="24"/>
          <w:szCs w:val="24"/>
        </w:rPr>
        <w:t xml:space="preserve">га земель по </w:t>
      </w:r>
      <w:r w:rsidR="008D7D19">
        <w:rPr>
          <w:rFonts w:ascii="Arial" w:hAnsi="Arial" w:cs="Arial"/>
          <w:sz w:val="24"/>
          <w:szCs w:val="24"/>
        </w:rPr>
        <w:t>10</w:t>
      </w:r>
      <w:r w:rsidRPr="0007542F">
        <w:rPr>
          <w:rFonts w:ascii="Arial" w:hAnsi="Arial" w:cs="Arial"/>
          <w:sz w:val="24"/>
          <w:szCs w:val="24"/>
        </w:rPr>
        <w:t xml:space="preserve"> земельным участкам сельскохозяйственного назначения. Основным видом нарушений, выявляемых должностными лицами, является обработка земель лицами, не имеющими оформленных прав на землю – </w:t>
      </w:r>
      <w:r w:rsidR="008D7D19">
        <w:rPr>
          <w:rFonts w:ascii="Arial" w:hAnsi="Arial" w:cs="Arial"/>
          <w:sz w:val="24"/>
          <w:szCs w:val="24"/>
        </w:rPr>
        <w:t xml:space="preserve">10 </w:t>
      </w:r>
      <w:r w:rsidRPr="0007542F">
        <w:rPr>
          <w:rFonts w:ascii="Arial" w:hAnsi="Arial" w:cs="Arial"/>
          <w:sz w:val="24"/>
          <w:szCs w:val="24"/>
        </w:rPr>
        <w:t xml:space="preserve">земельных участков или </w:t>
      </w:r>
      <w:r w:rsidR="008D7D19">
        <w:rPr>
          <w:rFonts w:ascii="Arial" w:hAnsi="Arial" w:cs="Arial"/>
          <w:sz w:val="24"/>
          <w:szCs w:val="24"/>
        </w:rPr>
        <w:t>100</w:t>
      </w:r>
      <w:r w:rsidRPr="0007542F">
        <w:rPr>
          <w:rFonts w:ascii="Arial" w:hAnsi="Arial" w:cs="Arial"/>
          <w:sz w:val="24"/>
          <w:szCs w:val="24"/>
        </w:rPr>
        <w:t>% от всех обследованных.</w:t>
      </w:r>
    </w:p>
    <w:p w14:paraId="720DABAE" w14:textId="77777777" w:rsidR="00E5587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Проводилась р</w:t>
      </w:r>
      <w:r w:rsidRPr="00BD0810">
        <w:rPr>
          <w:rFonts w:ascii="Arial" w:hAnsi="Arial" w:cs="Arial"/>
          <w:sz w:val="24"/>
          <w:szCs w:val="24"/>
        </w:rPr>
        <w:t>азъяснительная работа в рамках проведения рейдовых осмотров путем направления уведомлений об устранении выявленных нарушений с описанием характера выявленных нарушений и требований, установленных законодательством в части сроков и методов устранения нарушений.</w:t>
      </w:r>
    </w:p>
    <w:p w14:paraId="118013FF" w14:textId="77777777" w:rsidR="00E5587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BD0810">
        <w:rPr>
          <w:rFonts w:ascii="Arial" w:hAnsi="Arial" w:cs="Arial"/>
          <w:sz w:val="24"/>
          <w:szCs w:val="24"/>
        </w:rPr>
        <w:t>На регулярной основе давались консультации в ходе личных приемов, рейдовых осмотров территорий, а также посредством телефонной связи и письменных ответов на обращения.</w:t>
      </w:r>
    </w:p>
    <w:p w14:paraId="0421545E" w14:textId="777F61A5" w:rsidR="00E5587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14:paraId="0DAE3F3E" w14:textId="77777777" w:rsidR="00E5587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</w:t>
      </w:r>
      <w:r w:rsidRPr="002F1A12">
        <w:rPr>
          <w:rFonts w:ascii="Arial" w:hAnsi="Arial" w:cs="Arial"/>
          <w:sz w:val="24"/>
          <w:szCs w:val="24"/>
        </w:rPr>
        <w:t xml:space="preserve">На сайте </w:t>
      </w:r>
      <w:r>
        <w:rPr>
          <w:rFonts w:ascii="Arial" w:hAnsi="Arial" w:cs="Arial"/>
          <w:sz w:val="24"/>
          <w:szCs w:val="24"/>
        </w:rPr>
        <w:t xml:space="preserve">администрации Тяжинского муниципального округа в разделе «КУМИ» - «Муниципальный земельный контроль» </w:t>
      </w:r>
      <w:r w:rsidRPr="002F1A12">
        <w:rPr>
          <w:rFonts w:ascii="Arial" w:hAnsi="Arial" w:cs="Arial"/>
          <w:sz w:val="24"/>
          <w:szCs w:val="24"/>
        </w:rPr>
        <w:t>создан раздел «Муниципальный контроль»</w:t>
      </w:r>
      <w:r>
        <w:rPr>
          <w:rFonts w:ascii="Arial" w:hAnsi="Arial" w:cs="Arial"/>
          <w:sz w:val="24"/>
          <w:szCs w:val="24"/>
        </w:rPr>
        <w:t xml:space="preserve"> </w:t>
      </w:r>
      <w:r w:rsidRPr="002F1A12">
        <w:rPr>
          <w:rFonts w:ascii="Arial" w:hAnsi="Arial" w:cs="Arial"/>
          <w:sz w:val="24"/>
          <w:szCs w:val="24"/>
        </w:rPr>
        <w:t>аккумулируется</w:t>
      </w:r>
      <w:r>
        <w:rPr>
          <w:rFonts w:ascii="Arial" w:hAnsi="Arial" w:cs="Arial"/>
          <w:sz w:val="24"/>
          <w:szCs w:val="24"/>
        </w:rPr>
        <w:t xml:space="preserve"> </w:t>
      </w:r>
      <w:r w:rsidRPr="002F1A12">
        <w:rPr>
          <w:rFonts w:ascii="Arial" w:hAnsi="Arial" w:cs="Arial"/>
          <w:sz w:val="24"/>
          <w:szCs w:val="24"/>
        </w:rPr>
        <w:t>необходимая поднадзорным субъектам информация в части муниципального</w:t>
      </w:r>
      <w:r>
        <w:rPr>
          <w:rFonts w:ascii="Arial" w:hAnsi="Arial" w:cs="Arial"/>
          <w:sz w:val="24"/>
          <w:szCs w:val="24"/>
        </w:rPr>
        <w:t xml:space="preserve"> </w:t>
      </w:r>
      <w:r w:rsidRPr="002F1A12">
        <w:rPr>
          <w:rFonts w:ascii="Arial" w:hAnsi="Arial" w:cs="Arial"/>
          <w:sz w:val="24"/>
          <w:szCs w:val="24"/>
        </w:rPr>
        <w:t>земельного контроля (</w:t>
      </w:r>
      <w:hyperlink r:id="rId7" w:history="1">
        <w:r w:rsidRPr="00526242">
          <w:rPr>
            <w:rStyle w:val="a3"/>
            <w:rFonts w:ascii="Arial" w:hAnsi="Arial" w:cs="Arial"/>
            <w:sz w:val="24"/>
            <w:szCs w:val="24"/>
          </w:rPr>
          <w:t>http://www.tyazhin.ru/index/kumi/0-155</w:t>
        </w:r>
      </w:hyperlink>
      <w:r w:rsidRPr="002F1A12">
        <w:rPr>
          <w:rFonts w:ascii="Arial" w:hAnsi="Arial" w:cs="Arial"/>
          <w:sz w:val="24"/>
          <w:szCs w:val="24"/>
        </w:rPr>
        <w:t>).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0BCDDA0" w14:textId="77777777" w:rsidR="00E5587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1D68F7">
        <w:rPr>
          <w:rFonts w:ascii="Arial" w:hAnsi="Arial" w:cs="Arial"/>
          <w:sz w:val="24"/>
          <w:szCs w:val="24"/>
        </w:rPr>
        <w:t xml:space="preserve">Проведение профилактических мероприятий, направленных на соблюдение подконтрольными субъектами обязательных требований земельного законодательства,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 </w:t>
      </w:r>
    </w:p>
    <w:p w14:paraId="188F347F" w14:textId="77777777" w:rsidR="00E5587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14:paraId="48DD98DE" w14:textId="77777777" w:rsidR="00E55877" w:rsidRPr="0020464C" w:rsidRDefault="00E55877" w:rsidP="00E55877">
      <w:pPr>
        <w:pStyle w:val="a4"/>
        <w:widowControl w:val="0"/>
        <w:tabs>
          <w:tab w:val="left" w:pos="708"/>
        </w:tabs>
        <w:jc w:val="center"/>
        <w:rPr>
          <w:rFonts w:ascii="Arial" w:hAnsi="Arial" w:cs="Arial"/>
          <w:b/>
          <w:sz w:val="24"/>
          <w:szCs w:val="24"/>
        </w:rPr>
      </w:pPr>
      <w:r w:rsidRPr="0020464C">
        <w:rPr>
          <w:rFonts w:ascii="Arial" w:hAnsi="Arial" w:cs="Arial"/>
          <w:b/>
          <w:sz w:val="24"/>
          <w:szCs w:val="24"/>
        </w:rPr>
        <w:t>Раздел II. Цели и задачи реализации Программы</w:t>
      </w:r>
    </w:p>
    <w:p w14:paraId="783E6758" w14:textId="77777777" w:rsidR="00E55877" w:rsidRPr="0020464C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14:paraId="0D0F8DFD" w14:textId="77777777" w:rsidR="00E55877" w:rsidRPr="0020464C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20464C">
        <w:rPr>
          <w:rFonts w:ascii="Arial" w:hAnsi="Arial" w:cs="Arial"/>
          <w:sz w:val="24"/>
          <w:szCs w:val="24"/>
        </w:rPr>
        <w:t>1. Целями реализации Программы являются:</w:t>
      </w:r>
    </w:p>
    <w:p w14:paraId="28C6CF7F" w14:textId="77777777" w:rsidR="00E55877" w:rsidRPr="0020464C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20464C">
        <w:rPr>
          <w:rFonts w:ascii="Arial" w:hAnsi="Arial" w:cs="Arial"/>
          <w:sz w:val="24"/>
          <w:szCs w:val="24"/>
        </w:rPr>
        <w:t>- предупреждение нарушений обязательных требований в сфере</w:t>
      </w:r>
      <w:r>
        <w:rPr>
          <w:rFonts w:ascii="Arial" w:hAnsi="Arial" w:cs="Arial"/>
          <w:sz w:val="24"/>
          <w:szCs w:val="24"/>
        </w:rPr>
        <w:t xml:space="preserve"> земельного законодательства</w:t>
      </w:r>
      <w:r w:rsidRPr="0020464C">
        <w:rPr>
          <w:rFonts w:ascii="Arial" w:hAnsi="Arial" w:cs="Arial"/>
          <w:sz w:val="24"/>
          <w:szCs w:val="24"/>
        </w:rPr>
        <w:t>;</w:t>
      </w:r>
    </w:p>
    <w:p w14:paraId="6E12F188" w14:textId="77777777" w:rsidR="00E55877" w:rsidRPr="0020464C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20464C">
        <w:rPr>
          <w:rFonts w:ascii="Arial" w:hAnsi="Arial" w:cs="Arial"/>
          <w:sz w:val="24"/>
          <w:szCs w:val="24"/>
        </w:rPr>
        <w:t>- предотвращение угрозы причинения, либо причинения вреда</w:t>
      </w:r>
      <w:r w:rsidRPr="0020464C">
        <w:t xml:space="preserve"> </w:t>
      </w:r>
      <w:r w:rsidRPr="0020464C">
        <w:rPr>
          <w:rFonts w:ascii="Arial" w:hAnsi="Arial" w:cs="Arial"/>
          <w:sz w:val="24"/>
          <w:szCs w:val="24"/>
        </w:rPr>
        <w:t>охраняемым законом ценностям вследствие нарушений обязательных требований;</w:t>
      </w:r>
    </w:p>
    <w:p w14:paraId="67C8E9A9" w14:textId="77777777" w:rsidR="00E55877" w:rsidRPr="0020464C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20464C">
        <w:rPr>
          <w:rFonts w:ascii="Arial" w:hAnsi="Arial" w:cs="Arial"/>
          <w:sz w:val="24"/>
          <w:szCs w:val="24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14:paraId="21B8F0F5" w14:textId="77777777" w:rsidR="00E55877" w:rsidRPr="0020464C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20464C">
        <w:rPr>
          <w:rFonts w:ascii="Arial" w:hAnsi="Arial" w:cs="Arial"/>
          <w:sz w:val="24"/>
          <w:szCs w:val="24"/>
        </w:rPr>
        <w:t>- формирование моделей социально ответственного, добросовестного, правового поведения контролируемых лиц;</w:t>
      </w:r>
    </w:p>
    <w:p w14:paraId="4F00A472" w14:textId="77777777" w:rsidR="00E55877" w:rsidRPr="0020464C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20464C">
        <w:rPr>
          <w:rFonts w:ascii="Arial" w:hAnsi="Arial" w:cs="Arial"/>
          <w:sz w:val="24"/>
          <w:szCs w:val="24"/>
        </w:rPr>
        <w:t>- повышение прозрачности системы контрольно-надзорной деятельности.</w:t>
      </w:r>
    </w:p>
    <w:p w14:paraId="66B18127" w14:textId="77777777" w:rsidR="00E55877" w:rsidRPr="0020464C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20464C">
        <w:rPr>
          <w:rFonts w:ascii="Arial" w:hAnsi="Arial" w:cs="Arial"/>
          <w:sz w:val="24"/>
          <w:szCs w:val="24"/>
        </w:rPr>
        <w:t>2. Задачами реализации Программы являются:</w:t>
      </w:r>
    </w:p>
    <w:p w14:paraId="42B4A9E8" w14:textId="77777777" w:rsidR="00E55877" w:rsidRPr="0020464C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20464C">
        <w:rPr>
          <w:rFonts w:ascii="Arial" w:hAnsi="Arial" w:cs="Arial"/>
          <w:sz w:val="24"/>
          <w:szCs w:val="24"/>
        </w:rPr>
        <w:t>- 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ее снижению;</w:t>
      </w:r>
    </w:p>
    <w:p w14:paraId="27E702F9" w14:textId="77777777" w:rsidR="00E55877" w:rsidRPr="0020464C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20464C">
        <w:rPr>
          <w:rFonts w:ascii="Arial" w:hAnsi="Arial" w:cs="Arial"/>
          <w:sz w:val="24"/>
          <w:szCs w:val="24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14:paraId="6469CE31" w14:textId="77777777" w:rsidR="00E55877" w:rsidRPr="0020464C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20464C">
        <w:rPr>
          <w:rFonts w:ascii="Arial" w:hAnsi="Arial" w:cs="Arial"/>
          <w:sz w:val="24"/>
          <w:szCs w:val="24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14:paraId="4A180F6F" w14:textId="77777777" w:rsidR="00E55877" w:rsidRPr="0020464C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20464C">
        <w:rPr>
          <w:rFonts w:ascii="Arial" w:hAnsi="Arial" w:cs="Arial"/>
          <w:sz w:val="24"/>
          <w:szCs w:val="24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14:paraId="1814E2CE" w14:textId="77777777" w:rsidR="00E55877" w:rsidRPr="0020464C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20464C">
        <w:rPr>
          <w:rFonts w:ascii="Arial" w:hAnsi="Arial" w:cs="Arial"/>
          <w:sz w:val="24"/>
          <w:szCs w:val="24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14:paraId="744DA544" w14:textId="77777777" w:rsidR="00E55877" w:rsidRPr="0020464C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20464C">
        <w:rPr>
          <w:rFonts w:ascii="Arial" w:hAnsi="Arial" w:cs="Arial"/>
          <w:sz w:val="24"/>
          <w:szCs w:val="24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14:paraId="61CA16E4" w14:textId="77777777" w:rsidR="00E55877" w:rsidRPr="0020464C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20464C">
        <w:rPr>
          <w:rFonts w:ascii="Arial" w:hAnsi="Arial" w:cs="Arial"/>
          <w:sz w:val="24"/>
          <w:szCs w:val="24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14:paraId="20DD05F7" w14:textId="77777777" w:rsidR="00E5587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20464C">
        <w:rPr>
          <w:rFonts w:ascii="Arial" w:hAnsi="Arial" w:cs="Arial"/>
          <w:sz w:val="24"/>
          <w:szCs w:val="24"/>
        </w:rPr>
        <w:t>- снижение издержек контрольно-надзорной деятельности и административной нагрузки на контролируемых лиц.</w:t>
      </w:r>
    </w:p>
    <w:p w14:paraId="5A3AA61A" w14:textId="77777777" w:rsidR="00E55877" w:rsidRPr="0020464C" w:rsidRDefault="00E55877" w:rsidP="00E55877">
      <w:pPr>
        <w:pStyle w:val="a4"/>
        <w:widowControl w:val="0"/>
        <w:tabs>
          <w:tab w:val="left" w:pos="708"/>
        </w:tabs>
        <w:jc w:val="center"/>
        <w:rPr>
          <w:rFonts w:ascii="Arial" w:hAnsi="Arial" w:cs="Arial"/>
          <w:b/>
          <w:sz w:val="24"/>
          <w:szCs w:val="24"/>
        </w:rPr>
      </w:pPr>
    </w:p>
    <w:p w14:paraId="17031754" w14:textId="77777777" w:rsidR="00E55877" w:rsidRPr="0020464C" w:rsidRDefault="00E55877" w:rsidP="00E55877">
      <w:pPr>
        <w:pStyle w:val="a4"/>
        <w:widowControl w:val="0"/>
        <w:tabs>
          <w:tab w:val="left" w:pos="708"/>
        </w:tabs>
        <w:jc w:val="center"/>
        <w:rPr>
          <w:rFonts w:ascii="Arial" w:hAnsi="Arial" w:cs="Arial"/>
          <w:b/>
          <w:sz w:val="24"/>
          <w:szCs w:val="24"/>
        </w:rPr>
      </w:pPr>
      <w:r w:rsidRPr="0020464C">
        <w:rPr>
          <w:rFonts w:ascii="Arial" w:hAnsi="Arial" w:cs="Arial"/>
          <w:b/>
          <w:sz w:val="24"/>
          <w:szCs w:val="24"/>
        </w:rPr>
        <w:t>Раздел III. Перечень профилактических мероприятий, сроки</w:t>
      </w:r>
    </w:p>
    <w:p w14:paraId="6CA2A9DC" w14:textId="77777777" w:rsidR="00E55877" w:rsidRPr="0020464C" w:rsidRDefault="00E55877" w:rsidP="00E55877">
      <w:pPr>
        <w:pStyle w:val="a4"/>
        <w:widowControl w:val="0"/>
        <w:tabs>
          <w:tab w:val="left" w:pos="708"/>
        </w:tabs>
        <w:jc w:val="center"/>
        <w:rPr>
          <w:rFonts w:ascii="Arial" w:hAnsi="Arial" w:cs="Arial"/>
          <w:b/>
          <w:sz w:val="24"/>
          <w:szCs w:val="24"/>
        </w:rPr>
      </w:pPr>
      <w:r w:rsidRPr="0020464C">
        <w:rPr>
          <w:rFonts w:ascii="Arial" w:hAnsi="Arial" w:cs="Arial"/>
          <w:b/>
          <w:sz w:val="24"/>
          <w:szCs w:val="24"/>
        </w:rPr>
        <w:t>(периодичность) их проведения</w:t>
      </w:r>
    </w:p>
    <w:p w14:paraId="375B4D8A" w14:textId="77777777" w:rsidR="00E55877" w:rsidRPr="0020464C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14:paraId="44BA8146" w14:textId="77777777" w:rsidR="00E55877" w:rsidRPr="0020464C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20464C">
        <w:rPr>
          <w:rFonts w:ascii="Arial" w:hAnsi="Arial" w:cs="Arial"/>
          <w:sz w:val="24"/>
          <w:szCs w:val="24"/>
        </w:rPr>
        <w:t xml:space="preserve">1. В соответствии с Положением о виде муниципального контроля, утвержденном решением представительного органа, проводятся следующие профилактические мероприятия: </w:t>
      </w:r>
    </w:p>
    <w:p w14:paraId="41FE219D" w14:textId="77777777" w:rsidR="00E55877" w:rsidRPr="0020464C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20464C">
        <w:rPr>
          <w:rFonts w:ascii="Arial" w:hAnsi="Arial" w:cs="Arial"/>
          <w:sz w:val="24"/>
          <w:szCs w:val="24"/>
        </w:rPr>
        <w:t>1) информирование;</w:t>
      </w:r>
    </w:p>
    <w:p w14:paraId="4D5C4CF1" w14:textId="77777777" w:rsidR="00E55877" w:rsidRPr="0020464C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20464C">
        <w:rPr>
          <w:rFonts w:ascii="Arial" w:hAnsi="Arial" w:cs="Arial"/>
          <w:sz w:val="24"/>
          <w:szCs w:val="24"/>
        </w:rPr>
        <w:t>2) консультирование;</w:t>
      </w:r>
    </w:p>
    <w:p w14:paraId="69008946" w14:textId="77777777" w:rsidR="00E5587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20464C">
        <w:rPr>
          <w:rFonts w:ascii="Arial" w:hAnsi="Arial" w:cs="Arial"/>
          <w:sz w:val="24"/>
          <w:szCs w:val="24"/>
        </w:rPr>
        <w:t>3) профилактический визит.</w:t>
      </w:r>
    </w:p>
    <w:p w14:paraId="549F2675" w14:textId="77777777" w:rsidR="00E5587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20464C">
        <w:rPr>
          <w:rFonts w:ascii="Arial" w:hAnsi="Arial" w:cs="Arial"/>
          <w:sz w:val="24"/>
          <w:szCs w:val="24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14:paraId="78934326" w14:textId="77777777" w:rsidR="00E5587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14:paraId="4483F12E" w14:textId="77777777" w:rsidR="00E55877" w:rsidRPr="005A66A7" w:rsidRDefault="00E55877" w:rsidP="00E55877">
      <w:pPr>
        <w:pStyle w:val="a4"/>
        <w:widowControl w:val="0"/>
        <w:tabs>
          <w:tab w:val="left" w:pos="708"/>
        </w:tabs>
        <w:jc w:val="center"/>
        <w:rPr>
          <w:rFonts w:ascii="Arial" w:hAnsi="Arial" w:cs="Arial"/>
          <w:b/>
          <w:sz w:val="24"/>
          <w:szCs w:val="24"/>
        </w:rPr>
      </w:pPr>
      <w:r w:rsidRPr="005A66A7">
        <w:rPr>
          <w:rFonts w:ascii="Arial" w:hAnsi="Arial" w:cs="Arial"/>
          <w:b/>
          <w:sz w:val="24"/>
          <w:szCs w:val="24"/>
        </w:rPr>
        <w:t>Раздел IV. Показатели результативности и эффективности Программы</w:t>
      </w:r>
    </w:p>
    <w:p w14:paraId="14C84C9A" w14:textId="77777777" w:rsidR="00E55877" w:rsidRPr="005A66A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14:paraId="632F7015" w14:textId="77777777" w:rsidR="00E55877" w:rsidRPr="005A66A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5A66A7">
        <w:rPr>
          <w:rFonts w:ascii="Arial" w:hAnsi="Arial" w:cs="Arial"/>
          <w:sz w:val="24"/>
          <w:szCs w:val="24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2DEBC20D" w14:textId="235D7E94" w:rsidR="00E55877" w:rsidRPr="005A66A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5A66A7">
        <w:rPr>
          <w:rFonts w:ascii="Arial" w:hAnsi="Arial" w:cs="Arial"/>
          <w:sz w:val="24"/>
          <w:szCs w:val="24"/>
        </w:rPr>
        <w:t xml:space="preserve">а) доля нарушений, выявленных </w:t>
      </w:r>
      <w:r>
        <w:rPr>
          <w:rFonts w:ascii="Arial" w:hAnsi="Arial" w:cs="Arial"/>
          <w:sz w:val="24"/>
          <w:szCs w:val="24"/>
        </w:rPr>
        <w:t>в 202</w:t>
      </w:r>
      <w:r w:rsidR="008D7D1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г. </w:t>
      </w:r>
      <w:r w:rsidRPr="005A66A7">
        <w:rPr>
          <w:rFonts w:ascii="Arial" w:hAnsi="Arial" w:cs="Arial"/>
          <w:sz w:val="24"/>
          <w:szCs w:val="24"/>
        </w:rPr>
        <w:t>в ходе проведения контрольных (</w:t>
      </w:r>
      <w:proofErr w:type="gramStart"/>
      <w:r w:rsidRPr="005A66A7">
        <w:rPr>
          <w:rFonts w:ascii="Arial" w:hAnsi="Arial" w:cs="Arial"/>
          <w:sz w:val="24"/>
          <w:szCs w:val="24"/>
        </w:rPr>
        <w:t>надзорных)  мероприятий</w:t>
      </w:r>
      <w:proofErr w:type="gramEnd"/>
      <w:r w:rsidRPr="005A66A7">
        <w:rPr>
          <w:rFonts w:ascii="Arial" w:hAnsi="Arial" w:cs="Arial"/>
          <w:sz w:val="24"/>
          <w:szCs w:val="24"/>
        </w:rPr>
        <w:t xml:space="preserve">, от общего числа контрольных (надзорных)  мероприятий, осуществленных в отношении контролируемых лиц – </w:t>
      </w:r>
      <w:r>
        <w:rPr>
          <w:rFonts w:ascii="Arial" w:hAnsi="Arial" w:cs="Arial"/>
          <w:sz w:val="24"/>
          <w:szCs w:val="24"/>
        </w:rPr>
        <w:t>0</w:t>
      </w:r>
      <w:r w:rsidRPr="005A66A7">
        <w:rPr>
          <w:rFonts w:ascii="Arial" w:hAnsi="Arial" w:cs="Arial"/>
          <w:sz w:val="24"/>
          <w:szCs w:val="24"/>
        </w:rPr>
        <w:t xml:space="preserve"> %.</w:t>
      </w:r>
    </w:p>
    <w:p w14:paraId="48804031" w14:textId="77777777" w:rsidR="00E55877" w:rsidRPr="005A66A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5A66A7">
        <w:rPr>
          <w:rFonts w:ascii="Arial" w:hAnsi="Arial" w:cs="Arial"/>
          <w:sz w:val="24"/>
          <w:szCs w:val="24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14:paraId="7B2B7EF9" w14:textId="77777777" w:rsidR="00E55877" w:rsidRPr="005A66A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5A66A7">
        <w:rPr>
          <w:rFonts w:ascii="Arial" w:hAnsi="Arial" w:cs="Arial"/>
          <w:sz w:val="24"/>
          <w:szCs w:val="24"/>
        </w:rPr>
        <w:t xml:space="preserve">б) доля профилактических мероприятий в объеме контрольных мероприятий - </w:t>
      </w:r>
      <w:r>
        <w:rPr>
          <w:rFonts w:ascii="Arial" w:hAnsi="Arial" w:cs="Arial"/>
          <w:sz w:val="24"/>
          <w:szCs w:val="24"/>
        </w:rPr>
        <w:t>80</w:t>
      </w:r>
      <w:r w:rsidRPr="005A66A7">
        <w:rPr>
          <w:rFonts w:ascii="Arial" w:hAnsi="Arial" w:cs="Arial"/>
          <w:sz w:val="24"/>
          <w:szCs w:val="24"/>
        </w:rPr>
        <w:t xml:space="preserve"> %.</w:t>
      </w:r>
    </w:p>
    <w:p w14:paraId="4EB31B3B" w14:textId="77777777" w:rsidR="00E55877" w:rsidRPr="005A66A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5A66A7">
        <w:rPr>
          <w:rFonts w:ascii="Arial" w:hAnsi="Arial" w:cs="Arial"/>
          <w:sz w:val="24"/>
          <w:szCs w:val="24"/>
        </w:rPr>
        <w:t xml:space="preserve"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 </w:t>
      </w:r>
    </w:p>
    <w:p w14:paraId="48287B2D" w14:textId="77777777" w:rsidR="00E5587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5A66A7">
        <w:rPr>
          <w:rFonts w:ascii="Arial" w:hAnsi="Arial" w:cs="Arial"/>
          <w:sz w:val="24"/>
          <w:szCs w:val="24"/>
        </w:rPr>
        <w:t>2. Сведения о достижении показателей результативности и эффективности Программы включаются контрольны</w:t>
      </w:r>
      <w:r>
        <w:rPr>
          <w:rFonts w:ascii="Arial" w:hAnsi="Arial" w:cs="Arial"/>
          <w:sz w:val="24"/>
          <w:szCs w:val="24"/>
        </w:rPr>
        <w:t>м</w:t>
      </w:r>
      <w:r w:rsidRPr="005A66A7">
        <w:rPr>
          <w:rFonts w:ascii="Arial" w:hAnsi="Arial" w:cs="Arial"/>
          <w:sz w:val="24"/>
          <w:szCs w:val="24"/>
        </w:rPr>
        <w:t xml:space="preserve"> (надзорны</w:t>
      </w:r>
      <w:r>
        <w:rPr>
          <w:rFonts w:ascii="Arial" w:hAnsi="Arial" w:cs="Arial"/>
          <w:sz w:val="24"/>
          <w:szCs w:val="24"/>
        </w:rPr>
        <w:t>м</w:t>
      </w:r>
      <w:r w:rsidRPr="005A66A7">
        <w:rPr>
          <w:rFonts w:ascii="Arial" w:hAnsi="Arial" w:cs="Arial"/>
          <w:sz w:val="24"/>
          <w:szCs w:val="24"/>
        </w:rPr>
        <w:t>) орган</w:t>
      </w:r>
      <w:r>
        <w:rPr>
          <w:rFonts w:ascii="Arial" w:hAnsi="Arial" w:cs="Arial"/>
          <w:sz w:val="24"/>
          <w:szCs w:val="24"/>
        </w:rPr>
        <w:t>ом</w:t>
      </w:r>
      <w:r w:rsidRPr="005A66A7">
        <w:rPr>
          <w:rFonts w:ascii="Arial" w:hAnsi="Arial" w:cs="Arial"/>
          <w:sz w:val="24"/>
          <w:szCs w:val="24"/>
        </w:rPr>
        <w:t xml:space="preserve">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 </w:t>
      </w:r>
    </w:p>
    <w:p w14:paraId="540A57E5" w14:textId="77777777" w:rsidR="00E5587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14:paraId="2BDAD145" w14:textId="77777777" w:rsidR="00E5587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14:paraId="049B1F2F" w14:textId="77777777" w:rsidR="00E5587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14:paraId="4E07FCC1" w14:textId="63CC2278" w:rsidR="00E5587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14:paraId="295352CD" w14:textId="7C9C49F3" w:rsidR="008D7D19" w:rsidRDefault="008D7D19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14:paraId="12CDFA6C" w14:textId="030CC08E" w:rsidR="008D7D19" w:rsidRDefault="008D7D19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14:paraId="1B43A75C" w14:textId="0D782881" w:rsidR="008D7D19" w:rsidRDefault="008D7D19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14:paraId="55B68A32" w14:textId="56E075E2" w:rsidR="008D7D19" w:rsidRDefault="008D7D19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14:paraId="7C173125" w14:textId="20C554AD" w:rsidR="008D7D19" w:rsidRDefault="008D7D19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14:paraId="4D4E2A9E" w14:textId="4AC5CAF6" w:rsidR="008D7D19" w:rsidRDefault="008D7D19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14:paraId="210817DC" w14:textId="4E881A41" w:rsidR="008D7D19" w:rsidRDefault="008D7D19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14:paraId="56640674" w14:textId="56587DFC" w:rsidR="008D7D19" w:rsidRDefault="008D7D19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14:paraId="1BE61154" w14:textId="643382C1" w:rsidR="008D7D19" w:rsidRDefault="008D7D19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14:paraId="272C0BA5" w14:textId="5FC77123" w:rsidR="008D7D19" w:rsidRDefault="008D7D19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14:paraId="014C2E66" w14:textId="629CBAFF" w:rsidR="008D7D19" w:rsidRDefault="008D7D19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14:paraId="31BEAE77" w14:textId="7B37EAC3" w:rsidR="008D7D19" w:rsidRDefault="008D7D19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14:paraId="2B362B62" w14:textId="77777777" w:rsidR="008D7D19" w:rsidRDefault="008D7D19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2378582C" w14:textId="77777777" w:rsidR="00E5587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14:paraId="5ADB6494" w14:textId="77777777" w:rsidR="00E5587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14:paraId="2DAE5E61" w14:textId="77777777" w:rsidR="00E5587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14:paraId="15677633" w14:textId="77777777" w:rsidR="00E5587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14:paraId="3D2E3687" w14:textId="77777777" w:rsidR="00E5587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14:paraId="30EEB522" w14:textId="77777777" w:rsidR="00E55877" w:rsidRDefault="00E55877" w:rsidP="00E55877">
      <w:pPr>
        <w:pStyle w:val="a4"/>
        <w:widowControl w:val="0"/>
        <w:tabs>
          <w:tab w:val="left" w:pos="708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</w:t>
      </w:r>
      <w:r w:rsidRPr="00066F04">
        <w:rPr>
          <w:rFonts w:ascii="Arial" w:hAnsi="Arial" w:cs="Arial"/>
          <w:sz w:val="24"/>
          <w:szCs w:val="24"/>
        </w:rPr>
        <w:t>Приложение к Программе профилактики</w:t>
      </w:r>
    </w:p>
    <w:p w14:paraId="50A795E5" w14:textId="77777777" w:rsidR="00E55877" w:rsidRDefault="00E55877" w:rsidP="00E55877">
      <w:pPr>
        <w:pStyle w:val="a4"/>
        <w:widowControl w:val="0"/>
        <w:tabs>
          <w:tab w:val="left" w:pos="708"/>
        </w:tabs>
        <w:jc w:val="right"/>
        <w:rPr>
          <w:rFonts w:ascii="Arial" w:hAnsi="Arial" w:cs="Arial"/>
          <w:sz w:val="24"/>
          <w:szCs w:val="24"/>
        </w:rPr>
      </w:pPr>
      <w:r w:rsidRPr="00066F04">
        <w:rPr>
          <w:rFonts w:ascii="Arial" w:hAnsi="Arial" w:cs="Arial"/>
          <w:sz w:val="24"/>
          <w:szCs w:val="24"/>
        </w:rPr>
        <w:t xml:space="preserve"> рисков причинения вреда (ущерба) охраняемым </w:t>
      </w:r>
    </w:p>
    <w:p w14:paraId="482E430A" w14:textId="77777777" w:rsidR="00E55877" w:rsidRDefault="00E55877" w:rsidP="00E55877">
      <w:pPr>
        <w:pStyle w:val="a4"/>
        <w:widowControl w:val="0"/>
        <w:tabs>
          <w:tab w:val="left" w:pos="708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Pr="00066F04">
        <w:rPr>
          <w:rFonts w:ascii="Arial" w:hAnsi="Arial" w:cs="Arial"/>
          <w:sz w:val="24"/>
          <w:szCs w:val="24"/>
        </w:rPr>
        <w:t xml:space="preserve">законом ценностям в сфере муниципального </w:t>
      </w:r>
    </w:p>
    <w:p w14:paraId="31CEB019" w14:textId="77777777" w:rsidR="00E55877" w:rsidRDefault="00E55877" w:rsidP="00E55877">
      <w:pPr>
        <w:pStyle w:val="a4"/>
        <w:widowControl w:val="0"/>
        <w:tabs>
          <w:tab w:val="left" w:pos="708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Pr="00066F04">
        <w:rPr>
          <w:rFonts w:ascii="Arial" w:hAnsi="Arial" w:cs="Arial"/>
          <w:sz w:val="24"/>
          <w:szCs w:val="24"/>
        </w:rPr>
        <w:t xml:space="preserve">земельного контроля в границах Тяжинского </w:t>
      </w:r>
    </w:p>
    <w:p w14:paraId="61468446" w14:textId="744A5C84" w:rsidR="00E55877" w:rsidRPr="00066F04" w:rsidRDefault="00E55877" w:rsidP="00E55877">
      <w:pPr>
        <w:pStyle w:val="a4"/>
        <w:widowControl w:val="0"/>
        <w:tabs>
          <w:tab w:val="left" w:pos="708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Pr="00066F04">
        <w:rPr>
          <w:rFonts w:ascii="Arial" w:hAnsi="Arial" w:cs="Arial"/>
          <w:sz w:val="24"/>
          <w:szCs w:val="24"/>
        </w:rPr>
        <w:t>муниципального округа на 202</w:t>
      </w:r>
      <w:r w:rsidR="008D7D19">
        <w:rPr>
          <w:rFonts w:ascii="Arial" w:hAnsi="Arial" w:cs="Arial"/>
          <w:sz w:val="24"/>
          <w:szCs w:val="24"/>
        </w:rPr>
        <w:t>4</w:t>
      </w:r>
      <w:r w:rsidRPr="00066F04">
        <w:rPr>
          <w:rFonts w:ascii="Arial" w:hAnsi="Arial" w:cs="Arial"/>
          <w:sz w:val="24"/>
          <w:szCs w:val="24"/>
        </w:rPr>
        <w:t xml:space="preserve"> год</w:t>
      </w:r>
    </w:p>
    <w:p w14:paraId="694D5F6C" w14:textId="77777777" w:rsidR="00E55877" w:rsidRDefault="00E55877" w:rsidP="00E55877">
      <w:pPr>
        <w:pStyle w:val="a4"/>
        <w:widowControl w:val="0"/>
        <w:tabs>
          <w:tab w:val="left" w:pos="708"/>
        </w:tabs>
        <w:jc w:val="center"/>
        <w:rPr>
          <w:rFonts w:ascii="Arial" w:hAnsi="Arial" w:cs="Arial"/>
          <w:b/>
          <w:sz w:val="24"/>
          <w:szCs w:val="24"/>
        </w:rPr>
      </w:pPr>
    </w:p>
    <w:p w14:paraId="5852A4F3" w14:textId="77777777" w:rsidR="00E55877" w:rsidRPr="00B63111" w:rsidRDefault="00E55877" w:rsidP="00E55877">
      <w:pPr>
        <w:pStyle w:val="a4"/>
        <w:widowControl w:val="0"/>
        <w:tabs>
          <w:tab w:val="left" w:pos="708"/>
        </w:tabs>
        <w:jc w:val="center"/>
        <w:rPr>
          <w:rFonts w:ascii="Arial" w:hAnsi="Arial" w:cs="Arial"/>
          <w:b/>
          <w:sz w:val="24"/>
          <w:szCs w:val="24"/>
        </w:rPr>
      </w:pPr>
      <w:r w:rsidRPr="00B63111">
        <w:rPr>
          <w:rFonts w:ascii="Arial" w:hAnsi="Arial" w:cs="Arial"/>
          <w:b/>
          <w:sz w:val="24"/>
          <w:szCs w:val="24"/>
        </w:rPr>
        <w:t>Перечень профилактических мероприятий,</w:t>
      </w:r>
    </w:p>
    <w:p w14:paraId="758EDBA3" w14:textId="77777777" w:rsidR="00E55877" w:rsidRPr="00B63111" w:rsidRDefault="00E55877" w:rsidP="00E55877">
      <w:pPr>
        <w:pStyle w:val="a4"/>
        <w:widowControl w:val="0"/>
        <w:tabs>
          <w:tab w:val="left" w:pos="708"/>
        </w:tabs>
        <w:jc w:val="center"/>
        <w:rPr>
          <w:rFonts w:ascii="Arial" w:hAnsi="Arial" w:cs="Arial"/>
          <w:b/>
          <w:sz w:val="24"/>
          <w:szCs w:val="24"/>
        </w:rPr>
      </w:pPr>
      <w:r w:rsidRPr="00B63111">
        <w:rPr>
          <w:rFonts w:ascii="Arial" w:hAnsi="Arial" w:cs="Arial"/>
          <w:b/>
          <w:sz w:val="24"/>
          <w:szCs w:val="24"/>
        </w:rPr>
        <w:t>сроки (периодичность) их проведения</w:t>
      </w:r>
    </w:p>
    <w:p w14:paraId="048CE27F" w14:textId="77777777" w:rsidR="00E55877" w:rsidRPr="00B63111" w:rsidRDefault="00E55877" w:rsidP="00E55877">
      <w:pPr>
        <w:pStyle w:val="a4"/>
        <w:widowControl w:val="0"/>
        <w:tabs>
          <w:tab w:val="left" w:pos="708"/>
        </w:tabs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3827"/>
        <w:gridCol w:w="2126"/>
        <w:gridCol w:w="1621"/>
      </w:tblGrid>
      <w:tr w:rsidR="00E55877" w:rsidRPr="00D44C62" w14:paraId="00A02C2A" w14:textId="77777777" w:rsidTr="00987380">
        <w:tc>
          <w:tcPr>
            <w:tcW w:w="675" w:type="dxa"/>
            <w:shd w:val="clear" w:color="auto" w:fill="auto"/>
          </w:tcPr>
          <w:p w14:paraId="2BD9D35E" w14:textId="77777777"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1560" w:type="dxa"/>
            <w:shd w:val="clear" w:color="auto" w:fill="auto"/>
          </w:tcPr>
          <w:p w14:paraId="5E8E7D96" w14:textId="77777777"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Вид мероприятия</w:t>
            </w:r>
          </w:p>
        </w:tc>
        <w:tc>
          <w:tcPr>
            <w:tcW w:w="3827" w:type="dxa"/>
            <w:shd w:val="clear" w:color="auto" w:fill="auto"/>
          </w:tcPr>
          <w:p w14:paraId="1B74C56D" w14:textId="77777777"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Форма мероприятия</w:t>
            </w:r>
          </w:p>
        </w:tc>
        <w:tc>
          <w:tcPr>
            <w:tcW w:w="2126" w:type="dxa"/>
            <w:shd w:val="clear" w:color="auto" w:fill="auto"/>
          </w:tcPr>
          <w:p w14:paraId="69C6A995" w14:textId="77777777"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Подразделение и (или) должностные лица контрольного (надзорного) органа, ответственные за реализацию мероприятия</w:t>
            </w:r>
          </w:p>
        </w:tc>
        <w:tc>
          <w:tcPr>
            <w:tcW w:w="1621" w:type="dxa"/>
            <w:shd w:val="clear" w:color="auto" w:fill="auto"/>
          </w:tcPr>
          <w:p w14:paraId="0564A1CF" w14:textId="77777777"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Сроки (периодичность) их проведения</w:t>
            </w:r>
          </w:p>
        </w:tc>
      </w:tr>
      <w:tr w:rsidR="00E55877" w:rsidRPr="00D44C62" w14:paraId="3F9DDC1F" w14:textId="77777777" w:rsidTr="00987380">
        <w:tc>
          <w:tcPr>
            <w:tcW w:w="675" w:type="dxa"/>
            <w:shd w:val="clear" w:color="auto" w:fill="auto"/>
          </w:tcPr>
          <w:p w14:paraId="1BCAEFF2" w14:textId="77777777"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14:paraId="5363E298" w14:textId="77777777"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Информирование</w:t>
            </w:r>
          </w:p>
        </w:tc>
        <w:tc>
          <w:tcPr>
            <w:tcW w:w="3827" w:type="dxa"/>
            <w:shd w:val="clear" w:color="auto" w:fill="auto"/>
          </w:tcPr>
          <w:p w14:paraId="39F8B1BB" w14:textId="77777777"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Информирование осуществляется лицами органа муниципального контроля контролируемых лиц и иных заинтересованных лиц по вопросам соблюдения обязательных требований.</w:t>
            </w:r>
          </w:p>
          <w:p w14:paraId="14C72043" w14:textId="77777777"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2D6F33" w14:textId="77777777"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Информирование осуществляется посредством размещения соответствующих сведений на официальном сайте администрации Тяжинского муниципального округа в разделе «КУМИ» - «Муниципальный земельный контроль» и в иных формах.</w:t>
            </w:r>
          </w:p>
          <w:p w14:paraId="080FCE99" w14:textId="77777777"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75799B" w14:textId="77777777"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 xml:space="preserve">Размещение и поддерживание в актуальном состоянии на официальном сайте администрации Тяжинского муниципального округа в </w:t>
            </w:r>
            <w:r w:rsidRPr="00D44C62">
              <w:rPr>
                <w:rFonts w:ascii="Arial" w:hAnsi="Arial" w:cs="Arial"/>
                <w:sz w:val="24"/>
                <w:szCs w:val="24"/>
              </w:rPr>
              <w:lastRenderedPageBreak/>
              <w:t>разделе «КУМИ» - «Муниципальный земельный контроль»:</w:t>
            </w:r>
          </w:p>
          <w:p w14:paraId="72C707B9" w14:textId="77777777"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1) тексты нормативных правовых актов, регулирующих осуществление муниципального земельного контроля;</w:t>
            </w:r>
          </w:p>
          <w:p w14:paraId="58802AEF" w14:textId="77777777"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2) руководства по соблюдению обязательных требований.</w:t>
            </w:r>
          </w:p>
          <w:p w14:paraId="47FBEDDD" w14:textId="77777777"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3) программу профилактики рисков причинения вреда и план проведения плановых контрольных мероприятий;</w:t>
            </w:r>
          </w:p>
          <w:p w14:paraId="26E1055D" w14:textId="77777777"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4) сведения о способах получения консультаций по вопросам соблюдения обязательных требований;</w:t>
            </w:r>
          </w:p>
          <w:p w14:paraId="21977E9A" w14:textId="77777777"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5) доклады, содержащие результаты обобщения правоприменительной практики;</w:t>
            </w:r>
          </w:p>
          <w:p w14:paraId="4BE0AE2A" w14:textId="77777777"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6) доклады о муниципальном контроле;</w:t>
            </w:r>
          </w:p>
          <w:p w14:paraId="05866165" w14:textId="77777777"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7) иные 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актами.</w:t>
            </w:r>
          </w:p>
        </w:tc>
        <w:tc>
          <w:tcPr>
            <w:tcW w:w="2126" w:type="dxa"/>
            <w:shd w:val="clear" w:color="auto" w:fill="auto"/>
          </w:tcPr>
          <w:p w14:paraId="0F5314E5" w14:textId="77777777"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lastRenderedPageBreak/>
              <w:t>Уполномоченные лица Комитета по управлению муниципальным имуществом Тяжинского муниципального округа</w:t>
            </w:r>
          </w:p>
        </w:tc>
        <w:tc>
          <w:tcPr>
            <w:tcW w:w="1621" w:type="dxa"/>
            <w:shd w:val="clear" w:color="auto" w:fill="auto"/>
          </w:tcPr>
          <w:p w14:paraId="01554753" w14:textId="77777777"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По мере необходимости в течение года;</w:t>
            </w:r>
          </w:p>
        </w:tc>
      </w:tr>
      <w:tr w:rsidR="00E55877" w:rsidRPr="00D44C62" w14:paraId="1BDA21A8" w14:textId="77777777" w:rsidTr="00987380">
        <w:tc>
          <w:tcPr>
            <w:tcW w:w="675" w:type="dxa"/>
            <w:shd w:val="clear" w:color="auto" w:fill="auto"/>
          </w:tcPr>
          <w:p w14:paraId="2612681B" w14:textId="77777777"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560" w:type="dxa"/>
            <w:shd w:val="clear" w:color="auto" w:fill="auto"/>
          </w:tcPr>
          <w:p w14:paraId="2B30A6C1" w14:textId="77777777"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Консультирование</w:t>
            </w:r>
          </w:p>
        </w:tc>
        <w:tc>
          <w:tcPr>
            <w:tcW w:w="3827" w:type="dxa"/>
            <w:shd w:val="clear" w:color="auto" w:fill="auto"/>
          </w:tcPr>
          <w:p w14:paraId="047A16E1" w14:textId="77777777"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 xml:space="preserve">Консультирование осуществляется лицами органа муниципального контроля по телефону, в письменной форме, на личном приеме либо в ходе проведения профилактического мероприятия, контрольного </w:t>
            </w:r>
            <w:r w:rsidRPr="00D44C62">
              <w:rPr>
                <w:rFonts w:ascii="Arial" w:hAnsi="Arial" w:cs="Arial"/>
                <w:sz w:val="24"/>
                <w:szCs w:val="24"/>
              </w:rPr>
              <w:lastRenderedPageBreak/>
              <w:t>мероприятия. Время консультирования при личном обращении составляет 10 минут.</w:t>
            </w:r>
          </w:p>
          <w:p w14:paraId="5ACC6444" w14:textId="77777777"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2F7D2F" w14:textId="77777777"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Консультирование, осуществляется по следующим вопросам:</w:t>
            </w:r>
          </w:p>
          <w:p w14:paraId="2EE27746" w14:textId="77777777"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 xml:space="preserve"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</w:t>
            </w:r>
            <w:proofErr w:type="gramStart"/>
            <w:r w:rsidRPr="00D44C62">
              <w:rPr>
                <w:rFonts w:ascii="Arial" w:hAnsi="Arial" w:cs="Arial"/>
                <w:sz w:val="24"/>
                <w:szCs w:val="24"/>
              </w:rPr>
              <w:t>контроля ;</w:t>
            </w:r>
            <w:proofErr w:type="gramEnd"/>
          </w:p>
          <w:p w14:paraId="4106945E" w14:textId="77777777"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14:paraId="3476AF1E" w14:textId="77777777"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- компетенция уполномоченного органа;</w:t>
            </w:r>
          </w:p>
          <w:p w14:paraId="4828EAFD" w14:textId="77777777"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- порядок обжалования действий (бездействия) муниципальных инспекторов.</w:t>
            </w:r>
          </w:p>
          <w:p w14:paraId="64CBC4A0" w14:textId="77777777"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430A5C" w14:textId="77777777"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 xml:space="preserve"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посредствам размещения на официальном сайте администрации Тяжинского муниципального округа в разделе «КУМИ» - «Муниципальный земельный контроль» письменного </w:t>
            </w:r>
            <w:r w:rsidRPr="00D44C62">
              <w:rPr>
                <w:rFonts w:ascii="Arial" w:hAnsi="Arial" w:cs="Arial"/>
                <w:sz w:val="24"/>
                <w:szCs w:val="24"/>
              </w:rPr>
              <w:lastRenderedPageBreak/>
              <w:t>разъяснения, подписанного уполномоченным должностным лицом</w:t>
            </w:r>
          </w:p>
        </w:tc>
        <w:tc>
          <w:tcPr>
            <w:tcW w:w="2126" w:type="dxa"/>
            <w:shd w:val="clear" w:color="auto" w:fill="auto"/>
          </w:tcPr>
          <w:p w14:paraId="3EF15C44" w14:textId="77777777"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lastRenderedPageBreak/>
              <w:t>Уполномоченные лица Комитета по управлению муниципальным имуществом Тяжинского муниципального округа</w:t>
            </w:r>
          </w:p>
        </w:tc>
        <w:tc>
          <w:tcPr>
            <w:tcW w:w="1621" w:type="dxa"/>
            <w:shd w:val="clear" w:color="auto" w:fill="auto"/>
          </w:tcPr>
          <w:p w14:paraId="4C6D6575" w14:textId="77777777"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По мере необходимости в течение года;</w:t>
            </w:r>
          </w:p>
        </w:tc>
      </w:tr>
      <w:tr w:rsidR="00E55877" w:rsidRPr="00D44C62" w14:paraId="1509C958" w14:textId="77777777" w:rsidTr="00987380">
        <w:tc>
          <w:tcPr>
            <w:tcW w:w="675" w:type="dxa"/>
            <w:shd w:val="clear" w:color="auto" w:fill="auto"/>
          </w:tcPr>
          <w:p w14:paraId="1A49EFF1" w14:textId="77777777"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1560" w:type="dxa"/>
            <w:shd w:val="clear" w:color="auto" w:fill="auto"/>
          </w:tcPr>
          <w:p w14:paraId="2186B616" w14:textId="77777777"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Профилактический визит</w:t>
            </w:r>
          </w:p>
        </w:tc>
        <w:tc>
          <w:tcPr>
            <w:tcW w:w="3827" w:type="dxa"/>
            <w:shd w:val="clear" w:color="auto" w:fill="auto"/>
          </w:tcPr>
          <w:p w14:paraId="4804330C" w14:textId="77777777"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муниципального контроля, исходя из его отнесения к соответствующей категории риска.</w:t>
            </w:r>
          </w:p>
        </w:tc>
        <w:tc>
          <w:tcPr>
            <w:tcW w:w="2126" w:type="dxa"/>
            <w:shd w:val="clear" w:color="auto" w:fill="auto"/>
          </w:tcPr>
          <w:p w14:paraId="64273105" w14:textId="77777777"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Уполномоченные лица Комитета по управлению муниципальным имуществом Тяжинского муниципального округа</w:t>
            </w:r>
          </w:p>
        </w:tc>
        <w:tc>
          <w:tcPr>
            <w:tcW w:w="1621" w:type="dxa"/>
            <w:shd w:val="clear" w:color="auto" w:fill="auto"/>
          </w:tcPr>
          <w:p w14:paraId="4E90689A" w14:textId="77777777"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В течение года;</w:t>
            </w:r>
          </w:p>
        </w:tc>
      </w:tr>
    </w:tbl>
    <w:p w14:paraId="337DEFF0" w14:textId="77777777" w:rsidR="00E55877" w:rsidRPr="00B63111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14:paraId="016AA228" w14:textId="77777777" w:rsidR="00E55877" w:rsidRPr="0035190E" w:rsidRDefault="00E55877" w:rsidP="003519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10101"/>
          <w:sz w:val="21"/>
          <w:szCs w:val="21"/>
          <w:lang w:eastAsia="ru-RU"/>
        </w:rPr>
      </w:pPr>
    </w:p>
    <w:sectPr w:rsidR="00E55877" w:rsidRPr="00351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90E"/>
    <w:rsid w:val="0007542F"/>
    <w:rsid w:val="0035190E"/>
    <w:rsid w:val="003A2E36"/>
    <w:rsid w:val="00461232"/>
    <w:rsid w:val="005623E6"/>
    <w:rsid w:val="008D7D19"/>
    <w:rsid w:val="00A20CD6"/>
    <w:rsid w:val="00DB468F"/>
    <w:rsid w:val="00E443F9"/>
    <w:rsid w:val="00E55877"/>
    <w:rsid w:val="00E7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12A1A"/>
  <w15:docId w15:val="{B31FBBE4-8804-41AB-8656-81FB2BEBE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0CD6"/>
    <w:rPr>
      <w:color w:val="0000FF" w:themeColor="hyperlink"/>
      <w:u w:val="single"/>
    </w:rPr>
  </w:style>
  <w:style w:type="paragraph" w:styleId="a4">
    <w:name w:val="header"/>
    <w:basedOn w:val="a"/>
    <w:link w:val="a5"/>
    <w:rsid w:val="00E5587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E558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E55877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50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yazhin.ru/index/kumi/0-15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umi_tyazhin@mail.ru" TargetMode="External"/><Relationship Id="rId5" Type="http://schemas.openxmlformats.org/officeDocument/2006/relationships/hyperlink" Target="http://www.tyazhin.ru/index/municipalnyj_zemelnyj_kontrol/0-634" TargetMode="External"/><Relationship Id="rId4" Type="http://schemas.openxmlformats.org/officeDocument/2006/relationships/hyperlink" Target="http://www.tyazhin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2134</Words>
  <Characters>12170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Matvey</dc:creator>
  <cp:lastModifiedBy>kumi3</cp:lastModifiedBy>
  <cp:revision>2</cp:revision>
  <dcterms:created xsi:type="dcterms:W3CDTF">2023-09-13T10:26:00Z</dcterms:created>
  <dcterms:modified xsi:type="dcterms:W3CDTF">2023-09-13T10:26:00Z</dcterms:modified>
</cp:coreProperties>
</file>