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6A5B" w:rsidRPr="00EE0B42" w:rsidRDefault="007B6A5B" w:rsidP="007B6A5B">
      <w:pPr>
        <w:widowControl/>
        <w:autoSpaceDE w:val="0"/>
        <w:jc w:val="right"/>
        <w:rPr>
          <w:rFonts w:eastAsia="Calibri" w:cs="Times New Roman"/>
          <w:kern w:val="0"/>
          <w:lang w:eastAsia="ar-SA" w:bidi="ar-SA"/>
        </w:rPr>
      </w:pPr>
      <w:r w:rsidRPr="00EE0B42">
        <w:rPr>
          <w:rFonts w:eastAsia="Calibri" w:cs="Times New Roman"/>
          <w:kern w:val="0"/>
          <w:lang w:eastAsia="ar-SA" w:bidi="ar-SA"/>
        </w:rPr>
        <w:t>Приложение № 1</w:t>
      </w:r>
    </w:p>
    <w:p w:rsidR="007B6A5B" w:rsidRPr="00EE0B42" w:rsidRDefault="007B6A5B" w:rsidP="007B6A5B">
      <w:pPr>
        <w:widowControl/>
        <w:autoSpaceDE w:val="0"/>
        <w:jc w:val="right"/>
        <w:rPr>
          <w:rFonts w:eastAsia="Calibri" w:cs="Times New Roman"/>
          <w:kern w:val="0"/>
          <w:lang w:eastAsia="ar-SA" w:bidi="ar-SA"/>
        </w:rPr>
      </w:pPr>
      <w:r w:rsidRPr="00EE0B42">
        <w:rPr>
          <w:rFonts w:eastAsia="Calibri" w:cs="Times New Roman"/>
          <w:kern w:val="0"/>
          <w:lang w:eastAsia="ar-SA" w:bidi="ar-SA"/>
        </w:rPr>
        <w:t>к аукционной документации</w:t>
      </w:r>
    </w:p>
    <w:p w:rsidR="007B6A5B" w:rsidRPr="00EE0B42" w:rsidRDefault="007B6A5B" w:rsidP="007B6A5B">
      <w:pPr>
        <w:widowControl/>
        <w:autoSpaceDE w:val="0"/>
        <w:jc w:val="right"/>
        <w:rPr>
          <w:rFonts w:eastAsia="Calibri" w:cs="Times New Roman"/>
          <w:kern w:val="0"/>
          <w:lang w:eastAsia="ar-SA" w:bidi="ar-SA"/>
        </w:rPr>
      </w:pPr>
      <w:r w:rsidRPr="00EE0B42">
        <w:rPr>
          <w:rFonts w:eastAsia="Calibri" w:cs="Times New Roman"/>
          <w:kern w:val="0"/>
          <w:lang w:eastAsia="ar-SA" w:bidi="ar-SA"/>
        </w:rPr>
        <w:t xml:space="preserve"> </w:t>
      </w:r>
    </w:p>
    <w:p w:rsidR="007B6A5B" w:rsidRPr="00EE0B42" w:rsidRDefault="007B6A5B" w:rsidP="007B6A5B">
      <w:pPr>
        <w:widowControl/>
        <w:suppressAutoHyphens w:val="0"/>
        <w:jc w:val="right"/>
        <w:rPr>
          <w:rFonts w:eastAsia="Times New Roman" w:cs="Times New Roman"/>
          <w:b/>
          <w:kern w:val="0"/>
          <w:lang w:eastAsia="ru-RU" w:bidi="ar-SA"/>
        </w:rPr>
      </w:pPr>
      <w:r w:rsidRPr="00EE0B42">
        <w:rPr>
          <w:rFonts w:eastAsia="Times New Roman" w:cs="Times New Roman"/>
          <w:b/>
          <w:kern w:val="0"/>
          <w:lang w:eastAsia="ru-RU" w:bidi="ar-SA"/>
        </w:rPr>
        <w:t>Организатору торгов:</w:t>
      </w:r>
    </w:p>
    <w:p w:rsidR="007B6A5B" w:rsidRPr="00EE0B42" w:rsidRDefault="007B6A5B" w:rsidP="007B6A5B">
      <w:pPr>
        <w:widowControl/>
        <w:suppressLineNumbers/>
        <w:jc w:val="right"/>
        <w:rPr>
          <w:rFonts w:eastAsia="Times New Roman" w:cs="Times New Roman"/>
          <w:kern w:val="0"/>
          <w:lang w:eastAsia="ar-SA" w:bidi="ar-SA"/>
        </w:rPr>
      </w:pPr>
      <w:r w:rsidRPr="00EE0B42">
        <w:rPr>
          <w:rFonts w:eastAsia="Times New Roman" w:cs="Times New Roman"/>
          <w:b/>
          <w:kern w:val="0"/>
          <w:lang w:eastAsia="ar-SA" w:bidi="ar-SA"/>
        </w:rPr>
        <w:t xml:space="preserve">                                                                 </w:t>
      </w:r>
      <w:r w:rsidRPr="00EE0B42">
        <w:rPr>
          <w:rFonts w:eastAsia="Times New Roman" w:cs="Times New Roman"/>
          <w:kern w:val="0"/>
          <w:lang w:eastAsia="ar-SA" w:bidi="ar-SA"/>
        </w:rPr>
        <w:t>В комитет по   управлению муниципальным</w:t>
      </w:r>
    </w:p>
    <w:p w:rsidR="007B6A5B" w:rsidRPr="00EE0B42" w:rsidRDefault="007B6A5B" w:rsidP="007B6A5B">
      <w:pPr>
        <w:widowControl/>
        <w:suppressLineNumbers/>
        <w:jc w:val="right"/>
        <w:rPr>
          <w:rFonts w:eastAsia="Times New Roman" w:cs="Times New Roman"/>
          <w:kern w:val="0"/>
          <w:lang w:eastAsia="ar-SA" w:bidi="ar-SA"/>
        </w:rPr>
      </w:pPr>
      <w:r w:rsidRPr="00EE0B42">
        <w:rPr>
          <w:rFonts w:eastAsia="Times New Roman" w:cs="Times New Roman"/>
          <w:kern w:val="0"/>
          <w:lang w:eastAsia="ar-SA" w:bidi="ar-SA"/>
        </w:rPr>
        <w:t xml:space="preserve"> имуществом Тяжинского муниципального округа</w:t>
      </w:r>
    </w:p>
    <w:p w:rsidR="007B6A5B" w:rsidRPr="00EE0B42" w:rsidRDefault="007B6A5B" w:rsidP="007B6A5B">
      <w:pPr>
        <w:widowControl/>
        <w:tabs>
          <w:tab w:val="left" w:pos="8952"/>
        </w:tabs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>
        <w:rPr>
          <w:rFonts w:eastAsia="Times New Roman" w:cs="Times New Roman"/>
          <w:kern w:val="0"/>
          <w:lang w:eastAsia="ru-RU" w:bidi="ar-SA"/>
        </w:rPr>
        <w:tab/>
      </w:r>
      <w:bookmarkStart w:id="0" w:name="_GoBack"/>
      <w:bookmarkEnd w:id="0"/>
    </w:p>
    <w:p w:rsidR="007B6A5B" w:rsidRPr="00EE0B42" w:rsidRDefault="007B6A5B" w:rsidP="007B6A5B">
      <w:pPr>
        <w:widowControl/>
        <w:suppressAutoHyphens w:val="0"/>
        <w:jc w:val="center"/>
        <w:rPr>
          <w:rFonts w:eastAsia="Times New Roman" w:cs="Times New Roman"/>
          <w:b/>
          <w:kern w:val="0"/>
          <w:lang w:eastAsia="ru-RU" w:bidi="ar-SA"/>
        </w:rPr>
      </w:pPr>
      <w:r w:rsidRPr="00EE0B42">
        <w:rPr>
          <w:rFonts w:eastAsia="Times New Roman" w:cs="Times New Roman"/>
          <w:b/>
          <w:kern w:val="0"/>
          <w:lang w:eastAsia="ru-RU" w:bidi="ar-SA"/>
        </w:rPr>
        <w:t xml:space="preserve">ЗАЯВКА </w:t>
      </w:r>
    </w:p>
    <w:p w:rsidR="007B6A5B" w:rsidRPr="00EE0B42" w:rsidRDefault="007B6A5B" w:rsidP="007B6A5B">
      <w:pPr>
        <w:widowControl/>
        <w:suppressAutoHyphens w:val="0"/>
        <w:jc w:val="center"/>
        <w:rPr>
          <w:rFonts w:eastAsia="Times New Roman" w:cs="Times New Roman"/>
          <w:b/>
          <w:kern w:val="0"/>
          <w:lang w:eastAsia="ru-RU" w:bidi="ar-SA"/>
        </w:rPr>
      </w:pPr>
      <w:r w:rsidRPr="00EE0B42">
        <w:rPr>
          <w:rFonts w:eastAsia="Times New Roman" w:cs="Times New Roman"/>
          <w:b/>
          <w:kern w:val="0"/>
          <w:lang w:eastAsia="ru-RU" w:bidi="ar-SA"/>
        </w:rPr>
        <w:t>на участие электронного аукциона на право заключения договора аренды земельного участка, находящегося в собственности муниципального образования «Тяжинский муниципальный округ»</w:t>
      </w:r>
    </w:p>
    <w:p w:rsidR="007B6A5B" w:rsidRPr="00EE0B42" w:rsidRDefault="007B6A5B" w:rsidP="007B6A5B">
      <w:pPr>
        <w:widowControl/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kern w:val="0"/>
          <w:lang w:eastAsia="ru-RU" w:bidi="ar-SA"/>
        </w:rPr>
      </w:pPr>
    </w:p>
    <w:p w:rsidR="007B6A5B" w:rsidRPr="00EE0B42" w:rsidRDefault="007B6A5B" w:rsidP="007B6A5B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  <w:proofErr w:type="spellStart"/>
      <w:r w:rsidRPr="00EE0B42">
        <w:rPr>
          <w:rFonts w:eastAsia="Times New Roman" w:cs="Times New Roman"/>
          <w:kern w:val="0"/>
          <w:lang w:eastAsia="ru-RU" w:bidi="ar-SA"/>
        </w:rPr>
        <w:t>пгт</w:t>
      </w:r>
      <w:proofErr w:type="spellEnd"/>
      <w:r w:rsidRPr="00EE0B42">
        <w:rPr>
          <w:rFonts w:eastAsia="Times New Roman" w:cs="Times New Roman"/>
          <w:kern w:val="0"/>
          <w:lang w:eastAsia="ru-RU" w:bidi="ar-SA"/>
        </w:rPr>
        <w:t xml:space="preserve"> Тяжинский </w:t>
      </w:r>
      <w:r w:rsidRPr="00EE0B42">
        <w:rPr>
          <w:rFonts w:eastAsia="Times New Roman" w:cs="Times New Roman"/>
          <w:kern w:val="0"/>
          <w:lang w:eastAsia="ru-RU" w:bidi="ar-SA"/>
        </w:rPr>
        <w:tab/>
      </w:r>
      <w:r w:rsidRPr="00EE0B42">
        <w:rPr>
          <w:rFonts w:eastAsia="Times New Roman" w:cs="Times New Roman"/>
          <w:kern w:val="0"/>
          <w:lang w:eastAsia="ru-RU" w:bidi="ar-SA"/>
        </w:rPr>
        <w:tab/>
      </w:r>
      <w:r>
        <w:rPr>
          <w:rFonts w:eastAsia="Times New Roman" w:cs="Times New Roman"/>
          <w:kern w:val="0"/>
          <w:lang w:eastAsia="ru-RU" w:bidi="ar-SA"/>
        </w:rPr>
        <w:t xml:space="preserve">                </w:t>
      </w:r>
      <w:r w:rsidRPr="00EE0B42">
        <w:rPr>
          <w:rFonts w:eastAsia="Times New Roman" w:cs="Times New Roman"/>
          <w:kern w:val="0"/>
          <w:lang w:eastAsia="ru-RU" w:bidi="ar-SA"/>
        </w:rPr>
        <w:tab/>
      </w:r>
      <w:r w:rsidRPr="00EE0B42">
        <w:rPr>
          <w:rFonts w:eastAsia="Times New Roman" w:cs="Times New Roman"/>
          <w:kern w:val="0"/>
          <w:lang w:eastAsia="ru-RU" w:bidi="ar-SA"/>
        </w:rPr>
        <w:tab/>
        <w:t xml:space="preserve">        </w:t>
      </w:r>
      <w:proofErr w:type="gramStart"/>
      <w:r w:rsidRPr="00EE0B42">
        <w:rPr>
          <w:rFonts w:eastAsia="Times New Roman" w:cs="Times New Roman"/>
          <w:kern w:val="0"/>
          <w:lang w:eastAsia="ru-RU" w:bidi="ar-SA"/>
        </w:rPr>
        <w:t xml:space="preserve">   «</w:t>
      </w:r>
      <w:proofErr w:type="gramEnd"/>
      <w:r w:rsidRPr="00EE0B42">
        <w:rPr>
          <w:rFonts w:eastAsia="Times New Roman" w:cs="Times New Roman"/>
          <w:kern w:val="0"/>
          <w:lang w:eastAsia="ru-RU" w:bidi="ar-SA"/>
        </w:rPr>
        <w:t>___»__________ 2022</w:t>
      </w:r>
    </w:p>
    <w:p w:rsidR="007B6A5B" w:rsidRPr="00EE0B42" w:rsidRDefault="007B6A5B" w:rsidP="007B6A5B">
      <w:pPr>
        <w:widowControl/>
        <w:pBdr>
          <w:bottom w:val="single" w:sz="12" w:space="1" w:color="auto"/>
        </w:pBdr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</w:p>
    <w:p w:rsidR="007B6A5B" w:rsidRPr="00EE0B42" w:rsidRDefault="007B6A5B" w:rsidP="007B6A5B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b/>
          <w:kern w:val="0"/>
          <w:lang w:eastAsia="ru-RU" w:bidi="ar-SA"/>
        </w:rPr>
      </w:pPr>
      <w:r w:rsidRPr="00EE0B42">
        <w:rPr>
          <w:rFonts w:eastAsia="Times New Roman" w:cs="Times New Roman"/>
          <w:b/>
          <w:kern w:val="0"/>
          <w:lang w:eastAsia="ru-RU" w:bidi="ar-SA"/>
        </w:rPr>
        <w:t>(полное наименование юридического лица, подающего заявку, или Ф.И.О. и паспортные данные физического лица, подающего заявку)</w:t>
      </w:r>
    </w:p>
    <w:p w:rsidR="007B6A5B" w:rsidRPr="00EE0B42" w:rsidRDefault="007B6A5B" w:rsidP="007B6A5B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</w:p>
    <w:p w:rsidR="007B6A5B" w:rsidRPr="00EE0B42" w:rsidRDefault="007B6A5B" w:rsidP="007B6A5B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  <w:r w:rsidRPr="00EE0B42">
        <w:rPr>
          <w:rFonts w:eastAsia="Times New Roman" w:cs="Times New Roman"/>
          <w:kern w:val="0"/>
          <w:lang w:eastAsia="ru-RU" w:bidi="ar-SA"/>
        </w:rPr>
        <w:t>В лице ____________________________________, действующего на основании _____________,</w:t>
      </w:r>
    </w:p>
    <w:p w:rsidR="007B6A5B" w:rsidRPr="00EE0B42" w:rsidRDefault="007B6A5B" w:rsidP="007B6A5B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  <w:r w:rsidRPr="00EE0B42">
        <w:rPr>
          <w:rFonts w:eastAsia="Times New Roman" w:cs="Times New Roman"/>
          <w:b/>
          <w:kern w:val="0"/>
          <w:lang w:eastAsia="ru-RU" w:bidi="ar-SA"/>
        </w:rPr>
        <w:t xml:space="preserve">                                (Ф.И.О., должность)</w:t>
      </w:r>
    </w:p>
    <w:p w:rsidR="007B6A5B" w:rsidRPr="00EE0B42" w:rsidRDefault="007B6A5B" w:rsidP="007B6A5B">
      <w:pPr>
        <w:widowControl/>
        <w:tabs>
          <w:tab w:val="left" w:pos="567"/>
        </w:tabs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EE0B42">
        <w:rPr>
          <w:rFonts w:eastAsia="Times New Roman" w:cs="Times New Roman"/>
          <w:kern w:val="0"/>
          <w:lang w:eastAsia="ru-RU" w:bidi="ar-SA"/>
        </w:rPr>
        <w:t xml:space="preserve">принимая решение об участии в электронном аукционе, </w:t>
      </w:r>
      <w:r w:rsidRPr="00EE0B42">
        <w:rPr>
          <w:color w:val="000000"/>
          <w:kern w:val="2"/>
        </w:rPr>
        <w:t>открытому по составу участников и по форме подачи предложений на право заключения договора аренды</w:t>
      </w:r>
      <w:r w:rsidRPr="00EE0B42">
        <w:rPr>
          <w:kern w:val="2"/>
        </w:rPr>
        <w:t xml:space="preserve"> земельного участка. Земельный участок площадью </w:t>
      </w:r>
      <w:r>
        <w:rPr>
          <w:kern w:val="2"/>
        </w:rPr>
        <w:t>4364000</w:t>
      </w:r>
      <w:r w:rsidRPr="00EE0B42">
        <w:rPr>
          <w:kern w:val="2"/>
        </w:rPr>
        <w:t xml:space="preserve"> </w:t>
      </w:r>
      <w:proofErr w:type="spellStart"/>
      <w:r w:rsidRPr="00EE0B42">
        <w:rPr>
          <w:kern w:val="2"/>
        </w:rPr>
        <w:t>кв.м</w:t>
      </w:r>
      <w:proofErr w:type="spellEnd"/>
      <w:r w:rsidRPr="00EE0B42">
        <w:rPr>
          <w:kern w:val="2"/>
        </w:rPr>
        <w:t>., кадастровый номер: 42:15:010</w:t>
      </w:r>
      <w:r>
        <w:rPr>
          <w:kern w:val="2"/>
        </w:rPr>
        <w:t>2</w:t>
      </w:r>
      <w:r w:rsidRPr="00EE0B42">
        <w:rPr>
          <w:kern w:val="2"/>
        </w:rPr>
        <w:t>008:</w:t>
      </w:r>
      <w:r>
        <w:rPr>
          <w:kern w:val="2"/>
        </w:rPr>
        <w:t>238</w:t>
      </w:r>
      <w:r w:rsidRPr="00EE0B42">
        <w:rPr>
          <w:rFonts w:eastAsia="Times New Roman" w:cs="Times New Roman"/>
          <w:kern w:val="0"/>
          <w:lang w:eastAsia="ru-RU" w:bidi="ar-SA"/>
        </w:rPr>
        <w:t xml:space="preserve">, категория: земли сельскохозяйственного назначения, вид разрешенного использования: </w:t>
      </w:r>
      <w:r>
        <w:rPr>
          <w:rFonts w:eastAsia="Times New Roman" w:cs="Times New Roman"/>
          <w:kern w:val="0"/>
          <w:lang w:eastAsia="ru-RU" w:bidi="ar-SA"/>
        </w:rPr>
        <w:t>с/х использование</w:t>
      </w:r>
      <w:r w:rsidRPr="00EE0B42">
        <w:rPr>
          <w:kern w:val="2"/>
        </w:rPr>
        <w:t>, расположенного по адресу: Российская Федерация, Кемеровская область-Кузбасс, Тяжинский муниципальный округ, находящийся в муниципальной собственности</w:t>
      </w:r>
      <w:r w:rsidRPr="00EE0B42">
        <w:rPr>
          <w:rFonts w:eastAsia="Times New Roman" w:cs="Times New Roman"/>
          <w:kern w:val="0"/>
          <w:lang w:eastAsia="ru-RU" w:bidi="ar-SA"/>
        </w:rPr>
        <w:t>.</w:t>
      </w:r>
    </w:p>
    <w:p w:rsidR="007B6A5B" w:rsidRPr="00EE0B42" w:rsidRDefault="007B6A5B" w:rsidP="007B6A5B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b/>
          <w:kern w:val="0"/>
          <w:lang w:eastAsia="ru-RU" w:bidi="ar-SA"/>
        </w:rPr>
      </w:pPr>
      <w:r w:rsidRPr="00EE0B42">
        <w:rPr>
          <w:rFonts w:eastAsia="Times New Roman" w:cs="Times New Roman"/>
          <w:b/>
          <w:kern w:val="0"/>
          <w:lang w:eastAsia="ru-RU" w:bidi="ar-SA"/>
        </w:rPr>
        <w:t>обязуюсь:</w:t>
      </w:r>
    </w:p>
    <w:p w:rsidR="007B6A5B" w:rsidRPr="00EE0B42" w:rsidRDefault="007B6A5B" w:rsidP="007B6A5B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</w:p>
    <w:p w:rsidR="007B6A5B" w:rsidRPr="00EE0B42" w:rsidRDefault="007B6A5B" w:rsidP="007B6A5B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  <w:r w:rsidRPr="00EE0B42">
        <w:rPr>
          <w:rFonts w:eastAsia="Times New Roman" w:cs="Times New Roman"/>
          <w:kern w:val="0"/>
          <w:lang w:eastAsia="ru-RU" w:bidi="ar-SA"/>
        </w:rPr>
        <w:t xml:space="preserve">1. Соблюдать условия электронного аукциона, содержащиеся в аукционной документации о проведении электронного аукциона, размещенном на официальном сайте администрации Тяжинского муниципального округа </w:t>
      </w:r>
      <w:hyperlink r:id="rId4" w:history="1">
        <w:r w:rsidRPr="00EE0B42">
          <w:rPr>
            <w:rFonts w:eastAsia="Times New Roman" w:cs="Times New Roman"/>
            <w:color w:val="0000FF"/>
            <w:kern w:val="0"/>
            <w:sz w:val="20"/>
            <w:szCs w:val="20"/>
            <w:u w:val="single"/>
            <w:lang w:val="en-US" w:eastAsia="ru-RU" w:bidi="ar-SA"/>
          </w:rPr>
          <w:t>www</w:t>
        </w:r>
        <w:r w:rsidRPr="00EE0B42">
          <w:rPr>
            <w:rFonts w:eastAsia="Times New Roman" w:cs="Times New Roman"/>
            <w:color w:val="0000FF"/>
            <w:kern w:val="0"/>
            <w:sz w:val="20"/>
            <w:szCs w:val="20"/>
            <w:u w:val="single"/>
            <w:lang w:eastAsia="ru-RU" w:bidi="ar-SA"/>
          </w:rPr>
          <w:t>.</w:t>
        </w:r>
        <w:r w:rsidRPr="00EE0B42">
          <w:rPr>
            <w:rFonts w:eastAsia="Times New Roman" w:cs="Times New Roman"/>
            <w:color w:val="0000FF"/>
            <w:kern w:val="0"/>
            <w:sz w:val="20"/>
            <w:szCs w:val="20"/>
            <w:u w:val="single"/>
            <w:lang w:val="en-US" w:eastAsia="ru-RU" w:bidi="ar-SA"/>
          </w:rPr>
          <w:t>tyazhin</w:t>
        </w:r>
        <w:r w:rsidRPr="00EE0B42">
          <w:rPr>
            <w:rFonts w:eastAsia="Times New Roman" w:cs="Times New Roman"/>
            <w:color w:val="0000FF"/>
            <w:kern w:val="0"/>
            <w:sz w:val="20"/>
            <w:szCs w:val="20"/>
            <w:u w:val="single"/>
            <w:lang w:eastAsia="ru-RU" w:bidi="ar-SA"/>
          </w:rPr>
          <w:t>.</w:t>
        </w:r>
        <w:r w:rsidRPr="00EE0B42">
          <w:rPr>
            <w:rFonts w:eastAsia="Times New Roman" w:cs="Times New Roman"/>
            <w:color w:val="0000FF"/>
            <w:kern w:val="0"/>
            <w:sz w:val="20"/>
            <w:szCs w:val="20"/>
            <w:u w:val="single"/>
            <w:lang w:val="en-US" w:eastAsia="ru-RU" w:bidi="ar-SA"/>
          </w:rPr>
          <w:t>ru</w:t>
        </w:r>
      </w:hyperlink>
      <w:r w:rsidRPr="00EE0B42">
        <w:rPr>
          <w:rFonts w:eastAsia="Times New Roman" w:cs="Times New Roman"/>
          <w:kern w:val="0"/>
          <w:lang w:eastAsia="ru-RU" w:bidi="ar-SA"/>
        </w:rPr>
        <w:t xml:space="preserve">, на сайте </w:t>
      </w:r>
      <w:hyperlink r:id="rId5" w:history="1">
        <w:r w:rsidRPr="00EE0B42">
          <w:rPr>
            <w:rFonts w:eastAsia="Times New Roman" w:cs="Times New Roman"/>
            <w:color w:val="0000FF"/>
            <w:kern w:val="0"/>
            <w:u w:val="single"/>
            <w:lang w:eastAsia="ru-RU" w:bidi="ar-SA"/>
          </w:rPr>
          <w:t>www.torgi.gov.ru</w:t>
        </w:r>
      </w:hyperlink>
      <w:r w:rsidRPr="00EE0B42">
        <w:rPr>
          <w:rFonts w:eastAsia="Times New Roman" w:cs="Times New Roman"/>
          <w:color w:val="0000FF"/>
          <w:kern w:val="0"/>
          <w:u w:val="single"/>
          <w:lang w:eastAsia="ru-RU" w:bidi="ar-SA"/>
        </w:rPr>
        <w:t xml:space="preserve"> (новая версия), </w:t>
      </w:r>
      <w:r w:rsidRPr="00EE0B42">
        <w:rPr>
          <w:rFonts w:eastAsia="Times New Roman" w:cs="Times New Roman"/>
          <w:kern w:val="0"/>
          <w:lang w:eastAsia="ru-RU" w:bidi="ar-SA"/>
        </w:rPr>
        <w:t xml:space="preserve"> на сайте электронной торговой площадки – РТС-тендер (</w:t>
      </w:r>
      <w:hyperlink r:id="rId6" w:history="1">
        <w:r w:rsidRPr="00EE0B42">
          <w:rPr>
            <w:rFonts w:eastAsia="Times New Roman" w:cs="Times New Roman"/>
            <w:color w:val="0000FF"/>
            <w:kern w:val="0"/>
            <w:u w:val="single"/>
            <w:lang w:eastAsia="ru-RU" w:bidi="ar-SA"/>
          </w:rPr>
          <w:t>www.rts-tender.ru</w:t>
        </w:r>
      </w:hyperlink>
      <w:r w:rsidRPr="00EE0B42">
        <w:rPr>
          <w:rFonts w:eastAsia="Times New Roman" w:cs="Times New Roman"/>
          <w:kern w:val="0"/>
          <w:lang w:eastAsia="ru-RU" w:bidi="ar-SA"/>
        </w:rPr>
        <w:t>) от «__» ___________________ 2022 года № __________, а также порядок проведения электронного аукциона, установленный действующим законодательством;</w:t>
      </w:r>
    </w:p>
    <w:p w:rsidR="007B6A5B" w:rsidRPr="00EE0B42" w:rsidRDefault="007B6A5B" w:rsidP="007B6A5B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</w:p>
    <w:p w:rsidR="007B6A5B" w:rsidRPr="00EE0B42" w:rsidRDefault="007B6A5B" w:rsidP="007B6A5B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  <w:r w:rsidRPr="00EE0B42">
        <w:rPr>
          <w:rFonts w:eastAsia="Times New Roman" w:cs="Times New Roman"/>
          <w:kern w:val="0"/>
          <w:lang w:eastAsia="ru-RU" w:bidi="ar-SA"/>
        </w:rPr>
        <w:t>2. Со сведениями, изложенными в аукционной документации о проведении электронного аукциона, ознакомлен и согласен.</w:t>
      </w:r>
    </w:p>
    <w:p w:rsidR="007B6A5B" w:rsidRPr="00EE0B42" w:rsidRDefault="007B6A5B" w:rsidP="007B6A5B">
      <w:pPr>
        <w:shd w:val="clear" w:color="auto" w:fill="FFFFFF"/>
        <w:tabs>
          <w:tab w:val="left" w:pos="5918"/>
        </w:tabs>
        <w:autoSpaceDE w:val="0"/>
        <w:spacing w:line="274" w:lineRule="exact"/>
        <w:jc w:val="both"/>
        <w:rPr>
          <w:rFonts w:eastAsia="Times New Roman" w:cs="Times New Roman"/>
          <w:kern w:val="0"/>
          <w:lang w:eastAsia="ar-SA" w:bidi="ar-SA"/>
        </w:rPr>
      </w:pPr>
      <w:r w:rsidRPr="00EE0B42">
        <w:rPr>
          <w:rFonts w:eastAsia="Times New Roman" w:cs="Times New Roman"/>
          <w:kern w:val="0"/>
          <w:lang w:eastAsia="ar-SA" w:bidi="ar-SA"/>
        </w:rPr>
        <w:t xml:space="preserve">3. В случае признания победителем электронного </w:t>
      </w:r>
      <w:proofErr w:type="gramStart"/>
      <w:r w:rsidRPr="00EE0B42">
        <w:rPr>
          <w:rFonts w:eastAsia="Times New Roman" w:cs="Times New Roman"/>
          <w:kern w:val="0"/>
          <w:lang w:eastAsia="ar-SA" w:bidi="ar-SA"/>
        </w:rPr>
        <w:t>аукциона  -</w:t>
      </w:r>
      <w:proofErr w:type="gramEnd"/>
      <w:r w:rsidRPr="00EE0B42">
        <w:rPr>
          <w:rFonts w:eastAsia="Times New Roman" w:cs="Times New Roman"/>
          <w:kern w:val="0"/>
          <w:lang w:eastAsia="ar-SA" w:bidi="ar-SA"/>
        </w:rPr>
        <w:t xml:space="preserve"> заключить договор аренды земельного участка, находящегося в муниципальной собственности Тяжинского муниципального округа, в сроки, определяемые аукционной документацией;</w:t>
      </w:r>
    </w:p>
    <w:p w:rsidR="007B6A5B" w:rsidRPr="00EE0B42" w:rsidRDefault="007B6A5B" w:rsidP="007B6A5B">
      <w:pPr>
        <w:shd w:val="clear" w:color="auto" w:fill="FFFFFF"/>
        <w:tabs>
          <w:tab w:val="left" w:pos="5918"/>
        </w:tabs>
        <w:autoSpaceDE w:val="0"/>
        <w:spacing w:line="274" w:lineRule="exact"/>
        <w:jc w:val="both"/>
        <w:rPr>
          <w:rFonts w:eastAsia="Times New Roman" w:cs="Times New Roman"/>
          <w:kern w:val="0"/>
          <w:lang w:eastAsia="ar-SA" w:bidi="ar-SA"/>
        </w:rPr>
      </w:pPr>
      <w:r w:rsidRPr="00EE0B42">
        <w:rPr>
          <w:rFonts w:eastAsia="Times New Roman" w:cs="Times New Roman"/>
          <w:kern w:val="0"/>
          <w:lang w:eastAsia="ar-SA" w:bidi="ar-SA"/>
        </w:rPr>
        <w:t>4. Подавая заявку на участие в электронном аукционе, физическое лицо или юридическое лицо в лице уполномоченного представителя подтверждает, что на дату подписания заявки ознакомлено с Регламентом электронной площадки, в соответствии с которым осуществляется перечисление задатка для участия в торгах и устанавливается порядок возврата задатка. Физическое лицо, либо представитель юридического лица, действующий от его имени и в его интересах, ознакомлен с положениями Федерального закона от 27 июля 2006 г. № 152-ФЗ «О персональных данных», права и обязанности в области защиты персональных данных физическому лицу понятны и такое лицо дает согласие на обработку своих персональных данных и персональных данных доверителя (в случае передоверия).</w:t>
      </w:r>
    </w:p>
    <w:p w:rsidR="007B6A5B" w:rsidRPr="00EE0B42" w:rsidRDefault="007B6A5B" w:rsidP="007B6A5B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EE0B42">
        <w:rPr>
          <w:rFonts w:eastAsia="Times New Roman" w:cs="Times New Roman"/>
          <w:kern w:val="0"/>
          <w:lang w:eastAsia="ru-RU" w:bidi="ar-SA"/>
        </w:rPr>
        <w:t>Адрес и банковские реквизиты Претендента:</w:t>
      </w:r>
    </w:p>
    <w:p w:rsidR="007B6A5B" w:rsidRPr="00EE0B42" w:rsidRDefault="007B6A5B" w:rsidP="007B6A5B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EE0B42">
        <w:rPr>
          <w:rFonts w:eastAsia="Times New Roman" w:cs="Times New Roman"/>
          <w:kern w:val="0"/>
          <w:lang w:eastAsia="ru-RU" w:bidi="ar-SA"/>
        </w:rPr>
        <w:t>___________________________________________________Подпись Претендента</w:t>
      </w:r>
    </w:p>
    <w:p w:rsidR="007B6A5B" w:rsidRPr="00EE0B42" w:rsidRDefault="007B6A5B" w:rsidP="007B6A5B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</w:p>
    <w:p w:rsidR="007B6A5B" w:rsidRPr="00EE0B42" w:rsidRDefault="007B6A5B" w:rsidP="007B6A5B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EE0B42">
        <w:rPr>
          <w:rFonts w:eastAsia="Times New Roman" w:cs="Times New Roman"/>
          <w:kern w:val="0"/>
          <w:lang w:eastAsia="ru-RU" w:bidi="ar-SA"/>
        </w:rPr>
        <w:lastRenderedPageBreak/>
        <w:t xml:space="preserve">М.П.                  </w:t>
      </w:r>
      <w:proofErr w:type="gramStart"/>
      <w:r w:rsidRPr="00EE0B42">
        <w:rPr>
          <w:rFonts w:eastAsia="Times New Roman" w:cs="Times New Roman"/>
          <w:kern w:val="0"/>
          <w:lang w:eastAsia="ru-RU" w:bidi="ar-SA"/>
        </w:rPr>
        <w:t>час._</w:t>
      </w:r>
      <w:proofErr w:type="gramEnd"/>
      <w:r w:rsidRPr="00EE0B42">
        <w:rPr>
          <w:rFonts w:eastAsia="Times New Roman" w:cs="Times New Roman"/>
          <w:kern w:val="0"/>
          <w:lang w:eastAsia="ru-RU" w:bidi="ar-SA"/>
        </w:rPr>
        <w:t>_____ мин._____ «____»______________ 2022 г.</w:t>
      </w:r>
    </w:p>
    <w:p w:rsidR="007B6A5B" w:rsidRDefault="007B6A5B" w:rsidP="007B6A5B">
      <w:pPr>
        <w:jc w:val="both"/>
      </w:pPr>
    </w:p>
    <w:p w:rsidR="007B6A5B" w:rsidRDefault="007B6A5B" w:rsidP="007B6A5B">
      <w:pPr>
        <w:jc w:val="both"/>
      </w:pPr>
    </w:p>
    <w:p w:rsidR="0061467E" w:rsidRDefault="0061467E"/>
    <w:sectPr w:rsidR="006146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A5B"/>
    <w:rsid w:val="0061467E"/>
    <w:rsid w:val="007B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6A736B-3B17-4A62-96E0-6AEB99C82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6A5B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ts-tender.ru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hyperlink" Target="http://www.tyazhi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1</cp:revision>
  <dcterms:created xsi:type="dcterms:W3CDTF">2022-11-17T06:09:00Z</dcterms:created>
  <dcterms:modified xsi:type="dcterms:W3CDTF">2022-11-17T06:09:00Z</dcterms:modified>
</cp:coreProperties>
</file>