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на право заключения договора аренды земельного участка </w:t>
      </w:r>
      <w:r w:rsidR="00A7549B">
        <w:rPr>
          <w:b/>
        </w:rPr>
        <w:t>для производственных целей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на право заключения договора аренды земельного участка </w:t>
      </w:r>
      <w:r w:rsidR="0076698E">
        <w:t>для производственных целей</w:t>
      </w:r>
      <w:r w:rsidR="00567DE0">
        <w:t xml:space="preserve"> по а</w:t>
      </w:r>
      <w:r w:rsidRPr="009D44FB">
        <w:t xml:space="preserve">дресу: </w:t>
      </w:r>
      <w:r w:rsidR="005F0AEA" w:rsidRPr="005F0AEA">
        <w:t>Российская Федерация, Кемеровская область, Тяжинский муниципальный район, городское поселение Тяжинское, поселок городского типа Тяжинский, улица Радищева, 1г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>
        <w:t xml:space="preserve">№ </w:t>
      </w:r>
      <w:r w:rsidR="00EE6AE8">
        <w:t>91</w:t>
      </w:r>
      <w:r w:rsidR="00567DE0">
        <w:t xml:space="preserve">-р от </w:t>
      </w:r>
      <w:r w:rsidR="00EE6AE8">
        <w:t>15.02.2022</w:t>
      </w:r>
      <w:r>
        <w:t xml:space="preserve"> г</w:t>
      </w:r>
      <w:r w:rsidRPr="009D44FB">
        <w:t>. «</w:t>
      </w:r>
      <w:r>
        <w:t xml:space="preserve">О проведении аукциона на право заключения договора аренды земельного участка, расположенного по адресу: </w:t>
      </w:r>
      <w:r w:rsidR="00567DE0">
        <w:t xml:space="preserve">Российская Федерация, </w:t>
      </w:r>
      <w:r>
        <w:t xml:space="preserve">Кемеровская область, Тяжинский </w:t>
      </w:r>
      <w:r w:rsidR="00A7549B">
        <w:t>муниципальный район, городское поселение Тяжинское, поселок городского типа Тяжинский, улица Радищева, 1</w:t>
      </w:r>
      <w:r w:rsidR="00E63BC2">
        <w:t>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A7549B">
        <w:t>4990</w:t>
      </w:r>
      <w:r w:rsidR="00644B84">
        <w:t xml:space="preserve"> </w:t>
      </w:r>
      <w:r>
        <w:t>кв.м., кадастровый номер: 42:15:010300</w:t>
      </w:r>
      <w:r w:rsidR="00A7549B">
        <w:t>6:1459</w:t>
      </w:r>
      <w:r>
        <w:t xml:space="preserve">, категория: земли населенных пунктов, вид разрешенного использования: </w:t>
      </w:r>
      <w:r w:rsidR="00A7549B">
        <w:t>строительная промышленность</w:t>
      </w:r>
      <w:r>
        <w:t xml:space="preserve">, </w:t>
      </w:r>
      <w:r w:rsidRPr="008627AA">
        <w:t xml:space="preserve"> </w:t>
      </w:r>
      <w:r>
        <w:t xml:space="preserve">расположен по адресу: </w:t>
      </w:r>
      <w:r w:rsidR="00EF081D">
        <w:t xml:space="preserve">652240, </w:t>
      </w:r>
      <w:r w:rsidR="00A7549B" w:rsidRPr="00A7549B">
        <w:t>Российская Федерация, Кемеровская область, Тяжинский муниципальный район, городское поселение Тяжинское, поселок городского тип</w:t>
      </w:r>
      <w:r w:rsidR="00A7549B">
        <w:t>а Тяжинский, улица Радищева, 1г</w:t>
      </w:r>
      <w:r w:rsidR="00CB5EBB">
        <w:t xml:space="preserve">, </w:t>
      </w:r>
      <w:r>
        <w:t>находящегося в муниципальной собственности</w:t>
      </w:r>
      <w:r w:rsidR="00CB5EBB">
        <w:t>, государственная собственность на который не разграничена</w:t>
      </w:r>
      <w:r>
        <w:t>.</w:t>
      </w:r>
      <w:r w:rsidRPr="00E44368">
        <w:t xml:space="preserve"> Обременений нет.</w:t>
      </w:r>
      <w:r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 землепользования и застройки муниципального образования Тяжинское городское поселение, утвержденных решением Совета народных депутатов Тяжинского городского поселения от 28.10.2011г. № 51</w:t>
      </w:r>
      <w:r>
        <w:t>.</w:t>
      </w: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Минимальные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A7549B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2717A4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A7549B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  <w:r w:rsidR="00644B84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532414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262A12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Pr="00262A12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метров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532414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>
        <w:rPr>
          <w:rFonts w:cs="Times New Roman"/>
        </w:rPr>
        <w:t xml:space="preserve">Договор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0D4486" w:rsidRPr="000D4486">
        <w:rPr>
          <w:rFonts w:cs="Times New Roman"/>
        </w:rPr>
        <w:t xml:space="preserve">3 </w:t>
      </w:r>
      <w:r w:rsidRPr="000D4486">
        <w:rPr>
          <w:rFonts w:cs="Times New Roman"/>
        </w:rPr>
        <w:t>(</w:t>
      </w:r>
      <w:r w:rsidR="000D4486" w:rsidRPr="000D4486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0D4486" w:rsidRPr="000D4486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>Условия подключения к сетям инженерно – технического</w:t>
      </w:r>
      <w:r>
        <w:rPr>
          <w:b/>
        </w:rPr>
        <w:t xml:space="preserve"> обеспечения:</w:t>
      </w:r>
      <w:r>
        <w:t xml:space="preserve"> </w:t>
      </w:r>
    </w:p>
    <w:p w:rsidR="00CD59DB" w:rsidRDefault="00CD59DB" w:rsidP="00B022C3">
      <w:pPr>
        <w:ind w:firstLine="360"/>
        <w:jc w:val="both"/>
      </w:pPr>
      <w:r w:rsidRPr="00CD59DB">
        <w:t xml:space="preserve">Технические условия о возможности присоединения к </w:t>
      </w:r>
      <w:r>
        <w:t>электроснабжению, рас</w:t>
      </w:r>
      <w:r w:rsidRPr="00CD59DB">
        <w:t>положенн</w:t>
      </w:r>
      <w:r>
        <w:t>ого</w:t>
      </w:r>
      <w:r w:rsidRPr="00CD59DB">
        <w:t xml:space="preserve"> по адресу: </w:t>
      </w:r>
      <w:r w:rsidR="00A7549B" w:rsidRPr="00A7549B">
        <w:t xml:space="preserve">Российская Федерация, Кемеровская область, Тяжинский муниципальный район, городское поселение Тяжинское, поселок городского типа Тяжинский, улица Радищева, 1г </w:t>
      </w:r>
      <w:r w:rsidRPr="00CD59DB">
        <w:t>выдаются ресурсоснабжающей организацией. Размер платы за подключение определяется ресурсоснабжающей организацией. Срок подключения будет определен при заключении договора технологического присоединения</w:t>
      </w:r>
    </w:p>
    <w:p w:rsidR="007D5AB7" w:rsidRDefault="007D5AB7" w:rsidP="00B022C3">
      <w:pPr>
        <w:ind w:firstLine="360"/>
        <w:jc w:val="both"/>
      </w:pPr>
      <w:r>
        <w:t xml:space="preserve">Технические условия о возможности присоединения к действующей тепловой сети, расположенной по адресу: </w:t>
      </w:r>
      <w:r w:rsidR="00A7549B" w:rsidRPr="00A7549B">
        <w:t xml:space="preserve">Российская Федерация, Кемеровская область, Тяжинский муниципальный район, городское поселение Тяжинское, поселок городского типа Тяжинский, улица </w:t>
      </w:r>
      <w:r w:rsidR="00A7549B" w:rsidRPr="00A7549B">
        <w:lastRenderedPageBreak/>
        <w:t xml:space="preserve">Радищева, 1г </w:t>
      </w:r>
      <w:r w:rsidR="00AC30A2">
        <w:t xml:space="preserve"> </w:t>
      </w:r>
      <w:r>
        <w:t>выдаются ресурсоснабжающей организацией. Размер платы за подключение определяется ресурсоснабжающей организацией. Срок подключения будет определен при заключении договора технологического присоединения.</w:t>
      </w:r>
    </w:p>
    <w:p w:rsidR="007D5AB7" w:rsidRPr="00120E51" w:rsidRDefault="007D5AB7" w:rsidP="00B022C3">
      <w:pPr>
        <w:ind w:firstLine="360"/>
        <w:jc w:val="both"/>
      </w:pPr>
      <w:r>
        <w:t xml:space="preserve">Технические условия о возможности присоединения к действующей водопроводной сети и канализации, расположенной по адресу: </w:t>
      </w:r>
      <w:r w:rsidR="00A7549B" w:rsidRPr="00A7549B">
        <w:t xml:space="preserve">Российская Федерация, Кемеровская область, Тяжинский муниципальный район, городское поселение Тяжинское, поселок городского типа Тяжинский, улица Радищева, 1г </w:t>
      </w:r>
      <w:r>
        <w:t>выдаются ресурсоснабжающей организацией. Размер платы за подключение определяется ресурсоснабжающей организацией. Срок подключения будет определен при заключении договора технологического присоединения.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EE6AE8">
        <w:t>21.02.2022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</w:t>
      </w:r>
      <w:r w:rsidR="00EE6AE8">
        <w:t>23.03.2022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Pr="000E6C62">
        <w:t xml:space="preserve"> (местное время) 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EE6AE8">
        <w:rPr>
          <w:szCs w:val="24"/>
        </w:rPr>
        <w:t>25.03.2022г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EE6AE8">
        <w:rPr>
          <w:i/>
          <w:szCs w:val="24"/>
          <w:u w:val="single"/>
        </w:rPr>
        <w:t>4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r>
        <w:rPr>
          <w:i/>
          <w:szCs w:val="24"/>
          <w:u w:val="single"/>
        </w:rPr>
        <w:t xml:space="preserve">30 </w:t>
      </w:r>
      <w:r w:rsidRPr="00652454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EE6AE8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>
        <w:rPr>
          <w:i/>
          <w:szCs w:val="24"/>
          <w:u w:val="single"/>
        </w:rPr>
        <w:t xml:space="preserve"> 10 мин. до 1</w:t>
      </w:r>
      <w:r w:rsidR="00EE6AE8">
        <w:rPr>
          <w:i/>
          <w:szCs w:val="24"/>
          <w:u w:val="single"/>
        </w:rPr>
        <w:t>4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r>
        <w:rPr>
          <w:i/>
          <w:szCs w:val="24"/>
          <w:u w:val="single"/>
        </w:rPr>
        <w:t xml:space="preserve">. 25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A51FF3" w:rsidRPr="00A51FF3">
        <w:rPr>
          <w:bCs/>
          <w:sz w:val="24"/>
          <w:szCs w:val="24"/>
        </w:rPr>
        <w:t>(годовая арендная плата)</w:t>
      </w:r>
      <w:r w:rsidR="00A51FF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7C0380">
        <w:rPr>
          <w:sz w:val="24"/>
          <w:szCs w:val="24"/>
        </w:rPr>
        <w:t xml:space="preserve">составляет </w:t>
      </w:r>
      <w:r w:rsidR="00A7549B">
        <w:rPr>
          <w:sz w:val="24"/>
          <w:szCs w:val="24"/>
        </w:rPr>
        <w:t>375911,67</w:t>
      </w:r>
      <w:r w:rsidRPr="007C0380">
        <w:rPr>
          <w:bCs/>
          <w:sz w:val="24"/>
          <w:szCs w:val="24"/>
        </w:rPr>
        <w:t xml:space="preserve"> (</w:t>
      </w:r>
      <w:r w:rsidR="00A7549B">
        <w:rPr>
          <w:bCs/>
          <w:sz w:val="24"/>
          <w:szCs w:val="24"/>
        </w:rPr>
        <w:t>триста семьдесят пять тысяч девятьсот одиннадцать)</w:t>
      </w:r>
      <w:r w:rsidRPr="007C0380">
        <w:rPr>
          <w:bCs/>
          <w:sz w:val="24"/>
          <w:szCs w:val="24"/>
        </w:rPr>
        <w:t xml:space="preserve"> рубл</w:t>
      </w:r>
      <w:r w:rsidR="00B604F8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42431C">
        <w:rPr>
          <w:bCs/>
          <w:sz w:val="24"/>
          <w:szCs w:val="24"/>
        </w:rPr>
        <w:t>67</w:t>
      </w:r>
      <w:r w:rsidR="00A51FF3">
        <w:rPr>
          <w:bCs/>
          <w:sz w:val="24"/>
          <w:szCs w:val="24"/>
        </w:rPr>
        <w:t xml:space="preserve"> коп</w:t>
      </w:r>
      <w:r w:rsidR="0042431C">
        <w:rPr>
          <w:bCs/>
          <w:sz w:val="24"/>
          <w:szCs w:val="24"/>
        </w:rPr>
        <w:t>еек</w:t>
      </w:r>
      <w:r w:rsidR="00A51FF3">
        <w:rPr>
          <w:bCs/>
          <w:sz w:val="24"/>
          <w:szCs w:val="24"/>
        </w:rPr>
        <w:t xml:space="preserve"> без учета НДС, что составляет </w:t>
      </w:r>
      <w:r w:rsidR="0042431C">
        <w:rPr>
          <w:bCs/>
          <w:sz w:val="24"/>
          <w:szCs w:val="24"/>
        </w:rPr>
        <w:t>1</w:t>
      </w:r>
      <w:r w:rsidR="00A51FF3">
        <w:rPr>
          <w:bCs/>
          <w:sz w:val="24"/>
          <w:szCs w:val="24"/>
        </w:rPr>
        <w:t xml:space="preserve">0 % от кадастровой стоимости земельного участка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42431C" w:rsidRPr="0042431C">
        <w:rPr>
          <w:bCs/>
          <w:sz w:val="24"/>
          <w:szCs w:val="24"/>
        </w:rPr>
        <w:t>11277,35</w:t>
      </w:r>
      <w:r w:rsidRPr="00652454">
        <w:rPr>
          <w:bCs/>
          <w:sz w:val="24"/>
          <w:szCs w:val="24"/>
        </w:rPr>
        <w:t xml:space="preserve"> (</w:t>
      </w:r>
      <w:r w:rsidR="0042431C">
        <w:rPr>
          <w:bCs/>
          <w:sz w:val="24"/>
          <w:szCs w:val="24"/>
        </w:rPr>
        <w:t>одиннадцать тысяч двести семьдесят семь</w:t>
      </w:r>
      <w:r w:rsidRPr="00652454">
        <w:rPr>
          <w:bCs/>
          <w:sz w:val="24"/>
          <w:szCs w:val="24"/>
        </w:rPr>
        <w:t>) рубл</w:t>
      </w:r>
      <w:r w:rsidR="0042431C">
        <w:rPr>
          <w:bCs/>
          <w:sz w:val="24"/>
          <w:szCs w:val="24"/>
        </w:rPr>
        <w:t xml:space="preserve">ей 35 </w:t>
      </w:r>
      <w:r w:rsidRPr="00652454">
        <w:rPr>
          <w:bCs/>
          <w:sz w:val="24"/>
          <w:szCs w:val="24"/>
        </w:rPr>
        <w:t>коп</w:t>
      </w:r>
      <w:r w:rsidR="00AC30A2">
        <w:rPr>
          <w:bCs/>
          <w:sz w:val="24"/>
          <w:szCs w:val="24"/>
        </w:rPr>
        <w:t>е</w:t>
      </w:r>
      <w:r w:rsidR="00B604F8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(годовой </w:t>
      </w:r>
      <w:r>
        <w:rPr>
          <w:sz w:val="24"/>
          <w:szCs w:val="24"/>
        </w:rPr>
        <w:t>арендной платы</w:t>
      </w:r>
      <w:r w:rsidR="00A51FF3">
        <w:rPr>
          <w:sz w:val="24"/>
          <w:szCs w:val="24"/>
        </w:rPr>
        <w:t xml:space="preserve">)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EE6AE8">
        <w:rPr>
          <w:szCs w:val="24"/>
        </w:rPr>
        <w:t>23.03.</w:t>
      </w:r>
      <w:r w:rsidR="00A140A5">
        <w:rPr>
          <w:szCs w:val="24"/>
        </w:rPr>
        <w:t>202</w:t>
      </w:r>
      <w:r w:rsidR="00EE6AE8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42431C">
        <w:rPr>
          <w:bCs/>
          <w:szCs w:val="24"/>
        </w:rPr>
        <w:t>75182,33</w:t>
      </w:r>
      <w:r w:rsidRPr="00E44368">
        <w:rPr>
          <w:rStyle w:val="ad"/>
          <w:szCs w:val="24"/>
        </w:rPr>
        <w:t xml:space="preserve"> </w:t>
      </w:r>
      <w:r>
        <w:rPr>
          <w:rStyle w:val="ad"/>
          <w:b w:val="0"/>
          <w:szCs w:val="24"/>
        </w:rPr>
        <w:t>(</w:t>
      </w:r>
      <w:r w:rsidR="0042431C">
        <w:rPr>
          <w:rStyle w:val="ad"/>
          <w:b w:val="0"/>
          <w:szCs w:val="24"/>
        </w:rPr>
        <w:t>семьдесят пять тысяч сто восемьдесят два</w:t>
      </w:r>
      <w:r w:rsidRPr="007E5478">
        <w:rPr>
          <w:rStyle w:val="ad"/>
          <w:b w:val="0"/>
          <w:szCs w:val="24"/>
        </w:rPr>
        <w:t>)</w:t>
      </w:r>
      <w:r w:rsidRPr="00E44368">
        <w:rPr>
          <w:rStyle w:val="ad"/>
          <w:szCs w:val="24"/>
        </w:rPr>
        <w:t xml:space="preserve"> </w:t>
      </w:r>
      <w:r w:rsidRPr="00E44368">
        <w:rPr>
          <w:szCs w:val="24"/>
        </w:rPr>
        <w:t>рубл</w:t>
      </w:r>
      <w:r w:rsidR="0042431C">
        <w:rPr>
          <w:szCs w:val="24"/>
        </w:rPr>
        <w:t xml:space="preserve">я 33 </w:t>
      </w:r>
      <w:r>
        <w:rPr>
          <w:szCs w:val="24"/>
        </w:rPr>
        <w:t xml:space="preserve"> копе</w:t>
      </w:r>
      <w:r w:rsidR="00E63BC2">
        <w:rPr>
          <w:szCs w:val="24"/>
        </w:rPr>
        <w:t>йки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>
        <w:rPr>
          <w:bCs/>
          <w:szCs w:val="24"/>
        </w:rPr>
        <w:t xml:space="preserve">20%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 xml:space="preserve">аукциона </w:t>
      </w:r>
      <w:r w:rsidR="00A51FF3">
        <w:rPr>
          <w:szCs w:val="24"/>
        </w:rPr>
        <w:t>(годовой арендной платы)</w:t>
      </w:r>
      <w:r w:rsidR="00A51FF3">
        <w:rPr>
          <w:bCs/>
          <w:szCs w:val="24"/>
        </w:rPr>
        <w:t xml:space="preserve"> 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E6AE8" w:rsidRPr="00EE6AE8" w:rsidRDefault="007D5AB7" w:rsidP="00EE6AE8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E6AE8" w:rsidRPr="00EE6AE8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EE6AE8" w:rsidP="00EE6AE8">
      <w:pPr>
        <w:jc w:val="both"/>
      </w:pPr>
      <w:bookmarkStart w:id="0" w:name="_GoBack"/>
      <w:bookmarkEnd w:id="0"/>
      <w:r w:rsidRPr="00EE6AE8">
        <w:rPr>
          <w:bCs/>
        </w:rPr>
        <w:t>Банк: ОТДЕЛЕНИЕ КЕМЕРОВО БАНКА РОССИИ// УФК по Кемеровской области - Кузбассу г Кемерово, Р/сч 03232643325340003901, Кор./с 40102810745370000032, БИК 013207212, ИНН 4242002903, КПП 424301001, ОКТМО 32534000, ОГРН 1024202238103, Назначение платежа: внесение задатка по аукциону №_______адрес объекта.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</w:t>
      </w:r>
      <w:r w:rsidRPr="00E44368">
        <w:lastRenderedPageBreak/>
        <w:t>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</w:t>
      </w:r>
      <w:r>
        <w:lastRenderedPageBreak/>
        <w:t>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:rsidR="007D5AB7" w:rsidRDefault="007D5AB7" w:rsidP="00283198">
      <w:pPr>
        <w:jc w:val="both"/>
      </w:pPr>
      <w:r>
        <w:tab/>
        <w:t>В процессе аукциона организатор аукциона последовательно, с шагом аукциона, объявляет увеличение цены аукциона и приглашает делать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 xml:space="preserve">пунктом 39.11 Земельного кодекса Российской </w:t>
      </w:r>
      <w:r>
        <w:rPr>
          <w:rFonts w:eastAsia="Times New Roman" w:cs="Times New Roman"/>
          <w:bCs/>
          <w:kern w:val="0"/>
          <w:lang w:eastAsia="ru-RU" w:bidi="ar-SA"/>
        </w:rPr>
        <w:lastRenderedPageBreak/>
        <w:t>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>, возмещение расходов, связанных с выполнением кадастровых работ в отношении 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2C" w:rsidRDefault="00FB3F2C">
      <w:r>
        <w:separator/>
      </w:r>
    </w:p>
  </w:endnote>
  <w:endnote w:type="continuationSeparator" w:id="0">
    <w:p w:rsidR="00FB3F2C" w:rsidRDefault="00FB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2C" w:rsidRDefault="00FB3F2C">
      <w:r>
        <w:separator/>
      </w:r>
    </w:p>
  </w:footnote>
  <w:footnote w:type="continuationSeparator" w:id="0">
    <w:p w:rsidR="00FB3F2C" w:rsidRDefault="00FB3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E6AE8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20E51"/>
    <w:rsid w:val="00160892"/>
    <w:rsid w:val="001820C1"/>
    <w:rsid w:val="00195BF4"/>
    <w:rsid w:val="002477F3"/>
    <w:rsid w:val="00253C2D"/>
    <w:rsid w:val="002717A4"/>
    <w:rsid w:val="00283198"/>
    <w:rsid w:val="002E66BA"/>
    <w:rsid w:val="00315738"/>
    <w:rsid w:val="00332EDE"/>
    <w:rsid w:val="00334F84"/>
    <w:rsid w:val="00335499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42431C"/>
    <w:rsid w:val="00432C83"/>
    <w:rsid w:val="0046502F"/>
    <w:rsid w:val="004A6877"/>
    <w:rsid w:val="004F72FD"/>
    <w:rsid w:val="00514FCB"/>
    <w:rsid w:val="0052539A"/>
    <w:rsid w:val="00532414"/>
    <w:rsid w:val="00533EEF"/>
    <w:rsid w:val="00567DE0"/>
    <w:rsid w:val="005A5ECF"/>
    <w:rsid w:val="005F0AEA"/>
    <w:rsid w:val="00601B05"/>
    <w:rsid w:val="0060755D"/>
    <w:rsid w:val="00631471"/>
    <w:rsid w:val="00644B84"/>
    <w:rsid w:val="00652454"/>
    <w:rsid w:val="006827EB"/>
    <w:rsid w:val="00683529"/>
    <w:rsid w:val="006A1461"/>
    <w:rsid w:val="006B145D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C0380"/>
    <w:rsid w:val="007D5AB7"/>
    <w:rsid w:val="007E5478"/>
    <w:rsid w:val="0081037E"/>
    <w:rsid w:val="0081337E"/>
    <w:rsid w:val="00815689"/>
    <w:rsid w:val="00851689"/>
    <w:rsid w:val="00851E1D"/>
    <w:rsid w:val="00853F69"/>
    <w:rsid w:val="008627AA"/>
    <w:rsid w:val="0087514F"/>
    <w:rsid w:val="008801F1"/>
    <w:rsid w:val="008946EE"/>
    <w:rsid w:val="00915AFE"/>
    <w:rsid w:val="00945B21"/>
    <w:rsid w:val="009510A7"/>
    <w:rsid w:val="00993458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587C"/>
    <w:rsid w:val="00A7549B"/>
    <w:rsid w:val="00A80897"/>
    <w:rsid w:val="00AA7710"/>
    <w:rsid w:val="00AC12FE"/>
    <w:rsid w:val="00AC30A2"/>
    <w:rsid w:val="00AE20E7"/>
    <w:rsid w:val="00AE2199"/>
    <w:rsid w:val="00AF410E"/>
    <w:rsid w:val="00B022C3"/>
    <w:rsid w:val="00B22E43"/>
    <w:rsid w:val="00B512AD"/>
    <w:rsid w:val="00B604F8"/>
    <w:rsid w:val="00BA5B6E"/>
    <w:rsid w:val="00BC5102"/>
    <w:rsid w:val="00BD79D3"/>
    <w:rsid w:val="00BE2B16"/>
    <w:rsid w:val="00BE5444"/>
    <w:rsid w:val="00C14E91"/>
    <w:rsid w:val="00C265E8"/>
    <w:rsid w:val="00C51424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94417"/>
    <w:rsid w:val="00DB0653"/>
    <w:rsid w:val="00DB792F"/>
    <w:rsid w:val="00DC6EE1"/>
    <w:rsid w:val="00DD5F31"/>
    <w:rsid w:val="00DE2B3F"/>
    <w:rsid w:val="00DF6280"/>
    <w:rsid w:val="00E44368"/>
    <w:rsid w:val="00E4587C"/>
    <w:rsid w:val="00E56E1D"/>
    <w:rsid w:val="00E63BC2"/>
    <w:rsid w:val="00EA7383"/>
    <w:rsid w:val="00EB19A2"/>
    <w:rsid w:val="00EC2531"/>
    <w:rsid w:val="00EC3E29"/>
    <w:rsid w:val="00EC65CB"/>
    <w:rsid w:val="00EE6AE8"/>
    <w:rsid w:val="00EF081D"/>
    <w:rsid w:val="00F425A1"/>
    <w:rsid w:val="00F47B3E"/>
    <w:rsid w:val="00F83887"/>
    <w:rsid w:val="00FB3F2C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2020-09-01T09:19:00Z</cp:lastPrinted>
  <dcterms:created xsi:type="dcterms:W3CDTF">2022-02-16T09:26:00Z</dcterms:created>
  <dcterms:modified xsi:type="dcterms:W3CDTF">2022-02-16T09:26:00Z</dcterms:modified>
</cp:coreProperties>
</file>