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8131" w14:textId="24E05528" w:rsidR="00585FAD" w:rsidRPr="00016AA3" w:rsidRDefault="008830FD" w:rsidP="00585FAD">
      <w:pPr>
        <w:jc w:val="center"/>
      </w:pPr>
      <w:r w:rsidRPr="008830FD">
        <w:rPr>
          <w:rFonts w:ascii="Times New Roman" w:eastAsia="MS Mincho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 wp14:anchorId="4D2FB5C6" wp14:editId="09632C5E">
            <wp:extent cx="678120" cy="1142097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99" cy="11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1655" w14:textId="0DECE2D7" w:rsidR="00016AA3" w:rsidRPr="0054345E" w:rsidRDefault="00016AA3" w:rsidP="00016AA3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4345E">
        <w:rPr>
          <w:rFonts w:ascii="Times New Roman" w:hAnsi="Times New Roman"/>
          <w:b/>
          <w:bCs/>
          <w:sz w:val="28"/>
        </w:rPr>
        <w:t>КОНТРОЛЬНО – СЧЕТН</w:t>
      </w:r>
      <w:r w:rsidR="000055B0" w:rsidRPr="0054345E">
        <w:rPr>
          <w:rFonts w:ascii="Times New Roman" w:hAnsi="Times New Roman"/>
          <w:b/>
          <w:bCs/>
          <w:sz w:val="28"/>
        </w:rPr>
        <w:t>АЯ</w:t>
      </w:r>
      <w:r w:rsidRPr="0054345E">
        <w:rPr>
          <w:rFonts w:ascii="Times New Roman" w:hAnsi="Times New Roman"/>
          <w:b/>
          <w:bCs/>
          <w:sz w:val="28"/>
        </w:rPr>
        <w:t xml:space="preserve"> </w:t>
      </w:r>
      <w:r w:rsidR="000055B0" w:rsidRPr="0054345E">
        <w:rPr>
          <w:rFonts w:ascii="Times New Roman" w:hAnsi="Times New Roman"/>
          <w:b/>
          <w:bCs/>
          <w:sz w:val="28"/>
        </w:rPr>
        <w:t>ПАЛАТА</w:t>
      </w:r>
    </w:p>
    <w:p w14:paraId="643F673C" w14:textId="0E3C5E4B" w:rsidR="00016AA3" w:rsidRPr="0054345E" w:rsidRDefault="00016AA3" w:rsidP="00016AA3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4345E">
        <w:rPr>
          <w:rFonts w:ascii="Times New Roman" w:hAnsi="Times New Roman"/>
          <w:b/>
          <w:bCs/>
          <w:sz w:val="28"/>
        </w:rPr>
        <w:t xml:space="preserve">ТЯЖИНСКОГО МУНИЦИПАЛЬНОГО </w:t>
      </w:r>
      <w:r w:rsidR="00323D74" w:rsidRPr="0054345E">
        <w:rPr>
          <w:rFonts w:ascii="Times New Roman" w:hAnsi="Times New Roman"/>
          <w:b/>
          <w:bCs/>
          <w:sz w:val="28"/>
        </w:rPr>
        <w:t>ОКРУГА</w:t>
      </w:r>
      <w:r w:rsidRPr="0054345E">
        <w:rPr>
          <w:rFonts w:ascii="Times New Roman" w:hAnsi="Times New Roman"/>
          <w:b/>
          <w:bCs/>
          <w:sz w:val="28"/>
        </w:rPr>
        <w:t xml:space="preserve"> </w:t>
      </w:r>
    </w:p>
    <w:p w14:paraId="10DF15B7" w14:textId="624FFACA" w:rsidR="00016AA3" w:rsidRPr="002C445A" w:rsidRDefault="00016AA3" w:rsidP="00016AA3">
      <w:pPr>
        <w:pBdr>
          <w:bottom w:val="thinThickSmallGap" w:sz="24" w:space="0" w:color="auto"/>
        </w:pBdr>
        <w:ind w:firstLine="709"/>
        <w:jc w:val="center"/>
        <w:rPr>
          <w:i/>
        </w:rPr>
      </w:pPr>
      <w:r w:rsidRPr="0054345E">
        <w:rPr>
          <w:i/>
          <w:sz w:val="14"/>
          <w:szCs w:val="14"/>
        </w:rPr>
        <w:t xml:space="preserve">652240, Кемеровская область, пгт. Тяжинский, ул. Советская, дом </w:t>
      </w:r>
      <w:r w:rsidR="002244DC" w:rsidRPr="0054345E">
        <w:rPr>
          <w:i/>
          <w:sz w:val="14"/>
          <w:szCs w:val="14"/>
        </w:rPr>
        <w:t>1А</w:t>
      </w:r>
      <w:r w:rsidRPr="0054345E">
        <w:rPr>
          <w:i/>
          <w:sz w:val="14"/>
          <w:szCs w:val="14"/>
        </w:rPr>
        <w:t xml:space="preserve">; тел. (384-49)27-4-45; </w:t>
      </w:r>
      <w:r w:rsidRPr="0054345E">
        <w:rPr>
          <w:i/>
          <w:sz w:val="14"/>
          <w:szCs w:val="14"/>
          <w:lang w:val="en-US"/>
        </w:rPr>
        <w:t>E</w:t>
      </w:r>
      <w:r w:rsidRPr="0054345E">
        <w:rPr>
          <w:i/>
          <w:sz w:val="14"/>
          <w:szCs w:val="14"/>
        </w:rPr>
        <w:t>-</w:t>
      </w:r>
      <w:r w:rsidRPr="0054345E">
        <w:rPr>
          <w:i/>
          <w:sz w:val="14"/>
          <w:szCs w:val="14"/>
          <w:lang w:val="en-US"/>
        </w:rPr>
        <w:t>mail</w:t>
      </w:r>
      <w:r w:rsidRPr="0054345E">
        <w:rPr>
          <w:i/>
          <w:sz w:val="14"/>
          <w:szCs w:val="14"/>
        </w:rPr>
        <w:t xml:space="preserve">: </w:t>
      </w:r>
      <w:hyperlink r:id="rId9" w:history="1">
        <w:r w:rsidR="002C445A" w:rsidRPr="004E30E1">
          <w:rPr>
            <w:rStyle w:val="af2"/>
            <w:i/>
            <w:sz w:val="14"/>
            <w:szCs w:val="14"/>
            <w:lang w:val="en-US"/>
          </w:rPr>
          <w:t>tyazhin</w:t>
        </w:r>
        <w:r w:rsidR="002C445A" w:rsidRPr="004E30E1">
          <w:rPr>
            <w:rStyle w:val="af2"/>
            <w:i/>
            <w:sz w:val="14"/>
            <w:szCs w:val="14"/>
          </w:rPr>
          <w:t>_</w:t>
        </w:r>
        <w:r w:rsidR="002C445A" w:rsidRPr="004E30E1">
          <w:rPr>
            <w:rStyle w:val="af2"/>
            <w:i/>
            <w:sz w:val="14"/>
            <w:szCs w:val="14"/>
            <w:lang w:val="en-US"/>
          </w:rPr>
          <w:t>kso</w:t>
        </w:r>
        <w:r w:rsidR="002C445A" w:rsidRPr="004E30E1">
          <w:rPr>
            <w:rStyle w:val="af2"/>
            <w:i/>
            <w:sz w:val="14"/>
            <w:szCs w:val="14"/>
          </w:rPr>
          <w:t>@</w:t>
        </w:r>
        <w:r w:rsidR="002C445A" w:rsidRPr="004E30E1">
          <w:rPr>
            <w:rStyle w:val="af2"/>
            <w:i/>
            <w:sz w:val="14"/>
            <w:szCs w:val="14"/>
            <w:lang w:val="en-US"/>
          </w:rPr>
          <w:t>mail</w:t>
        </w:r>
        <w:r w:rsidR="002C445A" w:rsidRPr="004E30E1">
          <w:rPr>
            <w:rStyle w:val="af2"/>
            <w:i/>
            <w:sz w:val="14"/>
            <w:szCs w:val="14"/>
          </w:rPr>
          <w:t>.</w:t>
        </w:r>
        <w:r w:rsidR="002C445A" w:rsidRPr="004E30E1">
          <w:rPr>
            <w:rStyle w:val="af2"/>
            <w:i/>
            <w:sz w:val="14"/>
            <w:szCs w:val="14"/>
            <w:lang w:val="en-US"/>
          </w:rPr>
          <w:t>ru</w:t>
        </w:r>
      </w:hyperlink>
      <w:r w:rsidR="002C445A">
        <w:rPr>
          <w:i/>
          <w:sz w:val="14"/>
          <w:szCs w:val="14"/>
        </w:rPr>
        <w:t xml:space="preserve"> </w:t>
      </w:r>
    </w:p>
    <w:p w14:paraId="5950B843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rStyle w:val="15pt"/>
        </w:rPr>
      </w:pPr>
      <w:bookmarkStart w:id="0" w:name="bookmark0"/>
    </w:p>
    <w:p w14:paraId="08B9D7AE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rStyle w:val="15pt"/>
        </w:rPr>
      </w:pPr>
    </w:p>
    <w:p w14:paraId="5C93F2EB" w14:textId="77777777" w:rsidR="00585FAD" w:rsidRPr="0054345E" w:rsidRDefault="00585FAD" w:rsidP="00585FAD">
      <w:pPr>
        <w:pStyle w:val="10"/>
        <w:shd w:val="clear" w:color="auto" w:fill="auto"/>
        <w:spacing w:before="0"/>
        <w:ind w:left="20"/>
        <w:rPr>
          <w:b w:val="0"/>
          <w:sz w:val="36"/>
        </w:rPr>
      </w:pPr>
      <w:r w:rsidRPr="0054345E">
        <w:rPr>
          <w:rStyle w:val="15pt"/>
          <w:b/>
          <w:color w:val="auto"/>
          <w:sz w:val="36"/>
        </w:rPr>
        <w:t>ОТЧЕТ</w:t>
      </w:r>
      <w:bookmarkEnd w:id="0"/>
    </w:p>
    <w:p w14:paraId="32DB10DE" w14:textId="64CB9359" w:rsidR="00585FAD" w:rsidRPr="0054345E" w:rsidRDefault="00A0029D" w:rsidP="00585FAD">
      <w:pPr>
        <w:pStyle w:val="10"/>
        <w:shd w:val="clear" w:color="auto" w:fill="auto"/>
        <w:spacing w:before="0"/>
        <w:ind w:left="20"/>
        <w:rPr>
          <w:sz w:val="36"/>
        </w:rPr>
      </w:pPr>
      <w:bookmarkStart w:id="1" w:name="bookmark1"/>
      <w:r w:rsidRPr="0054345E">
        <w:rPr>
          <w:sz w:val="36"/>
        </w:rPr>
        <w:t>«</w:t>
      </w:r>
      <w:r w:rsidR="00585FAD" w:rsidRPr="0054345E">
        <w:rPr>
          <w:sz w:val="36"/>
        </w:rPr>
        <w:t xml:space="preserve">О </w:t>
      </w:r>
      <w:r w:rsidR="008A1256" w:rsidRPr="0054345E">
        <w:rPr>
          <w:sz w:val="36"/>
        </w:rPr>
        <w:t>РАБОТЕ КОНТРОЛЬНО-СЧЕТНО</w:t>
      </w:r>
      <w:r w:rsidR="000055B0" w:rsidRPr="0054345E">
        <w:rPr>
          <w:sz w:val="36"/>
        </w:rPr>
        <w:t>Й ПАЛАТЫ</w:t>
      </w:r>
      <w:r w:rsidR="008A1256" w:rsidRPr="0054345E">
        <w:rPr>
          <w:sz w:val="36"/>
        </w:rPr>
        <w:t xml:space="preserve"> </w:t>
      </w:r>
      <w:r w:rsidRPr="0054345E">
        <w:rPr>
          <w:sz w:val="36"/>
        </w:rPr>
        <w:t>Т</w:t>
      </w:r>
      <w:r w:rsidR="008A1256" w:rsidRPr="0054345E">
        <w:rPr>
          <w:sz w:val="36"/>
        </w:rPr>
        <w:t xml:space="preserve">ЯЖИНСКОГО МУНИЦИПАЛЬНОГО </w:t>
      </w:r>
      <w:r w:rsidR="00323D74" w:rsidRPr="0054345E">
        <w:rPr>
          <w:sz w:val="36"/>
        </w:rPr>
        <w:t xml:space="preserve">ОКРУГА </w:t>
      </w:r>
      <w:r w:rsidR="008A1256" w:rsidRPr="0054345E">
        <w:rPr>
          <w:sz w:val="36"/>
        </w:rPr>
        <w:t xml:space="preserve">ЗА </w:t>
      </w:r>
      <w:bookmarkEnd w:id="1"/>
      <w:r w:rsidR="00801B5C" w:rsidRPr="0054345E">
        <w:rPr>
          <w:sz w:val="36"/>
        </w:rPr>
        <w:t>20</w:t>
      </w:r>
      <w:r w:rsidR="00944F6A" w:rsidRPr="0054345E">
        <w:rPr>
          <w:sz w:val="36"/>
        </w:rPr>
        <w:t>2</w:t>
      </w:r>
      <w:r w:rsidR="00A668CB">
        <w:rPr>
          <w:sz w:val="36"/>
        </w:rPr>
        <w:t>5</w:t>
      </w:r>
      <w:r w:rsidR="00585FAD" w:rsidRPr="0054345E">
        <w:rPr>
          <w:sz w:val="36"/>
        </w:rPr>
        <w:t xml:space="preserve"> </w:t>
      </w:r>
      <w:r w:rsidR="008A1256" w:rsidRPr="0054345E">
        <w:rPr>
          <w:sz w:val="36"/>
        </w:rPr>
        <w:t>ГОД</w:t>
      </w:r>
      <w:r w:rsidR="009866A5" w:rsidRPr="0054345E">
        <w:rPr>
          <w:sz w:val="36"/>
        </w:rPr>
        <w:t>»</w:t>
      </w:r>
    </w:p>
    <w:p w14:paraId="1922D2EB" w14:textId="77777777" w:rsidR="00585FAD" w:rsidRPr="00016AA3" w:rsidRDefault="00585FAD" w:rsidP="008A1256">
      <w:pPr>
        <w:pStyle w:val="10"/>
        <w:shd w:val="clear" w:color="auto" w:fill="auto"/>
        <w:spacing w:before="0"/>
        <w:ind w:left="20"/>
        <w:jc w:val="left"/>
        <w:rPr>
          <w:highlight w:val="yellow"/>
        </w:rPr>
      </w:pPr>
    </w:p>
    <w:p w14:paraId="680232AC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375EDE41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4D81416C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72B7B5F5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0CCC5D29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171EA9C4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0E637CB4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19B3B738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1E88B12B" w14:textId="77777777" w:rsidR="00585FAD" w:rsidRPr="00016AA3" w:rsidRDefault="00585FAD" w:rsidP="00585FAD">
      <w:pPr>
        <w:pStyle w:val="10"/>
        <w:shd w:val="clear" w:color="auto" w:fill="auto"/>
        <w:spacing w:before="0"/>
        <w:ind w:left="20"/>
        <w:rPr>
          <w:highlight w:val="yellow"/>
        </w:rPr>
      </w:pPr>
    </w:p>
    <w:p w14:paraId="70A12253" w14:textId="3CA9C1CE" w:rsidR="00A0029D" w:rsidRDefault="00A0029D" w:rsidP="00D6693E">
      <w:pPr>
        <w:pStyle w:val="10"/>
        <w:shd w:val="clear" w:color="auto" w:fill="auto"/>
        <w:spacing w:before="0" w:line="240" w:lineRule="auto"/>
        <w:ind w:left="23"/>
        <w:outlineLvl w:val="9"/>
      </w:pPr>
    </w:p>
    <w:p w14:paraId="577CC364" w14:textId="27671E82" w:rsidR="00AD7E01" w:rsidRDefault="00AD7E01" w:rsidP="00D6693E">
      <w:pPr>
        <w:pStyle w:val="10"/>
        <w:shd w:val="clear" w:color="auto" w:fill="auto"/>
        <w:spacing w:before="0" w:line="240" w:lineRule="auto"/>
        <w:ind w:left="23"/>
        <w:outlineLvl w:val="9"/>
      </w:pPr>
    </w:p>
    <w:p w14:paraId="3A0A15E7" w14:textId="2FF70CFF" w:rsidR="00AD7E01" w:rsidRDefault="00AD7E01" w:rsidP="00D6693E">
      <w:pPr>
        <w:pStyle w:val="10"/>
        <w:shd w:val="clear" w:color="auto" w:fill="auto"/>
        <w:spacing w:before="0" w:line="240" w:lineRule="auto"/>
        <w:ind w:left="23"/>
        <w:outlineLvl w:val="9"/>
      </w:pPr>
    </w:p>
    <w:p w14:paraId="70AEC64E" w14:textId="77777777" w:rsidR="00A0029D" w:rsidRDefault="00A0029D" w:rsidP="00D6693E">
      <w:pPr>
        <w:pStyle w:val="10"/>
        <w:shd w:val="clear" w:color="auto" w:fill="auto"/>
        <w:spacing w:before="0" w:line="240" w:lineRule="auto"/>
        <w:ind w:left="23"/>
        <w:outlineLvl w:val="9"/>
      </w:pPr>
    </w:p>
    <w:p w14:paraId="7BFA9DC9" w14:textId="77777777" w:rsidR="00683C12" w:rsidRDefault="00683C12" w:rsidP="00D6693E">
      <w:pPr>
        <w:pStyle w:val="10"/>
        <w:shd w:val="clear" w:color="auto" w:fill="auto"/>
        <w:spacing w:before="0" w:line="240" w:lineRule="auto"/>
        <w:ind w:left="23"/>
        <w:outlineLvl w:val="9"/>
      </w:pPr>
    </w:p>
    <w:p w14:paraId="289068B3" w14:textId="77777777" w:rsidR="00323D74" w:rsidRDefault="00323D74" w:rsidP="00D6693E">
      <w:pPr>
        <w:pStyle w:val="10"/>
        <w:shd w:val="clear" w:color="auto" w:fill="auto"/>
        <w:spacing w:before="0" w:line="240" w:lineRule="auto"/>
        <w:ind w:left="23"/>
        <w:outlineLvl w:val="9"/>
        <w:rPr>
          <w:color w:val="1F497D" w:themeColor="text2"/>
        </w:rPr>
      </w:pPr>
    </w:p>
    <w:p w14:paraId="5884272C" w14:textId="735F014A" w:rsidR="00585FAD" w:rsidRPr="0054345E" w:rsidRDefault="0044288E" w:rsidP="00D6693E">
      <w:pPr>
        <w:pStyle w:val="10"/>
        <w:shd w:val="clear" w:color="auto" w:fill="auto"/>
        <w:spacing w:before="0" w:line="240" w:lineRule="auto"/>
        <w:ind w:left="23"/>
        <w:outlineLvl w:val="9"/>
      </w:pPr>
      <w:r w:rsidRPr="0054345E">
        <w:t>п</w:t>
      </w:r>
      <w:r w:rsidR="00585FAD" w:rsidRPr="0054345E">
        <w:t>гт</w:t>
      </w:r>
      <w:r w:rsidRPr="0054345E">
        <w:t>.</w:t>
      </w:r>
      <w:r w:rsidR="00585FAD" w:rsidRPr="0054345E">
        <w:t xml:space="preserve"> Тяжинский </w:t>
      </w:r>
      <w:r w:rsidR="00683C12" w:rsidRPr="0054345E">
        <w:t xml:space="preserve">- </w:t>
      </w:r>
      <w:r w:rsidR="00585FAD" w:rsidRPr="0054345E">
        <w:t>20</w:t>
      </w:r>
      <w:r w:rsidR="00944F6A" w:rsidRPr="0054345E">
        <w:rPr>
          <w:lang w:val="en-US"/>
        </w:rPr>
        <w:t>2</w:t>
      </w:r>
      <w:r w:rsidR="00A668CB">
        <w:t>5</w:t>
      </w:r>
      <w:r w:rsidR="00595211" w:rsidRPr="0054345E">
        <w:t xml:space="preserve"> г.</w:t>
      </w:r>
    </w:p>
    <w:p w14:paraId="60DFA643" w14:textId="77777777" w:rsidR="00683C12" w:rsidRDefault="00683C12" w:rsidP="00585FAD">
      <w:pPr>
        <w:pStyle w:val="10"/>
        <w:shd w:val="clear" w:color="auto" w:fill="auto"/>
        <w:spacing w:before="0" w:line="240" w:lineRule="auto"/>
        <w:ind w:left="23"/>
        <w:jc w:val="left"/>
        <w:rPr>
          <w:highlight w:val="yellow"/>
        </w:rPr>
      </w:pPr>
    </w:p>
    <w:p w14:paraId="7EFA4C07" w14:textId="77777777" w:rsidR="00585FAD" w:rsidRPr="00AC33E8" w:rsidRDefault="00585FAD" w:rsidP="00585FAD">
      <w:pPr>
        <w:pStyle w:val="10"/>
        <w:shd w:val="clear" w:color="auto" w:fill="auto"/>
        <w:spacing w:before="0" w:line="240" w:lineRule="auto"/>
        <w:ind w:left="23"/>
        <w:jc w:val="left"/>
      </w:pPr>
      <w:r w:rsidRPr="00AC33E8">
        <w:t>Содержание</w:t>
      </w:r>
    </w:p>
    <w:p w14:paraId="634393C3" w14:textId="77777777" w:rsidR="00585FAD" w:rsidRPr="00AC33E8" w:rsidRDefault="00585FAD" w:rsidP="00585FAD">
      <w:pPr>
        <w:pStyle w:val="10"/>
        <w:shd w:val="clear" w:color="auto" w:fill="auto"/>
        <w:spacing w:before="0" w:line="240" w:lineRule="auto"/>
        <w:ind w:left="23"/>
        <w:jc w:val="left"/>
      </w:pPr>
    </w:p>
    <w:tbl>
      <w:tblPr>
        <w:tblStyle w:val="a5"/>
        <w:tblW w:w="916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3"/>
        <w:gridCol w:w="567"/>
      </w:tblGrid>
      <w:tr w:rsidR="00312D53" w:rsidRPr="0040153E" w14:paraId="7E907071" w14:textId="77777777" w:rsidTr="00C34ADE">
        <w:tc>
          <w:tcPr>
            <w:tcW w:w="8593" w:type="dxa"/>
          </w:tcPr>
          <w:p w14:paraId="32889D59" w14:textId="732E3434" w:rsidR="00312D53" w:rsidRPr="0040153E" w:rsidRDefault="004676C9" w:rsidP="00CF02F8">
            <w:pPr>
              <w:pStyle w:val="10"/>
              <w:shd w:val="clear" w:color="auto" w:fill="auto"/>
              <w:spacing w:before="0" w:line="360" w:lineRule="auto"/>
              <w:jc w:val="left"/>
              <w:rPr>
                <w:b w:val="0"/>
              </w:rPr>
            </w:pPr>
            <w:r w:rsidRPr="0040153E">
              <w:rPr>
                <w:b w:val="0"/>
              </w:rPr>
              <w:t>Общие</w:t>
            </w:r>
            <w:r w:rsidR="00312D53" w:rsidRPr="0040153E">
              <w:rPr>
                <w:b w:val="0"/>
              </w:rPr>
              <w:t xml:space="preserve"> положения</w:t>
            </w:r>
          </w:p>
        </w:tc>
        <w:tc>
          <w:tcPr>
            <w:tcW w:w="567" w:type="dxa"/>
            <w:vAlign w:val="center"/>
          </w:tcPr>
          <w:p w14:paraId="3E091C53" w14:textId="77777777" w:rsidR="00312D53" w:rsidRPr="0040153E" w:rsidRDefault="00312D53" w:rsidP="00CF02F8">
            <w:pPr>
              <w:pStyle w:val="10"/>
              <w:shd w:val="clear" w:color="auto" w:fill="auto"/>
              <w:spacing w:before="0" w:line="360" w:lineRule="auto"/>
              <w:rPr>
                <w:b w:val="0"/>
              </w:rPr>
            </w:pPr>
            <w:r w:rsidRPr="0040153E">
              <w:rPr>
                <w:b w:val="0"/>
              </w:rPr>
              <w:t>3</w:t>
            </w:r>
          </w:p>
        </w:tc>
      </w:tr>
      <w:tr w:rsidR="00312D53" w:rsidRPr="0040153E" w14:paraId="65503666" w14:textId="77777777" w:rsidTr="00C34ADE">
        <w:tc>
          <w:tcPr>
            <w:tcW w:w="8593" w:type="dxa"/>
          </w:tcPr>
          <w:p w14:paraId="37FF93E9" w14:textId="092E43E8" w:rsidR="00312D53" w:rsidRPr="0040153E" w:rsidRDefault="00312D53" w:rsidP="00CF02F8">
            <w:pPr>
              <w:pStyle w:val="10"/>
              <w:shd w:val="clear" w:color="auto" w:fill="auto"/>
              <w:spacing w:before="0" w:line="360" w:lineRule="auto"/>
              <w:jc w:val="both"/>
              <w:rPr>
                <w:b w:val="0"/>
              </w:rPr>
            </w:pPr>
            <w:r w:rsidRPr="0040153E">
              <w:rPr>
                <w:b w:val="0"/>
              </w:rPr>
              <w:t xml:space="preserve">Основные направления деятельности и итоги работы </w:t>
            </w:r>
            <w:r w:rsidR="00954C81" w:rsidRPr="0040153E">
              <w:rPr>
                <w:b w:val="0"/>
              </w:rPr>
              <w:t>К</w:t>
            </w:r>
            <w:r w:rsidRPr="0040153E">
              <w:rPr>
                <w:b w:val="0"/>
              </w:rPr>
              <w:t>онтрольно</w:t>
            </w:r>
            <w:r w:rsidRPr="0040153E">
              <w:rPr>
                <w:b w:val="0"/>
              </w:rPr>
              <w:softHyphen/>
              <w:t>-</w:t>
            </w:r>
            <w:r w:rsidR="008F45DB">
              <w:rPr>
                <w:b w:val="0"/>
              </w:rPr>
              <w:t>с</w:t>
            </w:r>
            <w:r w:rsidRPr="0040153E">
              <w:rPr>
                <w:b w:val="0"/>
              </w:rPr>
              <w:t>четно</w:t>
            </w:r>
            <w:r w:rsidR="000055B0" w:rsidRPr="0040153E">
              <w:rPr>
                <w:b w:val="0"/>
              </w:rPr>
              <w:t>й палаты</w:t>
            </w:r>
            <w:r w:rsidRPr="0040153E">
              <w:rPr>
                <w:b w:val="0"/>
              </w:rPr>
              <w:t xml:space="preserve"> Тяжинского муниципального </w:t>
            </w:r>
            <w:r w:rsidR="00944F6A" w:rsidRPr="0040153E">
              <w:rPr>
                <w:b w:val="0"/>
              </w:rPr>
              <w:t>округа</w:t>
            </w:r>
            <w:r w:rsidRPr="0040153E">
              <w:rPr>
                <w:b w:val="0"/>
              </w:rPr>
              <w:t xml:space="preserve"> в 20</w:t>
            </w:r>
            <w:r w:rsidR="00944F6A" w:rsidRPr="0040153E">
              <w:rPr>
                <w:b w:val="0"/>
              </w:rPr>
              <w:t>2</w:t>
            </w:r>
            <w:r w:rsidR="00FB08E5">
              <w:rPr>
                <w:b w:val="0"/>
              </w:rPr>
              <w:t>5</w:t>
            </w:r>
            <w:r w:rsidRPr="0040153E">
              <w:rPr>
                <w:b w:val="0"/>
              </w:rPr>
              <w:t xml:space="preserve"> году</w:t>
            </w:r>
          </w:p>
        </w:tc>
        <w:tc>
          <w:tcPr>
            <w:tcW w:w="567" w:type="dxa"/>
            <w:vAlign w:val="center"/>
          </w:tcPr>
          <w:p w14:paraId="62DA21D1" w14:textId="1F8F2D50" w:rsidR="00312D53" w:rsidRPr="0040153E" w:rsidRDefault="00811F0C" w:rsidP="00CF02F8">
            <w:pPr>
              <w:pStyle w:val="10"/>
              <w:shd w:val="clear" w:color="auto" w:fill="auto"/>
              <w:spacing w:before="0" w:line="360" w:lineRule="auto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312D53" w:rsidRPr="0040153E" w14:paraId="12642C56" w14:textId="77777777" w:rsidTr="00C34ADE">
        <w:tc>
          <w:tcPr>
            <w:tcW w:w="8593" w:type="dxa"/>
          </w:tcPr>
          <w:p w14:paraId="5143E156" w14:textId="77777777" w:rsidR="00312D53" w:rsidRPr="0040153E" w:rsidRDefault="00312D53" w:rsidP="00CF02F8">
            <w:pPr>
              <w:pStyle w:val="10"/>
              <w:shd w:val="clear" w:color="auto" w:fill="auto"/>
              <w:tabs>
                <w:tab w:val="left" w:pos="1229"/>
              </w:tabs>
              <w:spacing w:before="0" w:line="360" w:lineRule="auto"/>
              <w:jc w:val="both"/>
              <w:outlineLvl w:val="9"/>
              <w:rPr>
                <w:b w:val="0"/>
              </w:rPr>
            </w:pPr>
            <w:r w:rsidRPr="0040153E">
              <w:rPr>
                <w:b w:val="0"/>
              </w:rPr>
              <w:t>Экспертно-аналитические деятельность</w:t>
            </w:r>
          </w:p>
        </w:tc>
        <w:tc>
          <w:tcPr>
            <w:tcW w:w="567" w:type="dxa"/>
            <w:vAlign w:val="center"/>
          </w:tcPr>
          <w:p w14:paraId="34288ADE" w14:textId="35D7E1A7" w:rsidR="00312D53" w:rsidRPr="0040153E" w:rsidRDefault="00E4662D" w:rsidP="00CF02F8">
            <w:pPr>
              <w:pStyle w:val="10"/>
              <w:shd w:val="clear" w:color="auto" w:fill="auto"/>
              <w:spacing w:before="0" w:line="360" w:lineRule="auto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312D53" w:rsidRPr="0040153E" w14:paraId="105ADF80" w14:textId="77777777" w:rsidTr="00C34ADE">
        <w:trPr>
          <w:trHeight w:val="326"/>
        </w:trPr>
        <w:tc>
          <w:tcPr>
            <w:tcW w:w="8593" w:type="dxa"/>
          </w:tcPr>
          <w:p w14:paraId="28058FDF" w14:textId="77777777" w:rsidR="00312D53" w:rsidRPr="0040153E" w:rsidRDefault="00312D53" w:rsidP="00CF02F8">
            <w:pPr>
              <w:pStyle w:val="10"/>
              <w:shd w:val="clear" w:color="auto" w:fill="auto"/>
              <w:spacing w:before="0" w:line="360" w:lineRule="auto"/>
              <w:jc w:val="left"/>
              <w:rPr>
                <w:b w:val="0"/>
              </w:rPr>
            </w:pPr>
            <w:r w:rsidRPr="0040153E">
              <w:rPr>
                <w:b w:val="0"/>
              </w:rPr>
              <w:t>Контрольная деятельность</w:t>
            </w:r>
          </w:p>
        </w:tc>
        <w:tc>
          <w:tcPr>
            <w:tcW w:w="567" w:type="dxa"/>
            <w:vAlign w:val="center"/>
          </w:tcPr>
          <w:p w14:paraId="786D336D" w14:textId="12464F78" w:rsidR="00312D53" w:rsidRPr="0040153E" w:rsidRDefault="003F4E7C" w:rsidP="00CF02F8">
            <w:pPr>
              <w:pStyle w:val="10"/>
              <w:shd w:val="clear" w:color="auto" w:fill="auto"/>
              <w:spacing w:before="0" w:line="360" w:lineRule="auto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C34ADE" w:rsidRPr="0040153E" w14:paraId="0C76B379" w14:textId="77777777" w:rsidTr="00C34ADE">
        <w:trPr>
          <w:trHeight w:val="150"/>
        </w:trPr>
        <w:tc>
          <w:tcPr>
            <w:tcW w:w="8593" w:type="dxa"/>
          </w:tcPr>
          <w:p w14:paraId="73FDAE9C" w14:textId="7323DB0D" w:rsidR="00C34ADE" w:rsidRPr="00C34ADE" w:rsidRDefault="00C34ADE" w:rsidP="00C34ADE">
            <w:pPr>
              <w:rPr>
                <w:rFonts w:ascii="Times New Roman" w:hAnsi="Times New Roman" w:cs="Times New Roman"/>
                <w:bCs/>
              </w:rPr>
            </w:pPr>
            <w:r w:rsidRPr="00C34ADE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567" w:type="dxa"/>
            <w:vAlign w:val="center"/>
          </w:tcPr>
          <w:p w14:paraId="66209EBD" w14:textId="034B3C18" w:rsidR="00C34ADE" w:rsidRDefault="00CC028B" w:rsidP="00CF02F8">
            <w:pPr>
              <w:pStyle w:val="10"/>
              <w:spacing w:before="0" w:line="360" w:lineRule="auto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312D53" w:rsidRPr="00AC33E8" w14:paraId="226C64CC" w14:textId="77777777" w:rsidTr="00C34ADE">
        <w:trPr>
          <w:trHeight w:val="74"/>
        </w:trPr>
        <w:tc>
          <w:tcPr>
            <w:tcW w:w="8593" w:type="dxa"/>
          </w:tcPr>
          <w:p w14:paraId="093CF191" w14:textId="5EEDA205" w:rsidR="00312D53" w:rsidRPr="0040153E" w:rsidRDefault="00224FBE" w:rsidP="00CF02F8">
            <w:pPr>
              <w:pStyle w:val="10"/>
              <w:shd w:val="clear" w:color="auto" w:fill="auto"/>
              <w:spacing w:before="0" w:line="360" w:lineRule="auto"/>
              <w:jc w:val="both"/>
              <w:rPr>
                <w:b w:val="0"/>
              </w:rPr>
            </w:pPr>
            <w:r w:rsidRPr="0040153E">
              <w:rPr>
                <w:b w:val="0"/>
                <w:lang w:eastAsia="ru-RU"/>
              </w:rPr>
              <w:t xml:space="preserve">Задачи </w:t>
            </w:r>
            <w:r w:rsidR="004E606C" w:rsidRPr="0040153E">
              <w:rPr>
                <w:b w:val="0"/>
                <w:lang w:eastAsia="ru-RU"/>
              </w:rPr>
              <w:t>К</w:t>
            </w:r>
            <w:r w:rsidR="00CA0B27" w:rsidRPr="0040153E">
              <w:rPr>
                <w:b w:val="0"/>
                <w:lang w:eastAsia="ru-RU"/>
              </w:rPr>
              <w:t>онтрольно-счетно</w:t>
            </w:r>
            <w:r w:rsidR="000055B0" w:rsidRPr="0040153E">
              <w:rPr>
                <w:b w:val="0"/>
                <w:lang w:eastAsia="ru-RU"/>
              </w:rPr>
              <w:t>й палаты</w:t>
            </w:r>
            <w:r w:rsidR="004E606C" w:rsidRPr="0040153E">
              <w:rPr>
                <w:b w:val="0"/>
                <w:lang w:eastAsia="ru-RU"/>
              </w:rPr>
              <w:t xml:space="preserve"> Тяжинского муниципального </w:t>
            </w:r>
            <w:r w:rsidR="00944F6A" w:rsidRPr="0040153E">
              <w:rPr>
                <w:b w:val="0"/>
                <w:lang w:eastAsia="ru-RU"/>
              </w:rPr>
              <w:t>округа</w:t>
            </w:r>
            <w:r w:rsidR="004E606C" w:rsidRPr="0040153E">
              <w:rPr>
                <w:b w:val="0"/>
                <w:lang w:eastAsia="ru-RU"/>
              </w:rPr>
              <w:t xml:space="preserve"> </w:t>
            </w:r>
            <w:r w:rsidRPr="0040153E">
              <w:rPr>
                <w:b w:val="0"/>
                <w:lang w:eastAsia="ru-RU"/>
              </w:rPr>
              <w:t>на предстоящий период</w:t>
            </w:r>
          </w:p>
        </w:tc>
        <w:tc>
          <w:tcPr>
            <w:tcW w:w="567" w:type="dxa"/>
            <w:vAlign w:val="center"/>
          </w:tcPr>
          <w:p w14:paraId="020C06C5" w14:textId="3700AF57" w:rsidR="00312D53" w:rsidRPr="00DA01F0" w:rsidRDefault="003F4E7C" w:rsidP="00CF02F8">
            <w:pPr>
              <w:pStyle w:val="10"/>
              <w:shd w:val="clear" w:color="auto" w:fill="auto"/>
              <w:spacing w:before="0" w:line="360" w:lineRule="auto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</w:tbl>
    <w:p w14:paraId="6FECFEE4" w14:textId="77777777" w:rsidR="00585FAD" w:rsidRPr="00AC33E8" w:rsidRDefault="00585FAD" w:rsidP="00585FAD">
      <w:pPr>
        <w:pStyle w:val="10"/>
        <w:shd w:val="clear" w:color="auto" w:fill="auto"/>
        <w:spacing w:before="0"/>
        <w:ind w:left="20"/>
        <w:jc w:val="left"/>
        <w:rPr>
          <w:highlight w:val="yellow"/>
        </w:rPr>
      </w:pPr>
    </w:p>
    <w:p w14:paraId="71FB5BE6" w14:textId="77777777" w:rsidR="00585FAD" w:rsidRPr="00AC33E8" w:rsidRDefault="00585FAD" w:rsidP="00512FC9">
      <w:pPr>
        <w:pStyle w:val="12"/>
        <w:rPr>
          <w:highlight w:val="yellow"/>
        </w:rPr>
      </w:pPr>
    </w:p>
    <w:p w14:paraId="5301761F" w14:textId="77777777" w:rsidR="00D36F58" w:rsidRPr="00AC33E8" w:rsidRDefault="00D36F58" w:rsidP="00512FC9">
      <w:pPr>
        <w:pStyle w:val="12"/>
        <w:rPr>
          <w:highlight w:val="yellow"/>
        </w:rPr>
      </w:pPr>
    </w:p>
    <w:p w14:paraId="7A1D6EEE" w14:textId="77777777" w:rsidR="00D36F58" w:rsidRPr="00AC33E8" w:rsidRDefault="00D36F58" w:rsidP="00512FC9">
      <w:pPr>
        <w:pStyle w:val="12"/>
        <w:rPr>
          <w:highlight w:val="yellow"/>
        </w:rPr>
      </w:pPr>
    </w:p>
    <w:p w14:paraId="5635A156" w14:textId="77777777" w:rsidR="00D36F58" w:rsidRPr="00AC33E8" w:rsidRDefault="00D36F58" w:rsidP="00512FC9">
      <w:pPr>
        <w:pStyle w:val="12"/>
        <w:rPr>
          <w:highlight w:val="yellow"/>
        </w:rPr>
      </w:pPr>
    </w:p>
    <w:p w14:paraId="627B4A44" w14:textId="77777777" w:rsidR="00D36F58" w:rsidRPr="00AC33E8" w:rsidRDefault="00D36F58" w:rsidP="00512FC9">
      <w:pPr>
        <w:pStyle w:val="12"/>
        <w:rPr>
          <w:highlight w:val="yellow"/>
        </w:rPr>
      </w:pPr>
    </w:p>
    <w:p w14:paraId="2EDCED5E" w14:textId="77777777" w:rsidR="00D36F58" w:rsidRPr="00AC33E8" w:rsidRDefault="00D36F58" w:rsidP="00512FC9">
      <w:pPr>
        <w:pStyle w:val="12"/>
        <w:rPr>
          <w:highlight w:val="yellow"/>
        </w:rPr>
      </w:pPr>
    </w:p>
    <w:p w14:paraId="6C8B00BE" w14:textId="77777777" w:rsidR="00D36F58" w:rsidRPr="00AC33E8" w:rsidRDefault="00D36F58" w:rsidP="00512FC9">
      <w:pPr>
        <w:pStyle w:val="12"/>
        <w:rPr>
          <w:highlight w:val="yellow"/>
        </w:rPr>
      </w:pPr>
    </w:p>
    <w:p w14:paraId="2BA871CF" w14:textId="77777777" w:rsidR="00D36F58" w:rsidRPr="00AC33E8" w:rsidRDefault="00D36F58" w:rsidP="00512FC9">
      <w:pPr>
        <w:pStyle w:val="12"/>
        <w:rPr>
          <w:highlight w:val="yellow"/>
        </w:rPr>
      </w:pPr>
    </w:p>
    <w:p w14:paraId="7822E48B" w14:textId="77777777" w:rsidR="00D36F58" w:rsidRPr="00AC33E8" w:rsidRDefault="00D36F58" w:rsidP="00512FC9">
      <w:pPr>
        <w:pStyle w:val="12"/>
        <w:rPr>
          <w:highlight w:val="yellow"/>
        </w:rPr>
      </w:pPr>
    </w:p>
    <w:p w14:paraId="6DA69A3C" w14:textId="77777777" w:rsidR="00D36F58" w:rsidRPr="00AC33E8" w:rsidRDefault="00D36F58" w:rsidP="00512FC9">
      <w:pPr>
        <w:pStyle w:val="12"/>
        <w:rPr>
          <w:highlight w:val="yellow"/>
        </w:rPr>
      </w:pPr>
    </w:p>
    <w:p w14:paraId="2B77E5CF" w14:textId="77777777" w:rsidR="00D36F58" w:rsidRPr="00AC33E8" w:rsidRDefault="00D36F58" w:rsidP="00512FC9">
      <w:pPr>
        <w:pStyle w:val="12"/>
        <w:rPr>
          <w:highlight w:val="yellow"/>
        </w:rPr>
      </w:pPr>
    </w:p>
    <w:p w14:paraId="31B81356" w14:textId="77777777" w:rsidR="00D36F58" w:rsidRPr="00AC33E8" w:rsidRDefault="00D36F58" w:rsidP="00512FC9">
      <w:pPr>
        <w:pStyle w:val="12"/>
        <w:rPr>
          <w:highlight w:val="yellow"/>
        </w:rPr>
      </w:pPr>
    </w:p>
    <w:p w14:paraId="7DCA9B9C" w14:textId="77777777" w:rsidR="00D36F58" w:rsidRPr="00AC33E8" w:rsidRDefault="00D36F58" w:rsidP="00512FC9">
      <w:pPr>
        <w:pStyle w:val="12"/>
        <w:rPr>
          <w:highlight w:val="yellow"/>
        </w:rPr>
      </w:pPr>
    </w:p>
    <w:p w14:paraId="60C0B9EA" w14:textId="77777777" w:rsidR="00D36F58" w:rsidRPr="00AC33E8" w:rsidRDefault="00D36F58" w:rsidP="00512FC9">
      <w:pPr>
        <w:pStyle w:val="12"/>
        <w:rPr>
          <w:highlight w:val="yellow"/>
        </w:rPr>
      </w:pPr>
    </w:p>
    <w:p w14:paraId="5CA924CA" w14:textId="77777777" w:rsidR="00D36F58" w:rsidRPr="00AC33E8" w:rsidRDefault="00D36F58" w:rsidP="00512FC9">
      <w:pPr>
        <w:pStyle w:val="12"/>
        <w:rPr>
          <w:highlight w:val="yellow"/>
        </w:rPr>
      </w:pPr>
    </w:p>
    <w:p w14:paraId="5FF550F7" w14:textId="77777777" w:rsidR="00D36F58" w:rsidRPr="00AC33E8" w:rsidRDefault="00D36F58" w:rsidP="00512FC9">
      <w:pPr>
        <w:pStyle w:val="12"/>
        <w:rPr>
          <w:highlight w:val="yellow"/>
        </w:rPr>
      </w:pPr>
    </w:p>
    <w:p w14:paraId="61301009" w14:textId="77777777" w:rsidR="00D36F58" w:rsidRPr="00AC33E8" w:rsidRDefault="00D36F58" w:rsidP="00512FC9">
      <w:pPr>
        <w:pStyle w:val="12"/>
        <w:rPr>
          <w:highlight w:val="yellow"/>
        </w:rPr>
      </w:pPr>
    </w:p>
    <w:p w14:paraId="0BE41039" w14:textId="77777777" w:rsidR="00D36F58" w:rsidRPr="00AC33E8" w:rsidRDefault="00D36F58" w:rsidP="00512FC9">
      <w:pPr>
        <w:pStyle w:val="12"/>
        <w:rPr>
          <w:highlight w:val="yellow"/>
        </w:rPr>
      </w:pPr>
    </w:p>
    <w:p w14:paraId="474F2436" w14:textId="77777777" w:rsidR="00D36F58" w:rsidRPr="00AC33E8" w:rsidRDefault="00D36F58" w:rsidP="00512FC9">
      <w:pPr>
        <w:pStyle w:val="12"/>
        <w:rPr>
          <w:highlight w:val="yellow"/>
        </w:rPr>
      </w:pPr>
    </w:p>
    <w:p w14:paraId="422D0CB9" w14:textId="77777777" w:rsidR="00D36F58" w:rsidRPr="00AC33E8" w:rsidRDefault="00D36F58" w:rsidP="00512FC9">
      <w:pPr>
        <w:pStyle w:val="12"/>
        <w:rPr>
          <w:highlight w:val="yellow"/>
        </w:rPr>
      </w:pPr>
    </w:p>
    <w:p w14:paraId="554DFEA1" w14:textId="77777777" w:rsidR="00D36F58" w:rsidRPr="00AC33E8" w:rsidRDefault="00D36F58" w:rsidP="00512FC9">
      <w:pPr>
        <w:pStyle w:val="12"/>
        <w:rPr>
          <w:highlight w:val="yellow"/>
        </w:rPr>
      </w:pPr>
    </w:p>
    <w:p w14:paraId="2C2E5622" w14:textId="77777777" w:rsidR="00D36F58" w:rsidRPr="00AC33E8" w:rsidRDefault="00D36F58" w:rsidP="00512FC9">
      <w:pPr>
        <w:pStyle w:val="12"/>
        <w:rPr>
          <w:highlight w:val="yellow"/>
        </w:rPr>
      </w:pPr>
    </w:p>
    <w:p w14:paraId="08AB228F" w14:textId="77777777" w:rsidR="00D36F58" w:rsidRPr="00AC33E8" w:rsidRDefault="00D36F58" w:rsidP="00512FC9">
      <w:pPr>
        <w:pStyle w:val="12"/>
        <w:rPr>
          <w:highlight w:val="yellow"/>
        </w:rPr>
      </w:pPr>
    </w:p>
    <w:p w14:paraId="28597103" w14:textId="77777777" w:rsidR="00585FAD" w:rsidRPr="00AC33E8" w:rsidRDefault="00585FAD" w:rsidP="00512FC9">
      <w:pPr>
        <w:pStyle w:val="12"/>
        <w:rPr>
          <w:highlight w:val="yellow"/>
        </w:rPr>
      </w:pPr>
    </w:p>
    <w:p w14:paraId="0A514840" w14:textId="77777777" w:rsidR="00585FAD" w:rsidRPr="00AC33E8" w:rsidRDefault="00585FAD" w:rsidP="00512FC9">
      <w:pPr>
        <w:pStyle w:val="12"/>
        <w:rPr>
          <w:highlight w:val="yellow"/>
        </w:rPr>
      </w:pPr>
    </w:p>
    <w:p w14:paraId="6B4D6FA7" w14:textId="77777777" w:rsidR="00585FAD" w:rsidRPr="00AC33E8" w:rsidRDefault="00585FAD" w:rsidP="00512FC9">
      <w:pPr>
        <w:pStyle w:val="12"/>
        <w:rPr>
          <w:highlight w:val="yellow"/>
        </w:rPr>
      </w:pPr>
    </w:p>
    <w:p w14:paraId="14C1408C" w14:textId="77777777" w:rsidR="00585FAD" w:rsidRPr="00AC33E8" w:rsidRDefault="00585FAD" w:rsidP="00512FC9">
      <w:pPr>
        <w:pStyle w:val="12"/>
        <w:rPr>
          <w:highlight w:val="yellow"/>
        </w:rPr>
      </w:pPr>
    </w:p>
    <w:p w14:paraId="54D5FD78" w14:textId="77777777" w:rsidR="00312D53" w:rsidRPr="00AC33E8" w:rsidRDefault="00312D53" w:rsidP="00512FC9">
      <w:pPr>
        <w:pStyle w:val="12"/>
        <w:rPr>
          <w:highlight w:val="yellow"/>
        </w:rPr>
      </w:pPr>
    </w:p>
    <w:p w14:paraId="3069D0CB" w14:textId="740381B2" w:rsidR="00585FAD" w:rsidRDefault="00585FAD" w:rsidP="00512FC9">
      <w:pPr>
        <w:pStyle w:val="12"/>
        <w:rPr>
          <w:highlight w:val="yellow"/>
        </w:rPr>
      </w:pPr>
    </w:p>
    <w:p w14:paraId="45938EE3" w14:textId="48DD72CE" w:rsidR="00224FBE" w:rsidRDefault="00224FBE" w:rsidP="00512FC9">
      <w:pPr>
        <w:pStyle w:val="12"/>
        <w:rPr>
          <w:highlight w:val="yellow"/>
        </w:rPr>
      </w:pPr>
    </w:p>
    <w:p w14:paraId="728A2897" w14:textId="331DB0DF" w:rsidR="00224FBE" w:rsidRDefault="00224FBE" w:rsidP="00512FC9">
      <w:pPr>
        <w:pStyle w:val="12"/>
        <w:rPr>
          <w:highlight w:val="yellow"/>
        </w:rPr>
      </w:pPr>
    </w:p>
    <w:p w14:paraId="151718FB" w14:textId="054B987E" w:rsidR="00224FBE" w:rsidRDefault="00224FBE" w:rsidP="00512FC9">
      <w:pPr>
        <w:pStyle w:val="12"/>
        <w:rPr>
          <w:highlight w:val="yellow"/>
        </w:rPr>
      </w:pPr>
    </w:p>
    <w:p w14:paraId="4025BE57" w14:textId="0303DBA9" w:rsidR="0040153E" w:rsidRDefault="0040153E" w:rsidP="00512FC9">
      <w:pPr>
        <w:pStyle w:val="12"/>
        <w:rPr>
          <w:highlight w:val="yellow"/>
        </w:rPr>
      </w:pPr>
    </w:p>
    <w:p w14:paraId="335AF55E" w14:textId="599F747D" w:rsidR="004676C9" w:rsidRPr="00512FC9" w:rsidRDefault="004676C9" w:rsidP="00CF02F8">
      <w:pPr>
        <w:pStyle w:val="Default"/>
        <w:numPr>
          <w:ilvl w:val="0"/>
          <w:numId w:val="7"/>
        </w:numPr>
        <w:jc w:val="center"/>
        <w:rPr>
          <w:b/>
          <w:bCs/>
          <w:color w:val="auto"/>
          <w:sz w:val="28"/>
          <w:szCs w:val="28"/>
        </w:rPr>
      </w:pPr>
      <w:bookmarkStart w:id="2" w:name="bookmark5"/>
      <w:r w:rsidRPr="00512FC9">
        <w:rPr>
          <w:b/>
          <w:bCs/>
          <w:color w:val="auto"/>
          <w:sz w:val="28"/>
          <w:szCs w:val="28"/>
        </w:rPr>
        <w:lastRenderedPageBreak/>
        <w:t xml:space="preserve">Общие </w:t>
      </w:r>
      <w:r w:rsidR="00224FBE" w:rsidRPr="00512FC9">
        <w:rPr>
          <w:b/>
          <w:bCs/>
          <w:color w:val="auto"/>
          <w:sz w:val="28"/>
          <w:szCs w:val="28"/>
        </w:rPr>
        <w:t>положения</w:t>
      </w:r>
    </w:p>
    <w:p w14:paraId="667BBA4F" w14:textId="7BDBFE5C" w:rsidR="009660CE" w:rsidRPr="008D4364" w:rsidRDefault="009660CE" w:rsidP="009660CE">
      <w:pPr>
        <w:pStyle w:val="Default"/>
        <w:ind w:firstLine="567"/>
        <w:jc w:val="both"/>
        <w:rPr>
          <w:sz w:val="28"/>
          <w:szCs w:val="28"/>
        </w:rPr>
      </w:pPr>
      <w:r w:rsidRPr="008D4364">
        <w:rPr>
          <w:sz w:val="28"/>
          <w:szCs w:val="28"/>
        </w:rPr>
        <w:t>Настоящий отчет о деятельности Контрольно-счетно</w:t>
      </w:r>
      <w:r w:rsidR="000055B0" w:rsidRPr="008D4364">
        <w:rPr>
          <w:sz w:val="28"/>
          <w:szCs w:val="28"/>
        </w:rPr>
        <w:t>й палаты</w:t>
      </w:r>
      <w:r w:rsidRPr="008D4364">
        <w:rPr>
          <w:sz w:val="28"/>
          <w:szCs w:val="28"/>
        </w:rPr>
        <w:t xml:space="preserve"> Тяжинского муниципального </w:t>
      </w:r>
      <w:r w:rsidR="00944F6A" w:rsidRPr="008D4364">
        <w:rPr>
          <w:sz w:val="28"/>
          <w:szCs w:val="28"/>
        </w:rPr>
        <w:t>округ</w:t>
      </w:r>
      <w:r w:rsidR="001D2872" w:rsidRPr="008D4364">
        <w:rPr>
          <w:sz w:val="28"/>
          <w:szCs w:val="28"/>
        </w:rPr>
        <w:t>а</w:t>
      </w:r>
      <w:r w:rsidRPr="008D4364">
        <w:rPr>
          <w:sz w:val="28"/>
          <w:szCs w:val="28"/>
        </w:rPr>
        <w:t xml:space="preserve"> за 20</w:t>
      </w:r>
      <w:r w:rsidR="00944F6A" w:rsidRPr="008D4364">
        <w:rPr>
          <w:sz w:val="28"/>
          <w:szCs w:val="28"/>
        </w:rPr>
        <w:t>2</w:t>
      </w:r>
      <w:r w:rsidR="008D4364" w:rsidRPr="008D4364">
        <w:rPr>
          <w:sz w:val="28"/>
          <w:szCs w:val="28"/>
        </w:rPr>
        <w:t>5</w:t>
      </w:r>
      <w:r w:rsidRPr="008D4364">
        <w:rPr>
          <w:sz w:val="28"/>
          <w:szCs w:val="28"/>
        </w:rPr>
        <w:t xml:space="preserve"> год подготовлен в соответствии с Федеральным законом от 07.02.2011 г.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944F6A" w:rsidRPr="008D4364">
        <w:rPr>
          <w:sz w:val="28"/>
          <w:szCs w:val="28"/>
        </w:rPr>
        <w:t xml:space="preserve">, </w:t>
      </w:r>
      <w:r w:rsidR="00E3068B" w:rsidRPr="008D4364">
        <w:rPr>
          <w:sz w:val="28"/>
          <w:szCs w:val="28"/>
        </w:rPr>
        <w:t>п</w:t>
      </w:r>
      <w:r w:rsidRPr="008D4364">
        <w:rPr>
          <w:sz w:val="28"/>
          <w:szCs w:val="28"/>
        </w:rPr>
        <w:t>оложени</w:t>
      </w:r>
      <w:r w:rsidR="00E21BB0" w:rsidRPr="008D4364">
        <w:rPr>
          <w:sz w:val="28"/>
          <w:szCs w:val="28"/>
        </w:rPr>
        <w:t>ем</w:t>
      </w:r>
      <w:r w:rsidRPr="008D4364">
        <w:rPr>
          <w:sz w:val="28"/>
          <w:szCs w:val="28"/>
        </w:rPr>
        <w:t xml:space="preserve"> «О </w:t>
      </w:r>
      <w:r w:rsidR="00954C81" w:rsidRPr="008D4364">
        <w:rPr>
          <w:sz w:val="28"/>
          <w:szCs w:val="28"/>
        </w:rPr>
        <w:t>К</w:t>
      </w:r>
      <w:r w:rsidRPr="008D4364">
        <w:rPr>
          <w:sz w:val="28"/>
          <w:szCs w:val="28"/>
        </w:rPr>
        <w:t>онтрольно-счетно</w:t>
      </w:r>
      <w:r w:rsidR="00954C81" w:rsidRPr="008D4364">
        <w:rPr>
          <w:sz w:val="28"/>
          <w:szCs w:val="28"/>
        </w:rPr>
        <w:t>й палате</w:t>
      </w:r>
      <w:r w:rsidRPr="008D4364">
        <w:rPr>
          <w:sz w:val="28"/>
          <w:szCs w:val="28"/>
        </w:rPr>
        <w:t xml:space="preserve"> Тяжинского муниципального </w:t>
      </w:r>
      <w:r w:rsidR="00954C81" w:rsidRPr="008D4364">
        <w:rPr>
          <w:sz w:val="28"/>
          <w:szCs w:val="28"/>
        </w:rPr>
        <w:t>округа</w:t>
      </w:r>
      <w:r w:rsidRPr="008D4364">
        <w:rPr>
          <w:sz w:val="28"/>
          <w:szCs w:val="28"/>
        </w:rPr>
        <w:t xml:space="preserve"> утвержденн</w:t>
      </w:r>
      <w:r w:rsidR="00DA6890" w:rsidRPr="008D4364">
        <w:rPr>
          <w:sz w:val="28"/>
          <w:szCs w:val="28"/>
        </w:rPr>
        <w:t>ым</w:t>
      </w:r>
      <w:r w:rsidRPr="008D4364">
        <w:rPr>
          <w:sz w:val="28"/>
          <w:szCs w:val="28"/>
        </w:rPr>
        <w:t xml:space="preserve"> </w:t>
      </w:r>
      <w:r w:rsidR="00E3068B" w:rsidRPr="008D4364">
        <w:rPr>
          <w:sz w:val="28"/>
          <w:szCs w:val="28"/>
        </w:rPr>
        <w:t>р</w:t>
      </w:r>
      <w:r w:rsidRPr="008D4364">
        <w:rPr>
          <w:sz w:val="28"/>
          <w:szCs w:val="28"/>
        </w:rPr>
        <w:t>ешением Совета народных депутатов Тя</w:t>
      </w:r>
      <w:r w:rsidR="00C12152" w:rsidRPr="008D4364">
        <w:rPr>
          <w:sz w:val="28"/>
          <w:szCs w:val="28"/>
        </w:rPr>
        <w:t xml:space="preserve">жинского муниципального </w:t>
      </w:r>
      <w:r w:rsidR="00954C81" w:rsidRPr="008D4364">
        <w:rPr>
          <w:sz w:val="28"/>
          <w:szCs w:val="28"/>
        </w:rPr>
        <w:t>округа</w:t>
      </w:r>
      <w:r w:rsidR="00DA6890" w:rsidRPr="008D4364">
        <w:rPr>
          <w:sz w:val="28"/>
          <w:szCs w:val="28"/>
        </w:rPr>
        <w:t xml:space="preserve"> от</w:t>
      </w:r>
      <w:r w:rsidRPr="008D4364">
        <w:rPr>
          <w:sz w:val="28"/>
          <w:szCs w:val="28"/>
        </w:rPr>
        <w:t xml:space="preserve"> </w:t>
      </w:r>
      <w:r w:rsidR="00DA6890" w:rsidRPr="008D4364">
        <w:rPr>
          <w:sz w:val="28"/>
          <w:szCs w:val="28"/>
        </w:rPr>
        <w:t xml:space="preserve">26.11.2021 г. </w:t>
      </w:r>
      <w:r w:rsidRPr="008D4364">
        <w:rPr>
          <w:sz w:val="28"/>
          <w:szCs w:val="28"/>
        </w:rPr>
        <w:t>№</w:t>
      </w:r>
      <w:r w:rsidR="00954C81" w:rsidRPr="008D4364">
        <w:rPr>
          <w:sz w:val="28"/>
          <w:szCs w:val="28"/>
        </w:rPr>
        <w:t>284</w:t>
      </w:r>
      <w:r w:rsidR="00944F6A" w:rsidRPr="008D4364">
        <w:rPr>
          <w:sz w:val="28"/>
          <w:szCs w:val="28"/>
        </w:rPr>
        <w:t xml:space="preserve">, </w:t>
      </w:r>
      <w:r w:rsidR="00E3068B" w:rsidRPr="008D4364">
        <w:rPr>
          <w:sz w:val="28"/>
          <w:szCs w:val="28"/>
        </w:rPr>
        <w:t>с</w:t>
      </w:r>
      <w:r w:rsidR="00944F6A" w:rsidRPr="008D4364">
        <w:rPr>
          <w:sz w:val="28"/>
          <w:szCs w:val="28"/>
        </w:rPr>
        <w:t>тандартом организации деятельности</w:t>
      </w:r>
      <w:r w:rsidR="00954C81" w:rsidRPr="008D4364">
        <w:rPr>
          <w:sz w:val="28"/>
          <w:szCs w:val="28"/>
        </w:rPr>
        <w:t xml:space="preserve"> Контрольно</w:t>
      </w:r>
      <w:r w:rsidR="009151BE" w:rsidRPr="008D4364">
        <w:rPr>
          <w:sz w:val="28"/>
          <w:szCs w:val="28"/>
        </w:rPr>
        <w:t>-</w:t>
      </w:r>
      <w:r w:rsidR="00954C81" w:rsidRPr="008D4364">
        <w:rPr>
          <w:sz w:val="28"/>
          <w:szCs w:val="28"/>
        </w:rPr>
        <w:t>счетной палаты Тяжинского муниципального округа СОД-КСП-3</w:t>
      </w:r>
      <w:r w:rsidR="00944F6A" w:rsidRPr="008D4364">
        <w:rPr>
          <w:sz w:val="28"/>
          <w:szCs w:val="28"/>
        </w:rPr>
        <w:t xml:space="preserve"> «Порядок подготовки отчета о деятельности </w:t>
      </w:r>
      <w:r w:rsidR="00954C81" w:rsidRPr="008D4364">
        <w:rPr>
          <w:sz w:val="28"/>
          <w:szCs w:val="28"/>
        </w:rPr>
        <w:t>К</w:t>
      </w:r>
      <w:r w:rsidR="00944F6A" w:rsidRPr="008D4364">
        <w:rPr>
          <w:sz w:val="28"/>
          <w:szCs w:val="28"/>
        </w:rPr>
        <w:t>онтрольно-счетно</w:t>
      </w:r>
      <w:r w:rsidR="00954C81" w:rsidRPr="008D4364">
        <w:rPr>
          <w:sz w:val="28"/>
          <w:szCs w:val="28"/>
        </w:rPr>
        <w:t xml:space="preserve">й палаты </w:t>
      </w:r>
      <w:r w:rsidR="00944F6A" w:rsidRPr="008D4364">
        <w:rPr>
          <w:sz w:val="28"/>
          <w:szCs w:val="28"/>
        </w:rPr>
        <w:t>Тяжинского муниципального округа»</w:t>
      </w:r>
      <w:r w:rsidRPr="008D4364">
        <w:rPr>
          <w:sz w:val="28"/>
          <w:szCs w:val="28"/>
        </w:rPr>
        <w:t xml:space="preserve">. </w:t>
      </w:r>
    </w:p>
    <w:p w14:paraId="33A75C3D" w14:textId="1712BB23" w:rsidR="009660CE" w:rsidRPr="008D4364" w:rsidRDefault="009660CE" w:rsidP="009660CE">
      <w:pPr>
        <w:pStyle w:val="1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outlineLvl w:val="9"/>
        <w:rPr>
          <w:b w:val="0"/>
        </w:rPr>
      </w:pPr>
      <w:r w:rsidRPr="008D4364">
        <w:rPr>
          <w:b w:val="0"/>
        </w:rPr>
        <w:t xml:space="preserve">В Отчете </w:t>
      </w:r>
      <w:r w:rsidR="007850F0" w:rsidRPr="008D4364">
        <w:rPr>
          <w:b w:val="0"/>
        </w:rPr>
        <w:t>представлены основные</w:t>
      </w:r>
      <w:r w:rsidRPr="008D4364">
        <w:rPr>
          <w:b w:val="0"/>
        </w:rPr>
        <w:t xml:space="preserve"> результаты деятельности Контрольно-счетно</w:t>
      </w:r>
      <w:r w:rsidR="008F0BA5" w:rsidRPr="008D4364">
        <w:rPr>
          <w:b w:val="0"/>
        </w:rPr>
        <w:t>й палаты</w:t>
      </w:r>
      <w:r w:rsidRPr="008D4364">
        <w:rPr>
          <w:b w:val="0"/>
        </w:rPr>
        <w:t xml:space="preserve"> Тяжинского муниципального </w:t>
      </w:r>
      <w:r w:rsidR="00944F6A" w:rsidRPr="008D4364">
        <w:rPr>
          <w:b w:val="0"/>
        </w:rPr>
        <w:t>округа</w:t>
      </w:r>
      <w:r w:rsidRPr="008D4364">
        <w:rPr>
          <w:b w:val="0"/>
        </w:rPr>
        <w:t xml:space="preserve"> по выполнению возложенных задач и реализации полномочий, определенных федеральным законодательством</w:t>
      </w:r>
      <w:r w:rsidR="00944F6A" w:rsidRPr="008D4364">
        <w:rPr>
          <w:b w:val="0"/>
        </w:rPr>
        <w:t xml:space="preserve">, </w:t>
      </w:r>
      <w:r w:rsidRPr="008D4364">
        <w:rPr>
          <w:b w:val="0"/>
        </w:rPr>
        <w:t xml:space="preserve">законодательством </w:t>
      </w:r>
      <w:r w:rsidR="001173A9" w:rsidRPr="008D4364">
        <w:rPr>
          <w:b w:val="0"/>
        </w:rPr>
        <w:t>Кемеровской</w:t>
      </w:r>
      <w:r w:rsidRPr="008D4364">
        <w:rPr>
          <w:b w:val="0"/>
        </w:rPr>
        <w:t xml:space="preserve"> области</w:t>
      </w:r>
      <w:r w:rsidR="006076C9" w:rsidRPr="008D4364">
        <w:rPr>
          <w:b w:val="0"/>
        </w:rPr>
        <w:t>-Кузбасса</w:t>
      </w:r>
      <w:r w:rsidR="00944F6A" w:rsidRPr="008D4364">
        <w:rPr>
          <w:b w:val="0"/>
        </w:rPr>
        <w:t xml:space="preserve"> и</w:t>
      </w:r>
      <w:r w:rsidR="00CF15A7" w:rsidRPr="008D4364">
        <w:rPr>
          <w:b w:val="0"/>
        </w:rPr>
        <w:t xml:space="preserve"> нормативно правовыми актами</w:t>
      </w:r>
      <w:r w:rsidR="007E323A" w:rsidRPr="008D4364">
        <w:rPr>
          <w:b w:val="0"/>
        </w:rPr>
        <w:t xml:space="preserve"> Тяжинского муниципального </w:t>
      </w:r>
      <w:r w:rsidR="008F0BA5" w:rsidRPr="008D4364">
        <w:rPr>
          <w:b w:val="0"/>
        </w:rPr>
        <w:t>округа</w:t>
      </w:r>
      <w:r w:rsidRPr="008D4364">
        <w:rPr>
          <w:b w:val="0"/>
        </w:rPr>
        <w:t>.</w:t>
      </w:r>
    </w:p>
    <w:bookmarkEnd w:id="2"/>
    <w:p w14:paraId="6BE64DA3" w14:textId="607C90CB" w:rsidR="00B7606F" w:rsidRPr="008D4364" w:rsidRDefault="00B7606F" w:rsidP="00B76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D43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онтрольно-счетн</w:t>
      </w:r>
      <w:r w:rsidR="00880C63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 палата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яжинского муниципального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24FB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округа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является постоянно действующим органом внешнего муниципального финансового контроля, образован</w:t>
      </w:r>
      <w:r w:rsidR="00880C63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оветом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народных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депутатов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Тяжинского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(решение 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овета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народных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депутатов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Тяжинского муниципального района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.2012 №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57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 </w:t>
      </w:r>
      <w:r w:rsidR="00E458AE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создании в Тяжинском муниципальном районе органа внешнего финансового контроля</w:t>
      </w:r>
      <w:r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»).</w:t>
      </w:r>
      <w:r w:rsidR="006076C9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2021 году</w:t>
      </w:r>
      <w:r w:rsidR="00F95FC8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КСП Тяжинского муниципального округа</w:t>
      </w:r>
      <w:r w:rsidR="006076C9" w:rsidRPr="008D43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наделена правами юридического лица. </w:t>
      </w:r>
    </w:p>
    <w:p w14:paraId="14905488" w14:textId="31E98886" w:rsidR="00E458AE" w:rsidRPr="008D4364" w:rsidRDefault="00E458AE" w:rsidP="00E458AE">
      <w:pPr>
        <w:pStyle w:val="Default"/>
        <w:ind w:firstLine="567"/>
        <w:jc w:val="both"/>
        <w:rPr>
          <w:sz w:val="28"/>
          <w:szCs w:val="28"/>
        </w:rPr>
      </w:pPr>
      <w:r w:rsidRPr="008D4364">
        <w:rPr>
          <w:sz w:val="28"/>
          <w:szCs w:val="28"/>
        </w:rPr>
        <w:t xml:space="preserve">Положением «О </w:t>
      </w:r>
      <w:r w:rsidR="00F031AE" w:rsidRPr="008D4364">
        <w:rPr>
          <w:sz w:val="28"/>
          <w:szCs w:val="28"/>
        </w:rPr>
        <w:t>К</w:t>
      </w:r>
      <w:r w:rsidRPr="008D4364">
        <w:rPr>
          <w:sz w:val="28"/>
          <w:szCs w:val="28"/>
        </w:rPr>
        <w:t>онтрольно-счетно</w:t>
      </w:r>
      <w:r w:rsidR="00F031AE" w:rsidRPr="008D4364">
        <w:rPr>
          <w:sz w:val="28"/>
          <w:szCs w:val="28"/>
        </w:rPr>
        <w:t>й палате</w:t>
      </w:r>
      <w:r w:rsidRPr="008D4364">
        <w:rPr>
          <w:sz w:val="28"/>
          <w:szCs w:val="28"/>
        </w:rPr>
        <w:t xml:space="preserve"> Тяжинского муниципального </w:t>
      </w:r>
      <w:r w:rsidR="00F031AE" w:rsidRPr="008D4364">
        <w:rPr>
          <w:sz w:val="28"/>
          <w:szCs w:val="28"/>
        </w:rPr>
        <w:t>округа</w:t>
      </w:r>
      <w:r w:rsidRPr="008D4364">
        <w:rPr>
          <w:sz w:val="28"/>
          <w:szCs w:val="28"/>
        </w:rPr>
        <w:t>» утвержден</w:t>
      </w:r>
      <w:r w:rsidR="00F031AE" w:rsidRPr="008D4364">
        <w:rPr>
          <w:sz w:val="28"/>
          <w:szCs w:val="28"/>
        </w:rPr>
        <w:t>н</w:t>
      </w:r>
      <w:r w:rsidR="00DA6890" w:rsidRPr="008D4364">
        <w:rPr>
          <w:sz w:val="28"/>
          <w:szCs w:val="28"/>
        </w:rPr>
        <w:t>ым</w:t>
      </w:r>
      <w:r w:rsidRPr="008D4364">
        <w:rPr>
          <w:sz w:val="28"/>
          <w:szCs w:val="28"/>
        </w:rPr>
        <w:t xml:space="preserve"> Советом народных депутатов Тяжинского муниципального </w:t>
      </w:r>
      <w:r w:rsidR="00F031AE" w:rsidRPr="008D4364">
        <w:rPr>
          <w:sz w:val="28"/>
          <w:szCs w:val="28"/>
        </w:rPr>
        <w:t>округа</w:t>
      </w:r>
      <w:r w:rsidR="00DA6890" w:rsidRPr="008D4364">
        <w:rPr>
          <w:sz w:val="28"/>
          <w:szCs w:val="28"/>
        </w:rPr>
        <w:t xml:space="preserve"> от</w:t>
      </w:r>
      <w:r w:rsidR="000548FD" w:rsidRPr="008D4364">
        <w:rPr>
          <w:sz w:val="28"/>
          <w:szCs w:val="28"/>
        </w:rPr>
        <w:t xml:space="preserve"> </w:t>
      </w:r>
      <w:r w:rsidR="00DA6890" w:rsidRPr="008D4364">
        <w:rPr>
          <w:sz w:val="28"/>
          <w:szCs w:val="28"/>
        </w:rPr>
        <w:t xml:space="preserve">26.11.2021 г. </w:t>
      </w:r>
      <w:r w:rsidR="000548FD" w:rsidRPr="008D4364">
        <w:rPr>
          <w:sz w:val="28"/>
          <w:szCs w:val="28"/>
        </w:rPr>
        <w:t>№</w:t>
      </w:r>
      <w:r w:rsidR="00F031AE" w:rsidRPr="008D4364">
        <w:rPr>
          <w:sz w:val="28"/>
          <w:szCs w:val="28"/>
        </w:rPr>
        <w:t>284</w:t>
      </w:r>
      <w:r w:rsidRPr="008D4364">
        <w:rPr>
          <w:sz w:val="28"/>
          <w:szCs w:val="28"/>
        </w:rPr>
        <w:t xml:space="preserve"> определен статус, принципы деятельности, состав, полномочия и порядок деятельности КС</w:t>
      </w:r>
      <w:r w:rsidR="00880C63" w:rsidRPr="008D4364">
        <w:rPr>
          <w:sz w:val="28"/>
          <w:szCs w:val="28"/>
        </w:rPr>
        <w:t>П</w:t>
      </w:r>
      <w:r w:rsidRPr="008D4364">
        <w:rPr>
          <w:sz w:val="28"/>
          <w:szCs w:val="28"/>
        </w:rPr>
        <w:t xml:space="preserve"> Тяжинского муниципального </w:t>
      </w:r>
      <w:r w:rsidR="00224FBE" w:rsidRPr="008D4364">
        <w:rPr>
          <w:sz w:val="28"/>
          <w:szCs w:val="28"/>
        </w:rPr>
        <w:t>округа</w:t>
      </w:r>
      <w:r w:rsidRPr="008D4364">
        <w:rPr>
          <w:sz w:val="28"/>
          <w:szCs w:val="28"/>
        </w:rPr>
        <w:t xml:space="preserve">. </w:t>
      </w:r>
    </w:p>
    <w:p w14:paraId="7DFE86BD" w14:textId="6C2A4D4D" w:rsidR="00D13931" w:rsidRPr="008D4364" w:rsidRDefault="00D13931" w:rsidP="00D13931">
      <w:pPr>
        <w:pStyle w:val="10"/>
        <w:shd w:val="clear" w:color="auto" w:fill="auto"/>
        <w:tabs>
          <w:tab w:val="left" w:pos="851"/>
        </w:tabs>
        <w:spacing w:before="0" w:line="240" w:lineRule="auto"/>
        <w:ind w:firstLine="567"/>
        <w:jc w:val="both"/>
        <w:outlineLvl w:val="9"/>
        <w:rPr>
          <w:b w:val="0"/>
        </w:rPr>
      </w:pPr>
      <w:r w:rsidRPr="008D4364">
        <w:rPr>
          <w:b w:val="0"/>
        </w:rPr>
        <w:t xml:space="preserve">Являясь постоянно действующим органом внешнего </w:t>
      </w:r>
      <w:r w:rsidR="00814EDB" w:rsidRPr="008D4364">
        <w:rPr>
          <w:b w:val="0"/>
        </w:rPr>
        <w:t xml:space="preserve">муниципального </w:t>
      </w:r>
      <w:r w:rsidRPr="008D4364">
        <w:rPr>
          <w:b w:val="0"/>
        </w:rPr>
        <w:t>финансового контроля, КС</w:t>
      </w:r>
      <w:r w:rsidR="00880C63" w:rsidRPr="008D4364">
        <w:rPr>
          <w:b w:val="0"/>
        </w:rPr>
        <w:t>П</w:t>
      </w:r>
      <w:r w:rsidRPr="008D4364">
        <w:rPr>
          <w:b w:val="0"/>
        </w:rPr>
        <w:t xml:space="preserve"> </w:t>
      </w:r>
      <w:r w:rsidR="00814EDB" w:rsidRPr="008D4364">
        <w:rPr>
          <w:b w:val="0"/>
        </w:rPr>
        <w:t>Тяжинского</w:t>
      </w:r>
      <w:r w:rsidR="00992435" w:rsidRPr="008D4364">
        <w:rPr>
          <w:b w:val="0"/>
        </w:rPr>
        <w:t xml:space="preserve"> муниципального</w:t>
      </w:r>
      <w:r w:rsidR="00814EDB" w:rsidRPr="008D4364">
        <w:rPr>
          <w:b w:val="0"/>
        </w:rPr>
        <w:t xml:space="preserve"> </w:t>
      </w:r>
      <w:r w:rsidR="00224FBE" w:rsidRPr="008D4364">
        <w:rPr>
          <w:b w:val="0"/>
        </w:rPr>
        <w:t>округа</w:t>
      </w:r>
      <w:r w:rsidR="005945CE" w:rsidRPr="008D4364">
        <w:rPr>
          <w:b w:val="0"/>
        </w:rPr>
        <w:t xml:space="preserve"> в своей работе основыва</w:t>
      </w:r>
      <w:r w:rsidR="002E679A" w:rsidRPr="008D4364">
        <w:rPr>
          <w:b w:val="0"/>
        </w:rPr>
        <w:t>ется</w:t>
      </w:r>
      <w:r w:rsidRPr="008D4364">
        <w:rPr>
          <w:b w:val="0"/>
        </w:rPr>
        <w:t xml:space="preserve"> на принципах законности, объективности, эффективности, независимости</w:t>
      </w:r>
      <w:r w:rsidR="00F031AE" w:rsidRPr="008D4364">
        <w:rPr>
          <w:b w:val="0"/>
        </w:rPr>
        <w:t>, открытости</w:t>
      </w:r>
      <w:r w:rsidRPr="008D4364">
        <w:rPr>
          <w:b w:val="0"/>
        </w:rPr>
        <w:t xml:space="preserve"> и гласности</w:t>
      </w:r>
      <w:r w:rsidR="00814EDB" w:rsidRPr="008D4364">
        <w:rPr>
          <w:b w:val="0"/>
        </w:rPr>
        <w:t>.</w:t>
      </w:r>
    </w:p>
    <w:p w14:paraId="533A4958" w14:textId="695D17E4" w:rsidR="005E3470" w:rsidRPr="008D4364" w:rsidRDefault="005E3470" w:rsidP="00D13931">
      <w:pPr>
        <w:pStyle w:val="Default"/>
        <w:ind w:firstLine="567"/>
        <w:jc w:val="both"/>
        <w:rPr>
          <w:sz w:val="28"/>
          <w:szCs w:val="28"/>
        </w:rPr>
      </w:pPr>
      <w:r w:rsidRPr="008D4364">
        <w:rPr>
          <w:sz w:val="28"/>
          <w:szCs w:val="28"/>
        </w:rPr>
        <w:t>КСП Тяжинского муниципального округа в своей деятельности руководствуется стандартами внешнего муниципального финансового контроля, разработанными и утвержденными в соответствии с общими требованиями, утвержденными Счетной палатой Российской Федерации.</w:t>
      </w:r>
    </w:p>
    <w:p w14:paraId="13664EFA" w14:textId="01FD6D22" w:rsidR="005E3470" w:rsidRPr="008D4364" w:rsidRDefault="005E3470" w:rsidP="002E3997">
      <w:pPr>
        <w:pStyle w:val="10"/>
        <w:shd w:val="clear" w:color="auto" w:fill="auto"/>
        <w:tabs>
          <w:tab w:val="left" w:pos="851"/>
        </w:tabs>
        <w:spacing w:before="0" w:line="240" w:lineRule="auto"/>
        <w:ind w:firstLine="567"/>
        <w:jc w:val="both"/>
        <w:outlineLvl w:val="9"/>
        <w:rPr>
          <w:b w:val="0"/>
        </w:rPr>
      </w:pPr>
      <w:r w:rsidRPr="008D4364">
        <w:rPr>
          <w:b w:val="0"/>
        </w:rPr>
        <w:t>Фактическая численность сотрудников КСП Тяжинского муниципального округа осталась неизменной и составила 2 человека.</w:t>
      </w:r>
    </w:p>
    <w:p w14:paraId="725066D9" w14:textId="163EC99B" w:rsidR="005E3470" w:rsidRPr="008D4364" w:rsidRDefault="005E3470" w:rsidP="002E3997">
      <w:pPr>
        <w:pStyle w:val="10"/>
        <w:shd w:val="clear" w:color="auto" w:fill="auto"/>
        <w:tabs>
          <w:tab w:val="left" w:pos="851"/>
        </w:tabs>
        <w:spacing w:before="0" w:line="240" w:lineRule="auto"/>
        <w:ind w:firstLine="567"/>
        <w:jc w:val="both"/>
        <w:outlineLvl w:val="9"/>
        <w:rPr>
          <w:b w:val="0"/>
        </w:rPr>
      </w:pPr>
      <w:r w:rsidRPr="008D4364">
        <w:rPr>
          <w:b w:val="0"/>
        </w:rPr>
        <w:t>КСП Тяжинского муниципального округа в процессе реализации возложенных на нее полномочий в 202</w:t>
      </w:r>
      <w:r w:rsidR="008D4364" w:rsidRPr="008D4364">
        <w:rPr>
          <w:b w:val="0"/>
        </w:rPr>
        <w:t>5</w:t>
      </w:r>
      <w:r w:rsidRPr="008D4364">
        <w:rPr>
          <w:b w:val="0"/>
        </w:rPr>
        <w:t xml:space="preserve"> году осуществлялся внешний муниципальный финансовый контроль в форме контрольных и экспертно-аналитически</w:t>
      </w:r>
      <w:r w:rsidR="00495225" w:rsidRPr="008D4364">
        <w:rPr>
          <w:b w:val="0"/>
        </w:rPr>
        <w:t>х мероприятий.</w:t>
      </w:r>
    </w:p>
    <w:p w14:paraId="415DEFF5" w14:textId="338CE199" w:rsidR="00585FAD" w:rsidRPr="003B4FA8" w:rsidRDefault="00585FAD" w:rsidP="00585FAD">
      <w:pPr>
        <w:pStyle w:val="20"/>
        <w:shd w:val="clear" w:color="auto" w:fill="auto"/>
        <w:spacing w:before="0" w:after="0" w:line="240" w:lineRule="auto"/>
        <w:ind w:firstLine="567"/>
        <w:jc w:val="both"/>
        <w:rPr>
          <w:highlight w:val="yellow"/>
        </w:rPr>
      </w:pPr>
    </w:p>
    <w:p w14:paraId="4BCB4F89" w14:textId="1838D69D" w:rsidR="00585FAD" w:rsidRPr="008D4364" w:rsidRDefault="00585FAD" w:rsidP="00CF02F8">
      <w:pPr>
        <w:pStyle w:val="10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0" w:firstLine="567"/>
        <w:outlineLvl w:val="9"/>
        <w:rPr>
          <w:u w:val="single"/>
        </w:rPr>
      </w:pPr>
      <w:bookmarkStart w:id="3" w:name="bookmark7"/>
      <w:r w:rsidRPr="008D4364">
        <w:rPr>
          <w:u w:val="single"/>
        </w:rPr>
        <w:lastRenderedPageBreak/>
        <w:t xml:space="preserve">Основные направления деятельности </w:t>
      </w:r>
      <w:r w:rsidR="00EC790B" w:rsidRPr="008D4364">
        <w:rPr>
          <w:u w:val="single"/>
        </w:rPr>
        <w:t>К</w:t>
      </w:r>
      <w:r w:rsidRPr="008D4364">
        <w:rPr>
          <w:u w:val="single"/>
        </w:rPr>
        <w:t>онтрольно-счетно</w:t>
      </w:r>
      <w:r w:rsidR="00880C63" w:rsidRPr="008D4364">
        <w:rPr>
          <w:u w:val="single"/>
        </w:rPr>
        <w:t>й палаты</w:t>
      </w:r>
      <w:r w:rsidRPr="008D4364">
        <w:rPr>
          <w:u w:val="single"/>
        </w:rPr>
        <w:t xml:space="preserve"> Тяжинск</w:t>
      </w:r>
      <w:r w:rsidR="00683C12" w:rsidRPr="008D4364">
        <w:rPr>
          <w:u w:val="single"/>
        </w:rPr>
        <w:t xml:space="preserve">ого муниципального </w:t>
      </w:r>
      <w:r w:rsidR="004676C9" w:rsidRPr="008D4364">
        <w:rPr>
          <w:u w:val="single"/>
        </w:rPr>
        <w:t>округа</w:t>
      </w:r>
      <w:r w:rsidR="00683C12" w:rsidRPr="008D4364">
        <w:rPr>
          <w:u w:val="single"/>
        </w:rPr>
        <w:t xml:space="preserve"> в 20</w:t>
      </w:r>
      <w:r w:rsidR="004676C9" w:rsidRPr="008D4364">
        <w:rPr>
          <w:u w:val="single"/>
        </w:rPr>
        <w:t>2</w:t>
      </w:r>
      <w:r w:rsidR="008D4364" w:rsidRPr="008D4364">
        <w:rPr>
          <w:u w:val="single"/>
        </w:rPr>
        <w:t>5</w:t>
      </w:r>
      <w:r w:rsidRPr="008D4364">
        <w:rPr>
          <w:u w:val="single"/>
        </w:rPr>
        <w:t xml:space="preserve"> году</w:t>
      </w:r>
      <w:bookmarkEnd w:id="3"/>
    </w:p>
    <w:p w14:paraId="7ADA5118" w14:textId="4247696F" w:rsidR="00585FAD" w:rsidRPr="008D4364" w:rsidRDefault="00585FAD" w:rsidP="00585FAD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8D4364">
        <w:t>В 20</w:t>
      </w:r>
      <w:r w:rsidR="00760310" w:rsidRPr="008D4364">
        <w:t>2</w:t>
      </w:r>
      <w:r w:rsidR="008D4364" w:rsidRPr="008D4364">
        <w:t>5</w:t>
      </w:r>
      <w:r w:rsidRPr="008D4364">
        <w:t xml:space="preserve"> году деятельность </w:t>
      </w:r>
      <w:r w:rsidR="002B51A9" w:rsidRPr="008D4364">
        <w:t>КС</w:t>
      </w:r>
      <w:r w:rsidR="00880C63" w:rsidRPr="008D4364">
        <w:t>П</w:t>
      </w:r>
      <w:r w:rsidR="002B51A9" w:rsidRPr="008D4364">
        <w:t xml:space="preserve"> </w:t>
      </w:r>
      <w:r w:rsidRPr="008D4364">
        <w:t xml:space="preserve">Тяжинского муниципального </w:t>
      </w:r>
      <w:r w:rsidR="00760310" w:rsidRPr="008D4364">
        <w:t>округа</w:t>
      </w:r>
      <w:r w:rsidRPr="008D4364">
        <w:t xml:space="preserve"> осуществлялась в соответствии с планом </w:t>
      </w:r>
      <w:r w:rsidR="002B51A9" w:rsidRPr="008D4364">
        <w:t>работы</w:t>
      </w:r>
      <w:r w:rsidRPr="008D4364">
        <w:t>,</w:t>
      </w:r>
      <w:r w:rsidR="0082579E" w:rsidRPr="008D4364">
        <w:t xml:space="preserve"> утвержденным председателем Контрольно-счетной палаты Тяжинского муниципального округа 2</w:t>
      </w:r>
      <w:r w:rsidR="008D4364" w:rsidRPr="008D4364">
        <w:t>7</w:t>
      </w:r>
      <w:r w:rsidR="0082579E" w:rsidRPr="008D4364">
        <w:t>.12.202</w:t>
      </w:r>
      <w:r w:rsidR="008D4364" w:rsidRPr="008D4364">
        <w:t>4</w:t>
      </w:r>
      <w:r w:rsidR="0082579E" w:rsidRPr="008D4364">
        <w:t xml:space="preserve"> г.</w:t>
      </w:r>
      <w:r w:rsidRPr="008D4364">
        <w:t xml:space="preserve"> </w:t>
      </w:r>
    </w:p>
    <w:p w14:paraId="08045CA2" w14:textId="29A61DEF" w:rsidR="00740E54" w:rsidRPr="008D4364" w:rsidRDefault="00740E54" w:rsidP="00585FAD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8D4364">
        <w:t xml:space="preserve">Планирование деятельности КСП Тяжинского муниципального округа осуществлялось, в том числе исходя из существующей численности сотрудников в целях обеспечения достаточности, сбалансированности, равномерности, комплексности осуществления мероприятий.  </w:t>
      </w:r>
    </w:p>
    <w:p w14:paraId="246607DF" w14:textId="497F7094" w:rsidR="00585FAD" w:rsidRPr="004819D7" w:rsidRDefault="00585FAD" w:rsidP="00585FAD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4819D7">
        <w:t xml:space="preserve">План работы </w:t>
      </w:r>
      <w:r w:rsidR="002B51A9" w:rsidRPr="004819D7">
        <w:t>КС</w:t>
      </w:r>
      <w:r w:rsidR="00880C63" w:rsidRPr="004819D7">
        <w:t>П</w:t>
      </w:r>
      <w:r w:rsidR="002B51A9" w:rsidRPr="004819D7">
        <w:t xml:space="preserve"> Тяжинского муниципального </w:t>
      </w:r>
      <w:r w:rsidR="003F705B" w:rsidRPr="004819D7">
        <w:t>округа</w:t>
      </w:r>
      <w:r w:rsidR="002B51A9" w:rsidRPr="004819D7">
        <w:t xml:space="preserve"> </w:t>
      </w:r>
      <w:r w:rsidRPr="004819D7">
        <w:t>на 20</w:t>
      </w:r>
      <w:r w:rsidR="00030C64" w:rsidRPr="004819D7">
        <w:t>2</w:t>
      </w:r>
      <w:r w:rsidR="008D4364" w:rsidRPr="004819D7">
        <w:t>5</w:t>
      </w:r>
      <w:r w:rsidRPr="004819D7">
        <w:t xml:space="preserve"> год состоял из </w:t>
      </w:r>
      <w:r w:rsidR="004819D7" w:rsidRPr="004819D7">
        <w:t>7</w:t>
      </w:r>
      <w:r w:rsidRPr="004819D7">
        <w:t xml:space="preserve"> контрольных и </w:t>
      </w:r>
      <w:r w:rsidR="00034596" w:rsidRPr="004819D7">
        <w:t>3</w:t>
      </w:r>
      <w:r w:rsidR="004819D7" w:rsidRPr="004819D7">
        <w:t>4</w:t>
      </w:r>
      <w:r w:rsidRPr="004819D7">
        <w:t xml:space="preserve"> экспертно-аналитических </w:t>
      </w:r>
      <w:r w:rsidR="004819D7" w:rsidRPr="004819D7">
        <w:t>мероприятий</w:t>
      </w:r>
      <w:r w:rsidRPr="004819D7">
        <w:t xml:space="preserve">. При планировании мероприятий </w:t>
      </w:r>
      <w:r w:rsidR="00E476A0" w:rsidRPr="004819D7">
        <w:t>К</w:t>
      </w:r>
      <w:r w:rsidRPr="004819D7">
        <w:t>онтрольно-счетн</w:t>
      </w:r>
      <w:r w:rsidR="00E476A0" w:rsidRPr="004819D7">
        <w:t>ая палата</w:t>
      </w:r>
      <w:r w:rsidRPr="004819D7">
        <w:t xml:space="preserve"> стремил</w:t>
      </w:r>
      <w:r w:rsidR="00E4662D" w:rsidRPr="004819D7">
        <w:t>а</w:t>
      </w:r>
      <w:r w:rsidRPr="004819D7">
        <w:t>с</w:t>
      </w:r>
      <w:r w:rsidR="00E4662D" w:rsidRPr="004819D7">
        <w:t>ь</w:t>
      </w:r>
      <w:r w:rsidRPr="004819D7">
        <w:t xml:space="preserve"> всесторонне охватить ключевые вопросы исполнения бюджета</w:t>
      </w:r>
      <w:r w:rsidR="006B751A" w:rsidRPr="004819D7">
        <w:t xml:space="preserve"> округа</w:t>
      </w:r>
      <w:r w:rsidRPr="004819D7">
        <w:t>, соблюдени</w:t>
      </w:r>
      <w:r w:rsidR="002F63C6" w:rsidRPr="004819D7">
        <w:t>я</w:t>
      </w:r>
      <w:r w:rsidRPr="004819D7">
        <w:t xml:space="preserve"> установленного порядка подготовки и рассмотрения проекта бюджета, соблюдени</w:t>
      </w:r>
      <w:r w:rsidR="002F63C6" w:rsidRPr="004819D7">
        <w:t>я</w:t>
      </w:r>
      <w:r w:rsidRPr="004819D7">
        <w:t xml:space="preserve"> установленного порядка управления и распоряжения имуществом, находящимся в муниципальной собственности, а также с учетом поручений </w:t>
      </w:r>
      <w:r w:rsidR="00031CA2" w:rsidRPr="004819D7">
        <w:t xml:space="preserve">Главы Тяжинского муниципального округа и </w:t>
      </w:r>
      <w:r w:rsidRPr="004819D7">
        <w:t>Совета народных депутатов</w:t>
      </w:r>
      <w:r w:rsidR="00C12152" w:rsidRPr="004819D7">
        <w:t xml:space="preserve"> Тяжинского муниципального </w:t>
      </w:r>
      <w:r w:rsidR="006B751A" w:rsidRPr="004819D7">
        <w:t>округа</w:t>
      </w:r>
      <w:r w:rsidRPr="004819D7">
        <w:t xml:space="preserve">. </w:t>
      </w:r>
    </w:p>
    <w:p w14:paraId="768C1032" w14:textId="77777777" w:rsidR="00286AA8" w:rsidRPr="003B4FA8" w:rsidRDefault="00286AA8" w:rsidP="00512FC9">
      <w:pPr>
        <w:pStyle w:val="12"/>
        <w:rPr>
          <w:highlight w:val="yellow"/>
        </w:rPr>
      </w:pPr>
    </w:p>
    <w:p w14:paraId="7656485E" w14:textId="769969B5" w:rsidR="00286AA8" w:rsidRPr="004819D7" w:rsidRDefault="00286AA8" w:rsidP="00585FAD">
      <w:pPr>
        <w:pStyle w:val="20"/>
        <w:shd w:val="clear" w:color="auto" w:fill="auto"/>
        <w:spacing w:before="0" w:after="0" w:line="240" w:lineRule="auto"/>
        <w:ind w:firstLine="567"/>
        <w:jc w:val="both"/>
        <w:rPr>
          <w:i/>
        </w:rPr>
      </w:pPr>
      <w:r w:rsidRPr="004819D7">
        <w:rPr>
          <w:i/>
        </w:rPr>
        <w:t xml:space="preserve">Основные показатели деятельности </w:t>
      </w:r>
      <w:r w:rsidR="006C3941" w:rsidRPr="004819D7">
        <w:rPr>
          <w:i/>
        </w:rPr>
        <w:t>Ко</w:t>
      </w:r>
      <w:r w:rsidRPr="004819D7">
        <w:rPr>
          <w:i/>
        </w:rPr>
        <w:t>нтрольно-счетно</w:t>
      </w:r>
      <w:r w:rsidR="006C3941" w:rsidRPr="004819D7">
        <w:rPr>
          <w:i/>
        </w:rPr>
        <w:t>й</w:t>
      </w:r>
      <w:r w:rsidRPr="004819D7">
        <w:rPr>
          <w:i/>
        </w:rPr>
        <w:t xml:space="preserve"> </w:t>
      </w:r>
      <w:r w:rsidR="006C3941" w:rsidRPr="004819D7">
        <w:rPr>
          <w:i/>
        </w:rPr>
        <w:t>палаты</w:t>
      </w:r>
      <w:r w:rsidRPr="004819D7">
        <w:rPr>
          <w:i/>
        </w:rPr>
        <w:t xml:space="preserve"> Тяжинского муниципального </w:t>
      </w:r>
      <w:r w:rsidR="003F705B" w:rsidRPr="004819D7">
        <w:rPr>
          <w:i/>
        </w:rPr>
        <w:t>округа</w:t>
      </w:r>
      <w:r w:rsidRPr="004819D7">
        <w:rPr>
          <w:i/>
        </w:rPr>
        <w:t xml:space="preserve"> за 20</w:t>
      </w:r>
      <w:r w:rsidR="003F705B" w:rsidRPr="004819D7">
        <w:rPr>
          <w:i/>
        </w:rPr>
        <w:t>2</w:t>
      </w:r>
      <w:r w:rsidR="004819D7" w:rsidRPr="004819D7">
        <w:rPr>
          <w:i/>
        </w:rPr>
        <w:t>4</w:t>
      </w:r>
      <w:r w:rsidR="00512FC9" w:rsidRPr="004819D7">
        <w:rPr>
          <w:i/>
        </w:rPr>
        <w:t>-202</w:t>
      </w:r>
      <w:r w:rsidR="004819D7" w:rsidRPr="004819D7">
        <w:rPr>
          <w:i/>
        </w:rPr>
        <w:t>5</w:t>
      </w:r>
      <w:r w:rsidRPr="004819D7">
        <w:rPr>
          <w:i/>
        </w:rPr>
        <w:t xml:space="preserve"> год</w:t>
      </w:r>
      <w:r w:rsidR="00512FC9" w:rsidRPr="004819D7">
        <w:rPr>
          <w:i/>
        </w:rPr>
        <w:t>ы</w:t>
      </w:r>
      <w:r w:rsidRPr="004819D7">
        <w:rPr>
          <w:i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975"/>
      </w:tblGrid>
      <w:tr w:rsidR="002409EA" w:rsidRPr="004819D7" w14:paraId="2DBC74C5" w14:textId="77777777" w:rsidTr="004E4404">
        <w:trPr>
          <w:trHeight w:val="3533"/>
        </w:trPr>
        <w:tc>
          <w:tcPr>
            <w:tcW w:w="4502" w:type="dxa"/>
          </w:tcPr>
          <w:p w14:paraId="6723483D" w14:textId="77777777" w:rsidR="00DA278B" w:rsidRPr="004819D7" w:rsidRDefault="00DA278B" w:rsidP="00512FC9">
            <w:pPr>
              <w:pStyle w:val="12"/>
            </w:pPr>
            <w:r w:rsidRPr="004819D7">
              <w:rPr>
                <w:noProof/>
                <w:lang w:eastAsia="ru-RU"/>
              </w:rPr>
              <w:drawing>
                <wp:inline distT="0" distB="0" distL="0" distR="0" wp14:anchorId="16F6D48C" wp14:editId="2F4BBE4A">
                  <wp:extent cx="2687320" cy="2194560"/>
                  <wp:effectExtent l="0" t="0" r="17780" b="1524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tbl>
            <w:tblPr>
              <w:tblStyle w:val="a5"/>
              <w:tblW w:w="4845" w:type="dxa"/>
              <w:tblLook w:val="04A0" w:firstRow="1" w:lastRow="0" w:firstColumn="1" w:lastColumn="0" w:noHBand="0" w:noVBand="1"/>
            </w:tblPr>
            <w:tblGrid>
              <w:gridCol w:w="1965"/>
              <w:gridCol w:w="1462"/>
              <w:gridCol w:w="1418"/>
            </w:tblGrid>
            <w:tr w:rsidR="00531370" w:rsidRPr="004819D7" w14:paraId="20618804" w14:textId="77777777" w:rsidTr="00531370">
              <w:tc>
                <w:tcPr>
                  <w:tcW w:w="1965" w:type="dxa"/>
                  <w:vMerge w:val="restart"/>
                </w:tcPr>
                <w:p w14:paraId="4F97435F" w14:textId="77777777" w:rsidR="00531370" w:rsidRPr="004819D7" w:rsidRDefault="00531370" w:rsidP="00512FC9">
                  <w:pPr>
                    <w:pStyle w:val="12"/>
                  </w:pPr>
                  <w:r w:rsidRPr="004819D7">
                    <w:t xml:space="preserve">Наименование мероприятия </w:t>
                  </w:r>
                </w:p>
              </w:tc>
              <w:tc>
                <w:tcPr>
                  <w:tcW w:w="2880" w:type="dxa"/>
                  <w:gridSpan w:val="2"/>
                </w:tcPr>
                <w:p w14:paraId="79006CF9" w14:textId="77777777" w:rsidR="00531370" w:rsidRPr="004819D7" w:rsidRDefault="00531370" w:rsidP="00512FC9">
                  <w:pPr>
                    <w:pStyle w:val="12"/>
                  </w:pPr>
                  <w:r w:rsidRPr="004819D7">
                    <w:t>Количество, ед.</w:t>
                  </w:r>
                </w:p>
              </w:tc>
            </w:tr>
            <w:tr w:rsidR="00531370" w:rsidRPr="004819D7" w14:paraId="79884AFE" w14:textId="77777777" w:rsidTr="00531370">
              <w:tc>
                <w:tcPr>
                  <w:tcW w:w="1965" w:type="dxa"/>
                  <w:vMerge/>
                </w:tcPr>
                <w:p w14:paraId="58ABC929" w14:textId="77777777" w:rsidR="00531370" w:rsidRPr="004819D7" w:rsidRDefault="00531370" w:rsidP="00512FC9">
                  <w:pPr>
                    <w:pStyle w:val="12"/>
                  </w:pPr>
                </w:p>
              </w:tc>
              <w:tc>
                <w:tcPr>
                  <w:tcW w:w="1462" w:type="dxa"/>
                </w:tcPr>
                <w:p w14:paraId="5150FD37" w14:textId="240F8B7F" w:rsidR="00531370" w:rsidRPr="004819D7" w:rsidRDefault="00531370" w:rsidP="00512FC9">
                  <w:pPr>
                    <w:pStyle w:val="12"/>
                  </w:pPr>
                  <w:r w:rsidRPr="004819D7">
                    <w:t>20</w:t>
                  </w:r>
                  <w:r w:rsidR="00EC790B" w:rsidRPr="004819D7">
                    <w:t>2</w:t>
                  </w:r>
                  <w:r w:rsidR="004819D7" w:rsidRPr="004819D7">
                    <w:t>4</w:t>
                  </w:r>
                  <w:r w:rsidRPr="004819D7">
                    <w:t xml:space="preserve"> год</w:t>
                  </w:r>
                </w:p>
              </w:tc>
              <w:tc>
                <w:tcPr>
                  <w:tcW w:w="1418" w:type="dxa"/>
                </w:tcPr>
                <w:p w14:paraId="2B0F0039" w14:textId="2CA78F08" w:rsidR="00531370" w:rsidRPr="004819D7" w:rsidRDefault="00531370" w:rsidP="00512FC9">
                  <w:pPr>
                    <w:pStyle w:val="12"/>
                  </w:pPr>
                  <w:r w:rsidRPr="004819D7">
                    <w:t>20</w:t>
                  </w:r>
                  <w:r w:rsidR="006B751A" w:rsidRPr="004819D7">
                    <w:t>2</w:t>
                  </w:r>
                  <w:r w:rsidR="004819D7" w:rsidRPr="004819D7">
                    <w:t>5</w:t>
                  </w:r>
                  <w:r w:rsidRPr="004819D7">
                    <w:t xml:space="preserve"> год</w:t>
                  </w:r>
                </w:p>
              </w:tc>
            </w:tr>
            <w:tr w:rsidR="00531370" w:rsidRPr="004819D7" w14:paraId="4AAD21EE" w14:textId="77777777" w:rsidTr="00D770B0">
              <w:trPr>
                <w:trHeight w:val="894"/>
              </w:trPr>
              <w:tc>
                <w:tcPr>
                  <w:tcW w:w="1965" w:type="dxa"/>
                  <w:shd w:val="clear" w:color="auto" w:fill="C0504D" w:themeFill="accent2"/>
                  <w:vAlign w:val="center"/>
                </w:tcPr>
                <w:p w14:paraId="7CB1ECA1" w14:textId="64716EF5" w:rsidR="00531370" w:rsidRPr="004819D7" w:rsidRDefault="00531370" w:rsidP="00512FC9">
                  <w:pPr>
                    <w:pStyle w:val="12"/>
                    <w:rPr>
                      <w:b/>
                    </w:rPr>
                  </w:pPr>
                  <w:r w:rsidRPr="004819D7">
                    <w:t>Контрольны</w:t>
                  </w:r>
                  <w:r w:rsidR="006B751A" w:rsidRPr="004819D7">
                    <w:t>е</w:t>
                  </w:r>
                </w:p>
              </w:tc>
              <w:tc>
                <w:tcPr>
                  <w:tcW w:w="1462" w:type="dxa"/>
                  <w:shd w:val="clear" w:color="auto" w:fill="C0504D" w:themeFill="accent2"/>
                  <w:vAlign w:val="center"/>
                </w:tcPr>
                <w:p w14:paraId="50CFCE27" w14:textId="43266F39" w:rsidR="00531370" w:rsidRPr="004819D7" w:rsidRDefault="00512FC9" w:rsidP="00512FC9">
                  <w:pPr>
                    <w:pStyle w:val="12"/>
                  </w:pPr>
                  <w:r w:rsidRPr="004819D7">
                    <w:t>8</w:t>
                  </w:r>
                </w:p>
              </w:tc>
              <w:tc>
                <w:tcPr>
                  <w:tcW w:w="1418" w:type="dxa"/>
                  <w:shd w:val="clear" w:color="auto" w:fill="C0504D" w:themeFill="accent2"/>
                  <w:vAlign w:val="center"/>
                </w:tcPr>
                <w:p w14:paraId="4F249D23" w14:textId="1D5F66B9" w:rsidR="00531370" w:rsidRPr="004819D7" w:rsidRDefault="004819D7" w:rsidP="00512FC9">
                  <w:pPr>
                    <w:pStyle w:val="12"/>
                  </w:pPr>
                  <w:r w:rsidRPr="004819D7">
                    <w:t>7</w:t>
                  </w:r>
                </w:p>
              </w:tc>
            </w:tr>
            <w:tr w:rsidR="00531370" w:rsidRPr="004819D7" w14:paraId="2A16CA37" w14:textId="77777777" w:rsidTr="00531370">
              <w:trPr>
                <w:trHeight w:val="972"/>
              </w:trPr>
              <w:tc>
                <w:tcPr>
                  <w:tcW w:w="1965" w:type="dxa"/>
                  <w:shd w:val="clear" w:color="auto" w:fill="548DD4" w:themeFill="text2" w:themeFillTint="99"/>
                  <w:vAlign w:val="center"/>
                </w:tcPr>
                <w:p w14:paraId="6EFB759C" w14:textId="0934EBB5" w:rsidR="00531370" w:rsidRPr="004819D7" w:rsidRDefault="00531370" w:rsidP="00512FC9">
                  <w:pPr>
                    <w:pStyle w:val="12"/>
                    <w:rPr>
                      <w:b/>
                    </w:rPr>
                  </w:pPr>
                  <w:r w:rsidRPr="004819D7">
                    <w:t>Экспертно-аналитически</w:t>
                  </w:r>
                  <w:r w:rsidR="006B751A" w:rsidRPr="004819D7">
                    <w:t>е</w:t>
                  </w:r>
                </w:p>
              </w:tc>
              <w:tc>
                <w:tcPr>
                  <w:tcW w:w="1462" w:type="dxa"/>
                  <w:shd w:val="clear" w:color="auto" w:fill="548DD4" w:themeFill="text2" w:themeFillTint="99"/>
                  <w:vAlign w:val="center"/>
                </w:tcPr>
                <w:p w14:paraId="3FDBCCD2" w14:textId="7A2E140E" w:rsidR="00531370" w:rsidRPr="004819D7" w:rsidRDefault="00D937B7" w:rsidP="00512FC9">
                  <w:pPr>
                    <w:pStyle w:val="12"/>
                  </w:pPr>
                  <w:r w:rsidRPr="004819D7">
                    <w:t>3</w:t>
                  </w:r>
                  <w:r w:rsidR="004819D7" w:rsidRPr="004819D7">
                    <w:t>6</w:t>
                  </w:r>
                </w:p>
              </w:tc>
              <w:tc>
                <w:tcPr>
                  <w:tcW w:w="1418" w:type="dxa"/>
                  <w:shd w:val="clear" w:color="auto" w:fill="548DD4" w:themeFill="text2" w:themeFillTint="99"/>
                  <w:vAlign w:val="center"/>
                </w:tcPr>
                <w:p w14:paraId="6E4D6489" w14:textId="122FF072" w:rsidR="00531370" w:rsidRPr="004819D7" w:rsidRDefault="00F8247D" w:rsidP="00512FC9">
                  <w:pPr>
                    <w:pStyle w:val="12"/>
                  </w:pPr>
                  <w:r w:rsidRPr="004819D7">
                    <w:t>3</w:t>
                  </w:r>
                  <w:r w:rsidR="004819D7" w:rsidRPr="004819D7">
                    <w:t>4</w:t>
                  </w:r>
                </w:p>
              </w:tc>
            </w:tr>
            <w:tr w:rsidR="00531370" w:rsidRPr="004819D7" w14:paraId="66D051EF" w14:textId="77777777" w:rsidTr="00D770B0">
              <w:trPr>
                <w:trHeight w:val="992"/>
              </w:trPr>
              <w:tc>
                <w:tcPr>
                  <w:tcW w:w="1965" w:type="dxa"/>
                  <w:vAlign w:val="center"/>
                </w:tcPr>
                <w:p w14:paraId="47586FEE" w14:textId="77777777" w:rsidR="00531370" w:rsidRPr="004819D7" w:rsidRDefault="00531370" w:rsidP="00512FC9">
                  <w:pPr>
                    <w:pStyle w:val="12"/>
                    <w:rPr>
                      <w:b/>
                    </w:rPr>
                  </w:pPr>
                  <w:r w:rsidRPr="004819D7">
                    <w:t>Всего, в том числе</w:t>
                  </w:r>
                </w:p>
              </w:tc>
              <w:tc>
                <w:tcPr>
                  <w:tcW w:w="1462" w:type="dxa"/>
                  <w:vAlign w:val="center"/>
                </w:tcPr>
                <w:p w14:paraId="26CAD009" w14:textId="0C2A7269" w:rsidR="00531370" w:rsidRPr="004819D7" w:rsidRDefault="00D937B7" w:rsidP="00512FC9">
                  <w:pPr>
                    <w:pStyle w:val="12"/>
                  </w:pPr>
                  <w:r w:rsidRPr="004819D7">
                    <w:t>4</w:t>
                  </w:r>
                  <w:r w:rsidR="004819D7" w:rsidRPr="004819D7"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14:paraId="4D9BA330" w14:textId="1E8F3CF7" w:rsidR="00531370" w:rsidRPr="004819D7" w:rsidRDefault="00F8247D" w:rsidP="00512FC9">
                  <w:pPr>
                    <w:pStyle w:val="12"/>
                  </w:pPr>
                  <w:r w:rsidRPr="004819D7">
                    <w:t>4</w:t>
                  </w:r>
                  <w:r w:rsidR="004819D7" w:rsidRPr="004819D7">
                    <w:t>1</w:t>
                  </w:r>
                </w:p>
              </w:tc>
            </w:tr>
          </w:tbl>
          <w:p w14:paraId="60E4346F" w14:textId="77777777" w:rsidR="00DA278B" w:rsidRPr="004819D7" w:rsidRDefault="00DA278B" w:rsidP="00512FC9">
            <w:pPr>
              <w:pStyle w:val="12"/>
            </w:pPr>
          </w:p>
        </w:tc>
      </w:tr>
    </w:tbl>
    <w:p w14:paraId="31D8795E" w14:textId="77777777" w:rsidR="00286AA8" w:rsidRPr="004819D7" w:rsidRDefault="00286AA8" w:rsidP="000B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4CFC8" w14:textId="77777777" w:rsidR="000B1BB0" w:rsidRPr="004819D7" w:rsidRDefault="005C5A6F" w:rsidP="00AF18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9D7">
        <w:rPr>
          <w:rFonts w:ascii="Times New Roman" w:hAnsi="Times New Roman" w:cs="Times New Roman"/>
          <w:b/>
          <w:sz w:val="28"/>
          <w:szCs w:val="28"/>
        </w:rPr>
        <w:t>2.1 Экспертно</w:t>
      </w:r>
      <w:r w:rsidR="00372E6E" w:rsidRPr="004819D7">
        <w:rPr>
          <w:rFonts w:ascii="Times New Roman" w:hAnsi="Times New Roman" w:cs="Times New Roman"/>
          <w:b/>
          <w:sz w:val="28"/>
          <w:szCs w:val="28"/>
        </w:rPr>
        <w:t>-</w:t>
      </w:r>
      <w:r w:rsidRPr="004819D7">
        <w:rPr>
          <w:rFonts w:ascii="Times New Roman" w:hAnsi="Times New Roman" w:cs="Times New Roman"/>
          <w:b/>
          <w:sz w:val="28"/>
          <w:szCs w:val="28"/>
        </w:rPr>
        <w:t>аналитическая деятельность</w:t>
      </w:r>
    </w:p>
    <w:p w14:paraId="00AF2A5D" w14:textId="06EB2CDC" w:rsidR="00B501F2" w:rsidRPr="004819D7" w:rsidRDefault="00B501F2" w:rsidP="00CD1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9D7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4819D7" w:rsidRPr="004819D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819D7">
        <w:rPr>
          <w:rFonts w:ascii="Times New Roman" w:hAnsi="Times New Roman" w:cs="Times New Roman"/>
          <w:color w:val="000000"/>
          <w:sz w:val="28"/>
          <w:szCs w:val="28"/>
        </w:rPr>
        <w:t xml:space="preserve"> году экспертно-аналитическая деятельность КСП Тяжинского муниципального округа осуществлялась в соответствии с 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«О Контрольно-счётной палате Тяжинского муниципального округа»</w:t>
      </w:r>
      <w:r w:rsidRPr="004819D7">
        <w:rPr>
          <w:rFonts w:ascii="Times New Roman" w:hAnsi="Times New Roman" w:cs="Times New Roman"/>
          <w:color w:val="000000"/>
          <w:sz w:val="28"/>
          <w:szCs w:val="28"/>
        </w:rPr>
        <w:t xml:space="preserve"> и годовым планом работы. </w:t>
      </w:r>
    </w:p>
    <w:p w14:paraId="0FAE48FF" w14:textId="26878BDB" w:rsidR="00CD13AC" w:rsidRPr="004819D7" w:rsidRDefault="00CD13AC" w:rsidP="00CD13AC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9D7">
        <w:rPr>
          <w:rFonts w:ascii="Times New Roman" w:hAnsi="Times New Roman" w:cs="Times New Roman"/>
          <w:sz w:val="28"/>
          <w:szCs w:val="28"/>
        </w:rPr>
        <w:t>За отчетный период 202</w:t>
      </w:r>
      <w:r w:rsidR="00DE3743">
        <w:rPr>
          <w:rFonts w:ascii="Times New Roman" w:hAnsi="Times New Roman" w:cs="Times New Roman"/>
          <w:sz w:val="28"/>
          <w:szCs w:val="28"/>
        </w:rPr>
        <w:t>5</w:t>
      </w:r>
      <w:r w:rsidRPr="004819D7">
        <w:rPr>
          <w:rFonts w:ascii="Times New Roman" w:hAnsi="Times New Roman" w:cs="Times New Roman"/>
          <w:sz w:val="28"/>
          <w:szCs w:val="28"/>
        </w:rPr>
        <w:t xml:space="preserve"> года проведено 3</w:t>
      </w:r>
      <w:r w:rsidR="004819D7" w:rsidRPr="004819D7">
        <w:rPr>
          <w:rFonts w:ascii="Times New Roman" w:hAnsi="Times New Roman" w:cs="Times New Roman"/>
          <w:sz w:val="28"/>
          <w:szCs w:val="28"/>
        </w:rPr>
        <w:t>4</w:t>
      </w:r>
      <w:r w:rsidRPr="0048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9D7">
        <w:rPr>
          <w:rFonts w:ascii="Times New Roman" w:hAnsi="Times New Roman" w:cs="Times New Roman"/>
          <w:sz w:val="28"/>
          <w:szCs w:val="28"/>
        </w:rPr>
        <w:t>экспертно-аналитических мероприяти</w:t>
      </w:r>
      <w:r w:rsidR="004819D7" w:rsidRPr="004819D7">
        <w:rPr>
          <w:rFonts w:ascii="Times New Roman" w:hAnsi="Times New Roman" w:cs="Times New Roman"/>
          <w:sz w:val="28"/>
          <w:szCs w:val="28"/>
        </w:rPr>
        <w:t>я</w:t>
      </w:r>
      <w:r w:rsidRPr="004819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8DE777" w14:textId="0BA341BC" w:rsidR="00850A6F" w:rsidRPr="004819D7" w:rsidRDefault="00EF322F" w:rsidP="00850A6F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предварительного контроля</w:t>
      </w:r>
      <w:r w:rsidRPr="004819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E95846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95846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 проекта решения Совета народных депутатов Тяжинского муниципального округа «О бюджете Тяжинского муниципального округа на 202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95846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обоснованности доходных и расходных статей, 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размера долговых обязательств и дефицита бюджета, а также на соответствие бюджетному законодательству.</w:t>
      </w:r>
      <w:r w:rsidR="00850A6F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E45EA4" w14:textId="3564F14A" w:rsidR="00811F0C" w:rsidRPr="004819D7" w:rsidRDefault="00811F0C" w:rsidP="00811F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9D7">
        <w:rPr>
          <w:rFonts w:ascii="Times New Roman" w:hAnsi="Times New Roman" w:cs="Times New Roman"/>
          <w:sz w:val="28"/>
          <w:szCs w:val="28"/>
        </w:rPr>
        <w:t>Как и в предыдущий год, одним из основных мероприятий, проведенных КСП Тяжинского муниципального округа в отчетном году в рамках контроля исполнения бюджета, была внешняя проверка отчета Тяжинского муниципального округа об исполнении бюджета за 202</w:t>
      </w:r>
      <w:r w:rsidR="004819D7" w:rsidRPr="004819D7">
        <w:rPr>
          <w:rFonts w:ascii="Times New Roman" w:hAnsi="Times New Roman" w:cs="Times New Roman"/>
          <w:sz w:val="28"/>
          <w:szCs w:val="28"/>
        </w:rPr>
        <w:t>4</w:t>
      </w:r>
      <w:r w:rsidRPr="004819D7">
        <w:rPr>
          <w:rFonts w:ascii="Times New Roman" w:hAnsi="Times New Roman" w:cs="Times New Roman"/>
          <w:sz w:val="28"/>
          <w:szCs w:val="28"/>
        </w:rPr>
        <w:t xml:space="preserve"> год и подготовка по ее результатам заключения. </w:t>
      </w:r>
    </w:p>
    <w:p w14:paraId="09A518E8" w14:textId="40784196" w:rsidR="00CD13AC" w:rsidRPr="004819D7" w:rsidRDefault="00CD5F55" w:rsidP="00CD5F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9D7">
        <w:rPr>
          <w:rFonts w:ascii="Times New Roman" w:hAnsi="Times New Roman" w:cs="Times New Roman"/>
          <w:sz w:val="28"/>
          <w:szCs w:val="28"/>
        </w:rPr>
        <w:t xml:space="preserve">Данная проверка проведена в соответствии с требованиями статьи 264.4 БК РФ, т. е. путем проведения внешних проверок бюджетной отчетности главных администраторов бюджетных средств (далее ГАБС). </w:t>
      </w:r>
      <w:r w:rsidR="007B0EB9" w:rsidRPr="004819D7">
        <w:rPr>
          <w:rFonts w:ascii="Times New Roman" w:hAnsi="Times New Roman" w:cs="Times New Roman"/>
          <w:sz w:val="28"/>
          <w:szCs w:val="28"/>
        </w:rPr>
        <w:t>П</w:t>
      </w:r>
      <w:r w:rsidRPr="004819D7">
        <w:rPr>
          <w:rFonts w:ascii="Times New Roman" w:hAnsi="Times New Roman" w:cs="Times New Roman"/>
          <w:sz w:val="28"/>
          <w:szCs w:val="28"/>
        </w:rPr>
        <w:t>роверки годовой бюджетной отчетности были проведены по всем ГАБС, предусмотренным решением о бюджете округа на 202</w:t>
      </w:r>
      <w:r w:rsidR="004819D7" w:rsidRPr="004819D7">
        <w:rPr>
          <w:rFonts w:ascii="Times New Roman" w:hAnsi="Times New Roman" w:cs="Times New Roman"/>
          <w:sz w:val="28"/>
          <w:szCs w:val="28"/>
        </w:rPr>
        <w:t>4</w:t>
      </w:r>
      <w:r w:rsidRPr="004819D7">
        <w:rPr>
          <w:rFonts w:ascii="Times New Roman" w:hAnsi="Times New Roman" w:cs="Times New Roman"/>
          <w:sz w:val="28"/>
          <w:szCs w:val="28"/>
        </w:rPr>
        <w:t xml:space="preserve"> год.</w:t>
      </w:r>
      <w:r w:rsidRPr="004819D7">
        <w:rPr>
          <w:sz w:val="28"/>
          <w:szCs w:val="28"/>
        </w:rPr>
        <w:t xml:space="preserve"> </w:t>
      </w:r>
    </w:p>
    <w:p w14:paraId="58068C6B" w14:textId="77777777" w:rsidR="00811F0C" w:rsidRPr="004819D7" w:rsidRDefault="00811F0C" w:rsidP="00811F0C">
      <w:pPr>
        <w:pStyle w:val="Default"/>
        <w:ind w:firstLine="567"/>
        <w:jc w:val="both"/>
        <w:rPr>
          <w:sz w:val="28"/>
          <w:szCs w:val="28"/>
        </w:rPr>
      </w:pPr>
      <w:r w:rsidRPr="004819D7">
        <w:rPr>
          <w:sz w:val="28"/>
          <w:szCs w:val="28"/>
        </w:rPr>
        <w:t xml:space="preserve">Результаты данного мероприятия напрямую влияют на оценку достоверности отчетности об исполнении местного бюджета, а также позволяют оценить результативность финансовой деятельности муниципального образования в целом. По результатам проведенной проверки сделаны выводы о соответствии представленной отчетности. </w:t>
      </w:r>
    </w:p>
    <w:p w14:paraId="764BC123" w14:textId="135F8132" w:rsidR="003A147A" w:rsidRPr="004819D7" w:rsidRDefault="003A147A" w:rsidP="009B6B97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9D7">
        <w:rPr>
          <w:rFonts w:ascii="Times New Roman" w:hAnsi="Times New Roman" w:cs="Times New Roman"/>
          <w:sz w:val="28"/>
          <w:szCs w:val="28"/>
        </w:rPr>
        <w:t>В 20</w:t>
      </w:r>
      <w:r w:rsidR="00E2200F" w:rsidRPr="004819D7">
        <w:rPr>
          <w:rFonts w:ascii="Times New Roman" w:hAnsi="Times New Roman" w:cs="Times New Roman"/>
          <w:sz w:val="28"/>
          <w:szCs w:val="28"/>
        </w:rPr>
        <w:t>2</w:t>
      </w:r>
      <w:r w:rsidR="004819D7" w:rsidRPr="004819D7">
        <w:rPr>
          <w:rFonts w:ascii="Times New Roman" w:hAnsi="Times New Roman" w:cs="Times New Roman"/>
          <w:sz w:val="28"/>
          <w:szCs w:val="28"/>
        </w:rPr>
        <w:t>5</w:t>
      </w:r>
      <w:r w:rsidRPr="004819D7">
        <w:rPr>
          <w:rFonts w:ascii="Times New Roman" w:hAnsi="Times New Roman" w:cs="Times New Roman"/>
          <w:sz w:val="28"/>
          <w:szCs w:val="28"/>
        </w:rPr>
        <w:t xml:space="preserve"> году осуществлялся мониторинг исполнения бюджета </w:t>
      </w:r>
      <w:r w:rsidR="00E2200F" w:rsidRPr="004819D7">
        <w:rPr>
          <w:rFonts w:ascii="Times New Roman" w:hAnsi="Times New Roman" w:cs="Times New Roman"/>
          <w:sz w:val="28"/>
          <w:szCs w:val="28"/>
        </w:rPr>
        <w:t>Тяжинского муниципального округа</w:t>
      </w:r>
      <w:r w:rsidRPr="004819D7">
        <w:rPr>
          <w:rFonts w:ascii="Times New Roman" w:hAnsi="Times New Roman" w:cs="Times New Roman"/>
          <w:sz w:val="28"/>
          <w:szCs w:val="28"/>
        </w:rPr>
        <w:t xml:space="preserve"> за 3, 6 и 9 месяцев 20</w:t>
      </w:r>
      <w:r w:rsidR="00E2200F" w:rsidRPr="004819D7">
        <w:rPr>
          <w:rFonts w:ascii="Times New Roman" w:hAnsi="Times New Roman" w:cs="Times New Roman"/>
          <w:sz w:val="28"/>
          <w:szCs w:val="28"/>
        </w:rPr>
        <w:t>2</w:t>
      </w:r>
      <w:r w:rsidR="004819D7" w:rsidRPr="004819D7">
        <w:rPr>
          <w:rFonts w:ascii="Times New Roman" w:hAnsi="Times New Roman" w:cs="Times New Roman"/>
          <w:sz w:val="28"/>
          <w:szCs w:val="28"/>
        </w:rPr>
        <w:t>5</w:t>
      </w:r>
      <w:r w:rsidRPr="004819D7">
        <w:rPr>
          <w:rFonts w:ascii="Times New Roman" w:hAnsi="Times New Roman" w:cs="Times New Roman"/>
          <w:sz w:val="28"/>
          <w:szCs w:val="28"/>
        </w:rPr>
        <w:t xml:space="preserve"> года, в ходе которого проводился анализ исполнения основных показателей исполнения бюджета </w:t>
      </w:r>
      <w:r w:rsidR="00E2200F" w:rsidRPr="004819D7">
        <w:rPr>
          <w:rFonts w:ascii="Times New Roman" w:hAnsi="Times New Roman" w:cs="Times New Roman"/>
          <w:sz w:val="28"/>
          <w:szCs w:val="28"/>
        </w:rPr>
        <w:t>Тяжинского муниципального округа</w:t>
      </w:r>
      <w:r w:rsidRPr="004819D7">
        <w:rPr>
          <w:rFonts w:ascii="Times New Roman" w:hAnsi="Times New Roman" w:cs="Times New Roman"/>
          <w:sz w:val="28"/>
          <w:szCs w:val="28"/>
        </w:rPr>
        <w:t xml:space="preserve"> с учетом сложившейся ситуации в экономике и социальной сфере, а также факторы, влияющие на основные показатели исполнения бюджета </w:t>
      </w:r>
      <w:r w:rsidR="00E2200F" w:rsidRPr="004819D7">
        <w:rPr>
          <w:rFonts w:ascii="Times New Roman" w:hAnsi="Times New Roman" w:cs="Times New Roman"/>
          <w:sz w:val="28"/>
          <w:szCs w:val="28"/>
        </w:rPr>
        <w:t>Тяжинского муниципального округа</w:t>
      </w:r>
      <w:r w:rsidRPr="004819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8DA4E3" w14:textId="1448E211" w:rsidR="009B6B97" w:rsidRPr="004819D7" w:rsidRDefault="00EF322F" w:rsidP="009B6B97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9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Текущий контроль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бюджета К</w:t>
      </w:r>
      <w:r w:rsidR="00AB5B95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0C63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5846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Тяжинского муниципального округа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</w:t>
      </w:r>
      <w:r w:rsidR="00361729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заключений по проектам решений о внесении изменений и дополнений в бюджет </w:t>
      </w:r>
      <w:r w:rsidR="00AB5B95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Тяжинского 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AB5B95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AB5B95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 w:rsidR="00AB5B95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</w:t>
      </w:r>
      <w:r w:rsidR="009B6B97" w:rsidRPr="004819D7">
        <w:rPr>
          <w:rFonts w:ascii="Times New Roman" w:hAnsi="Times New Roman" w:cs="Times New Roman"/>
          <w:sz w:val="28"/>
          <w:szCs w:val="28"/>
        </w:rPr>
        <w:t>При проведени</w:t>
      </w:r>
      <w:r w:rsidR="002200A1" w:rsidRPr="004819D7">
        <w:rPr>
          <w:rFonts w:ascii="Times New Roman" w:hAnsi="Times New Roman" w:cs="Times New Roman"/>
          <w:sz w:val="28"/>
          <w:szCs w:val="28"/>
        </w:rPr>
        <w:t>и</w:t>
      </w:r>
      <w:r w:rsidR="009B6B97" w:rsidRPr="004819D7">
        <w:rPr>
          <w:rFonts w:ascii="Times New Roman" w:hAnsi="Times New Roman" w:cs="Times New Roman"/>
          <w:sz w:val="28"/>
          <w:szCs w:val="28"/>
        </w:rPr>
        <w:t xml:space="preserve"> экспертизы проектов решений, затрагивающих доходы и (или) расходы бюджета </w:t>
      </w:r>
      <w:r w:rsidR="002200A1" w:rsidRPr="004819D7">
        <w:rPr>
          <w:rFonts w:ascii="Times New Roman" w:hAnsi="Times New Roman" w:cs="Times New Roman"/>
          <w:sz w:val="28"/>
          <w:szCs w:val="28"/>
        </w:rPr>
        <w:t>округа</w:t>
      </w:r>
      <w:r w:rsidR="009B6B97" w:rsidRPr="004819D7">
        <w:rPr>
          <w:rFonts w:ascii="Times New Roman" w:hAnsi="Times New Roman" w:cs="Times New Roman"/>
          <w:sz w:val="28"/>
          <w:szCs w:val="28"/>
        </w:rPr>
        <w:t xml:space="preserve">, другие вопросы, </w:t>
      </w:r>
      <w:r w:rsidR="002200A1" w:rsidRPr="004819D7">
        <w:rPr>
          <w:rFonts w:ascii="Times New Roman" w:hAnsi="Times New Roman" w:cs="Times New Roman"/>
          <w:sz w:val="28"/>
          <w:szCs w:val="28"/>
        </w:rPr>
        <w:t>касающиеся расходных</w:t>
      </w:r>
      <w:r w:rsidR="009B6B97" w:rsidRPr="004819D7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2200A1" w:rsidRPr="004819D7">
        <w:rPr>
          <w:rFonts w:ascii="Times New Roman" w:hAnsi="Times New Roman" w:cs="Times New Roman"/>
          <w:sz w:val="28"/>
          <w:szCs w:val="28"/>
        </w:rPr>
        <w:t xml:space="preserve"> Тяжинского</w:t>
      </w:r>
      <w:r w:rsidR="009B6B97" w:rsidRPr="004819D7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2200A1" w:rsidRPr="004819D7">
        <w:rPr>
          <w:rFonts w:ascii="Times New Roman" w:hAnsi="Times New Roman" w:cs="Times New Roman"/>
          <w:sz w:val="28"/>
          <w:szCs w:val="28"/>
        </w:rPr>
        <w:t>круга</w:t>
      </w:r>
      <w:r w:rsidR="009B6B97" w:rsidRPr="004819D7">
        <w:rPr>
          <w:rFonts w:ascii="Times New Roman" w:hAnsi="Times New Roman" w:cs="Times New Roman"/>
          <w:sz w:val="28"/>
          <w:szCs w:val="28"/>
        </w:rPr>
        <w:t xml:space="preserve">, осуществлялась подготовка заключений. 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202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было подготовлено </w:t>
      </w:r>
      <w:r w:rsidR="00E95846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заключений по проектам решений о внесении изменений и дополнений в бюджет, которые были направлены в Совет народных депутатов </w:t>
      </w:r>
      <w:r w:rsidR="00AB5B95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Тяжинского 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AB5B95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EF7B2F" w14:textId="6C42F4F6" w:rsidR="009A75F0" w:rsidRPr="003B4FA8" w:rsidRDefault="00CD13AC" w:rsidP="009C03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819D7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</w:t>
      </w:r>
      <w:r w:rsidR="00D44CCE" w:rsidRPr="00481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D44CCE" w:rsidRPr="0048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целевого и эффективного расходования средств бюджета, выделенных в 202</w:t>
      </w:r>
      <w:r w:rsidR="00AA0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44CCE" w:rsidRPr="0048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муниципальной программы </w:t>
      </w:r>
      <w:r w:rsidR="00D44CCE" w:rsidRPr="0033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34954" w:rsidRPr="0033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терроризма и экстремизма, минимизации и (или) </w:t>
      </w:r>
      <w:r w:rsidR="00334954" w:rsidRPr="003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последствий проявлений терроризма и экстремизма, а также гармонизации межнациональных и межконфессиональных отношений в Тяжинском муниципальном округе</w:t>
      </w:r>
      <w:r w:rsidR="00D44CCE" w:rsidRPr="003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9079C" w:rsidRPr="003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9079C" w:rsidRPr="00395578">
        <w:rPr>
          <w:rFonts w:ascii="Times New Roman" w:hAnsi="Times New Roman" w:cs="Times New Roman"/>
          <w:sz w:val="28"/>
          <w:szCs w:val="28"/>
        </w:rPr>
        <w:t xml:space="preserve"> </w:t>
      </w:r>
      <w:r w:rsidR="00D44CCE" w:rsidRPr="003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395578" w:rsidRPr="003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95578" w:rsidRPr="00395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использования Тяжинским муниципальным округом субвенции на создание и функционирование административных комиссий за 2023-2024 годы</w:t>
      </w:r>
      <w:r w:rsidR="00D44CCE" w:rsidRPr="003955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938EE6" w14:textId="77777777" w:rsidR="00BA78AE" w:rsidRPr="00395578" w:rsidRDefault="00BA78AE" w:rsidP="00CF02F8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14:paraId="2CEAA894" w14:textId="443F0AF1" w:rsidR="00A022D4" w:rsidRPr="00395578" w:rsidRDefault="005C5A6F" w:rsidP="00CF02F8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395578">
        <w:rPr>
          <w:rFonts w:ascii="Times New Roman" w:hAnsi="Times New Roman" w:cs="Times New Roman"/>
          <w:b/>
          <w:sz w:val="28"/>
        </w:rPr>
        <w:t>2.2 Контрольная деятельность</w:t>
      </w:r>
    </w:p>
    <w:p w14:paraId="60DE4E9A" w14:textId="2BE9BB02" w:rsidR="00E42E3D" w:rsidRPr="00A2179A" w:rsidRDefault="005714D3" w:rsidP="00176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hAnsi="Times New Roman" w:cs="Times New Roman"/>
          <w:sz w:val="28"/>
          <w:szCs w:val="28"/>
        </w:rPr>
        <w:lastRenderedPageBreak/>
        <w:t>При организации деятельности КС</w:t>
      </w:r>
      <w:r w:rsidR="00187079" w:rsidRPr="00A2179A">
        <w:rPr>
          <w:rFonts w:ascii="Times New Roman" w:hAnsi="Times New Roman" w:cs="Times New Roman"/>
          <w:sz w:val="28"/>
          <w:szCs w:val="28"/>
        </w:rPr>
        <w:t>П</w:t>
      </w:r>
      <w:r w:rsidR="00A17FCF" w:rsidRPr="00A2179A">
        <w:rPr>
          <w:rFonts w:ascii="Times New Roman" w:hAnsi="Times New Roman" w:cs="Times New Roman"/>
          <w:sz w:val="28"/>
          <w:szCs w:val="28"/>
        </w:rPr>
        <w:t xml:space="preserve"> Тяжинского муниципального </w:t>
      </w:r>
      <w:r w:rsidR="00EA0E9F" w:rsidRPr="00A2179A">
        <w:rPr>
          <w:rFonts w:ascii="Times New Roman" w:hAnsi="Times New Roman" w:cs="Times New Roman"/>
          <w:sz w:val="28"/>
          <w:szCs w:val="28"/>
        </w:rPr>
        <w:t>округа</w:t>
      </w:r>
      <w:r w:rsidR="00A17FCF" w:rsidRPr="00A2179A">
        <w:rPr>
          <w:rFonts w:ascii="Times New Roman" w:hAnsi="Times New Roman" w:cs="Times New Roman"/>
          <w:sz w:val="28"/>
          <w:szCs w:val="28"/>
        </w:rPr>
        <w:t xml:space="preserve"> </w:t>
      </w:r>
      <w:r w:rsidRPr="00A2179A">
        <w:rPr>
          <w:rFonts w:ascii="Times New Roman" w:hAnsi="Times New Roman" w:cs="Times New Roman"/>
          <w:sz w:val="28"/>
          <w:szCs w:val="28"/>
        </w:rPr>
        <w:t>в 20</w:t>
      </w:r>
      <w:r w:rsidR="009C0379" w:rsidRPr="00A2179A">
        <w:rPr>
          <w:rFonts w:ascii="Times New Roman" w:hAnsi="Times New Roman" w:cs="Times New Roman"/>
          <w:sz w:val="28"/>
          <w:szCs w:val="28"/>
        </w:rPr>
        <w:t>2</w:t>
      </w:r>
      <w:r w:rsidR="00A2179A" w:rsidRPr="00A2179A">
        <w:rPr>
          <w:rFonts w:ascii="Times New Roman" w:hAnsi="Times New Roman" w:cs="Times New Roman"/>
          <w:sz w:val="28"/>
          <w:szCs w:val="28"/>
        </w:rPr>
        <w:t>5</w:t>
      </w:r>
      <w:r w:rsidRPr="00A2179A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A17FCF" w:rsidRPr="00A2179A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A2179A">
        <w:rPr>
          <w:rFonts w:ascii="Times New Roman" w:hAnsi="Times New Roman" w:cs="Times New Roman"/>
          <w:sz w:val="28"/>
          <w:szCs w:val="28"/>
        </w:rPr>
        <w:t xml:space="preserve">акцент </w:t>
      </w:r>
      <w:r w:rsidR="00A17FCF" w:rsidRPr="00A2179A">
        <w:rPr>
          <w:rFonts w:ascii="Times New Roman" w:hAnsi="Times New Roman" w:cs="Times New Roman"/>
          <w:sz w:val="28"/>
          <w:szCs w:val="28"/>
        </w:rPr>
        <w:t>делается на</w:t>
      </w:r>
      <w:r w:rsidRPr="00A2179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17FCF" w:rsidRPr="00A2179A">
        <w:rPr>
          <w:rFonts w:ascii="Times New Roman" w:hAnsi="Times New Roman" w:cs="Times New Roman"/>
          <w:sz w:val="28"/>
          <w:szCs w:val="28"/>
        </w:rPr>
        <w:t>ь</w:t>
      </w:r>
      <w:r w:rsidRPr="00A2179A">
        <w:rPr>
          <w:rFonts w:ascii="Times New Roman" w:hAnsi="Times New Roman" w:cs="Times New Roman"/>
          <w:sz w:val="28"/>
          <w:szCs w:val="28"/>
        </w:rPr>
        <w:t xml:space="preserve"> над финансовыми потоками </w:t>
      </w:r>
      <w:r w:rsidR="00A17FCF" w:rsidRPr="00A2179A">
        <w:rPr>
          <w:rFonts w:ascii="Times New Roman" w:hAnsi="Times New Roman" w:cs="Times New Roman"/>
          <w:sz w:val="28"/>
          <w:szCs w:val="28"/>
        </w:rPr>
        <w:t>и</w:t>
      </w:r>
      <w:r w:rsidRPr="00A2179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17FCF" w:rsidRPr="00A2179A">
        <w:rPr>
          <w:rFonts w:ascii="Times New Roman" w:hAnsi="Times New Roman" w:cs="Times New Roman"/>
          <w:sz w:val="28"/>
          <w:szCs w:val="28"/>
        </w:rPr>
        <w:t>ь</w:t>
      </w:r>
      <w:r w:rsidRPr="00A2179A">
        <w:rPr>
          <w:rFonts w:ascii="Times New Roman" w:hAnsi="Times New Roman" w:cs="Times New Roman"/>
          <w:sz w:val="28"/>
          <w:szCs w:val="28"/>
        </w:rPr>
        <w:t xml:space="preserve"> за результатами их использования. </w:t>
      </w:r>
    </w:p>
    <w:p w14:paraId="66D06D6A" w14:textId="702EB835" w:rsidR="00EC1359" w:rsidRPr="00A2179A" w:rsidRDefault="00EC1359" w:rsidP="00176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hAnsi="Times New Roman" w:cs="Times New Roman"/>
          <w:sz w:val="28"/>
          <w:szCs w:val="28"/>
        </w:rPr>
        <w:t>В 202</w:t>
      </w:r>
      <w:r w:rsidR="00A2179A" w:rsidRPr="00A2179A">
        <w:rPr>
          <w:rFonts w:ascii="Times New Roman" w:hAnsi="Times New Roman" w:cs="Times New Roman"/>
          <w:sz w:val="28"/>
          <w:szCs w:val="28"/>
        </w:rPr>
        <w:t>5</w:t>
      </w:r>
      <w:r w:rsidRPr="00A2179A">
        <w:rPr>
          <w:rFonts w:ascii="Times New Roman" w:hAnsi="Times New Roman" w:cs="Times New Roman"/>
          <w:sz w:val="28"/>
          <w:szCs w:val="28"/>
        </w:rPr>
        <w:t xml:space="preserve"> году были проведены следующие контрольные мероприятия:</w:t>
      </w:r>
    </w:p>
    <w:p w14:paraId="4CC4A9F8" w14:textId="3211ACA4" w:rsidR="00D400C4" w:rsidRPr="00A2179A" w:rsidRDefault="00D400C4" w:rsidP="00176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финансово-хозяйственной деятельности Муниципального бюджетного учреждения культуры Дом культуры «Юбилейный» за 2024 год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6D5F09" w14:textId="24E49CF4" w:rsidR="00D400C4" w:rsidRPr="00A2179A" w:rsidRDefault="00D400C4" w:rsidP="00176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финансово-хозяйственной деятельности Муниципального бюджетного учреждения культуры «Центр народного творчества и культурно-досуговой деятельности» за 2024 год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D38E3A" w14:textId="3595242F" w:rsidR="00D400C4" w:rsidRPr="00A2179A" w:rsidRDefault="00D400C4" w:rsidP="00176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финансово-хозяйственной деятельности Муниципального бюджетного дошкольного образовательного учреждения «Тяжинский детский сад №2 «Колокольчик» за 2024 год и истекший период 2025 года</w:t>
      </w:r>
      <w:r w:rsidRPr="00A2179A">
        <w:rPr>
          <w:rFonts w:ascii="Times New Roman" w:hAnsi="Times New Roman" w:cs="Times New Roman"/>
          <w:sz w:val="28"/>
          <w:szCs w:val="28"/>
        </w:rPr>
        <w:t>;</w:t>
      </w:r>
    </w:p>
    <w:p w14:paraId="6BDEBDB7" w14:textId="5A06B720" w:rsidR="00D400C4" w:rsidRPr="00A2179A" w:rsidRDefault="00D400C4" w:rsidP="00176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hAnsi="Times New Roman" w:cs="Times New Roman"/>
          <w:sz w:val="28"/>
          <w:szCs w:val="28"/>
        </w:rPr>
        <w:t xml:space="preserve">- </w:t>
      </w:r>
      <w:r w:rsidR="00A2179A" w:rsidRPr="00A2179A">
        <w:rPr>
          <w:rFonts w:ascii="Times New Roman" w:hAnsi="Times New Roman" w:cs="Times New Roman"/>
          <w:sz w:val="28"/>
          <w:szCs w:val="28"/>
        </w:rPr>
        <w:t>п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финансово-хозяйственной деятельности Муниципального бюджетного дошкольного образовательного учреждения «Преображенский детский сад «Колосок» за 2024 год и истекший период 2025 года</w:t>
      </w:r>
      <w:r w:rsidRPr="00A2179A">
        <w:rPr>
          <w:rFonts w:ascii="Times New Roman" w:hAnsi="Times New Roman" w:cs="Times New Roman"/>
          <w:sz w:val="28"/>
          <w:szCs w:val="28"/>
        </w:rPr>
        <w:t>;</w:t>
      </w:r>
    </w:p>
    <w:p w14:paraId="4AC5F904" w14:textId="093E7287" w:rsidR="00D400C4" w:rsidRPr="00A2179A" w:rsidRDefault="00D400C4" w:rsidP="00176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hAnsi="Times New Roman" w:cs="Times New Roman"/>
          <w:sz w:val="28"/>
          <w:szCs w:val="28"/>
        </w:rPr>
        <w:t xml:space="preserve">- 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финансово-хозяйственной деятельности Муниципального казенного общеобразовательного учреждения «Новоподзорновская средняя общеобразовательная школа» за 2024 год и истекший период 2025 года</w:t>
      </w:r>
      <w:r w:rsidRPr="00A2179A">
        <w:rPr>
          <w:rFonts w:ascii="Times New Roman" w:hAnsi="Times New Roman" w:cs="Times New Roman"/>
          <w:sz w:val="28"/>
          <w:szCs w:val="28"/>
        </w:rPr>
        <w:t>;</w:t>
      </w:r>
    </w:p>
    <w:p w14:paraId="66C816BA" w14:textId="6215CC0F" w:rsidR="00D400C4" w:rsidRPr="00A2179A" w:rsidRDefault="00D400C4" w:rsidP="00176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финансово-хозяйственной деятельности Муниципального автономного образовательного учреждения дополнительного образования «Детско-юношеская спортивная школа» за 2024 год и истекший период 2025 года</w:t>
      </w:r>
      <w:r w:rsidRPr="00A2179A">
        <w:rPr>
          <w:rFonts w:ascii="Times New Roman" w:hAnsi="Times New Roman" w:cs="Times New Roman"/>
          <w:sz w:val="28"/>
          <w:szCs w:val="28"/>
        </w:rPr>
        <w:t>;</w:t>
      </w:r>
    </w:p>
    <w:p w14:paraId="31046737" w14:textId="7AE10B87" w:rsidR="007573E8" w:rsidRPr="00A2179A" w:rsidRDefault="007573E8" w:rsidP="00176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hAnsi="Times New Roman" w:cs="Times New Roman"/>
          <w:sz w:val="28"/>
          <w:szCs w:val="28"/>
        </w:rPr>
        <w:t xml:space="preserve">- 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финансово-хозяйственной деятельности Муниципального бюджетного общеобразовательного учреждения «Нововосточная средняя общеобразовательная школа» за 2024 год и истекший период 2025 года</w:t>
      </w:r>
      <w:r w:rsidR="00A2179A">
        <w:rPr>
          <w:rFonts w:ascii="Times New Roman" w:hAnsi="Times New Roman" w:cs="Times New Roman"/>
          <w:sz w:val="28"/>
          <w:szCs w:val="28"/>
        </w:rPr>
        <w:t>.</w:t>
      </w:r>
    </w:p>
    <w:p w14:paraId="298A93E5" w14:textId="3A9EF701" w:rsidR="00D84EFF" w:rsidRPr="00A2179A" w:rsidRDefault="00D84EFF" w:rsidP="005714D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Fonts w:ascii="Times New Roman" w:hAnsi="Times New Roman" w:cs="Times New Roman"/>
          <w:sz w:val="28"/>
          <w:szCs w:val="28"/>
        </w:rPr>
        <w:t>За истекший период 20</w:t>
      </w:r>
      <w:r w:rsidR="009C0379" w:rsidRPr="00A2179A">
        <w:rPr>
          <w:rFonts w:ascii="Times New Roman" w:hAnsi="Times New Roman" w:cs="Times New Roman"/>
          <w:sz w:val="28"/>
          <w:szCs w:val="28"/>
        </w:rPr>
        <w:t>2</w:t>
      </w:r>
      <w:r w:rsidR="00A2179A" w:rsidRPr="00A2179A">
        <w:rPr>
          <w:rFonts w:ascii="Times New Roman" w:hAnsi="Times New Roman" w:cs="Times New Roman"/>
          <w:sz w:val="28"/>
          <w:szCs w:val="28"/>
        </w:rPr>
        <w:t>5</w:t>
      </w:r>
      <w:r w:rsidRPr="00A2179A">
        <w:rPr>
          <w:rFonts w:ascii="Times New Roman" w:hAnsi="Times New Roman" w:cs="Times New Roman"/>
          <w:sz w:val="28"/>
          <w:szCs w:val="28"/>
        </w:rPr>
        <w:t xml:space="preserve"> года контрольными мероприятиями было охвачено </w:t>
      </w:r>
      <w:r w:rsidR="00A2179A" w:rsidRPr="00A2179A">
        <w:rPr>
          <w:rFonts w:ascii="Times New Roman" w:hAnsi="Times New Roman" w:cs="Times New Roman"/>
          <w:sz w:val="28"/>
          <w:szCs w:val="28"/>
        </w:rPr>
        <w:t>7</w:t>
      </w:r>
      <w:r w:rsidRPr="00A21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179A">
        <w:rPr>
          <w:rFonts w:ascii="Times New Roman" w:hAnsi="Times New Roman" w:cs="Times New Roman"/>
          <w:sz w:val="28"/>
          <w:szCs w:val="28"/>
        </w:rPr>
        <w:t xml:space="preserve">объектов, из них на </w:t>
      </w:r>
      <w:r w:rsidR="00A2179A" w:rsidRPr="00A2179A">
        <w:rPr>
          <w:rFonts w:ascii="Times New Roman" w:hAnsi="Times New Roman" w:cs="Times New Roman"/>
          <w:sz w:val="28"/>
          <w:szCs w:val="28"/>
        </w:rPr>
        <w:t>7</w:t>
      </w:r>
      <w:r w:rsidRPr="00A2179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813C4" w:rsidRPr="00A2179A">
        <w:rPr>
          <w:rFonts w:ascii="Times New Roman" w:hAnsi="Times New Roman" w:cs="Times New Roman"/>
          <w:sz w:val="28"/>
          <w:szCs w:val="28"/>
        </w:rPr>
        <w:t>ах</w:t>
      </w:r>
      <w:r w:rsidRPr="00A2179A">
        <w:rPr>
          <w:rFonts w:ascii="Times New Roman" w:hAnsi="Times New Roman" w:cs="Times New Roman"/>
          <w:sz w:val="28"/>
          <w:szCs w:val="28"/>
        </w:rPr>
        <w:t xml:space="preserve"> (</w:t>
      </w:r>
      <w:r w:rsidR="0040153E" w:rsidRPr="00A2179A">
        <w:rPr>
          <w:rFonts w:ascii="Times New Roman" w:hAnsi="Times New Roman" w:cs="Times New Roman"/>
          <w:sz w:val="28"/>
          <w:szCs w:val="28"/>
        </w:rPr>
        <w:t>1</w:t>
      </w:r>
      <w:r w:rsidR="000813C4" w:rsidRPr="00A2179A">
        <w:rPr>
          <w:rFonts w:ascii="Times New Roman" w:hAnsi="Times New Roman" w:cs="Times New Roman"/>
          <w:sz w:val="28"/>
          <w:szCs w:val="28"/>
        </w:rPr>
        <w:t>00</w:t>
      </w:r>
      <w:r w:rsidRPr="00A2179A">
        <w:rPr>
          <w:rFonts w:ascii="Times New Roman" w:hAnsi="Times New Roman" w:cs="Times New Roman"/>
          <w:sz w:val="28"/>
          <w:szCs w:val="28"/>
        </w:rPr>
        <w:t>%) выявлены нарушения и недостатки.</w:t>
      </w:r>
    </w:p>
    <w:p w14:paraId="445872B6" w14:textId="77777777" w:rsidR="00D84EFF" w:rsidRPr="003B4FA8" w:rsidRDefault="00300245" w:rsidP="003002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654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A73B8" wp14:editId="7F9F2469">
            <wp:extent cx="5937885" cy="2425148"/>
            <wp:effectExtent l="0" t="0" r="571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3584A4" w14:textId="3E2F6008" w:rsidR="003176B3" w:rsidRPr="00DD3379" w:rsidRDefault="003176B3" w:rsidP="003176B3">
      <w:pPr>
        <w:pStyle w:val="Default"/>
        <w:ind w:firstLine="567"/>
        <w:jc w:val="both"/>
        <w:rPr>
          <w:sz w:val="28"/>
          <w:szCs w:val="28"/>
        </w:rPr>
      </w:pPr>
      <w:r w:rsidRPr="00DD3379">
        <w:rPr>
          <w:sz w:val="28"/>
          <w:szCs w:val="28"/>
        </w:rPr>
        <w:t xml:space="preserve">Общий объем финансовых средств, </w:t>
      </w:r>
      <w:r w:rsidR="00322E54" w:rsidRPr="00DD3379">
        <w:rPr>
          <w:sz w:val="28"/>
          <w:szCs w:val="28"/>
        </w:rPr>
        <w:t xml:space="preserve">охваченных проверкой </w:t>
      </w:r>
      <w:r w:rsidRPr="00DD3379">
        <w:rPr>
          <w:sz w:val="28"/>
          <w:szCs w:val="28"/>
        </w:rPr>
        <w:t>в отчетном году в ходе контрольной деятельности</w:t>
      </w:r>
      <w:r w:rsidR="00497586" w:rsidRPr="00DD3379">
        <w:rPr>
          <w:sz w:val="28"/>
          <w:szCs w:val="28"/>
        </w:rPr>
        <w:t xml:space="preserve"> на </w:t>
      </w:r>
      <w:r w:rsidR="00DD3379" w:rsidRPr="00DD3379">
        <w:rPr>
          <w:sz w:val="28"/>
          <w:szCs w:val="28"/>
        </w:rPr>
        <w:t>7</w:t>
      </w:r>
      <w:r w:rsidR="00497586" w:rsidRPr="00DD3379">
        <w:rPr>
          <w:sz w:val="28"/>
          <w:szCs w:val="28"/>
        </w:rPr>
        <w:t xml:space="preserve"> объектах проверки</w:t>
      </w:r>
      <w:r w:rsidRPr="00DD3379">
        <w:rPr>
          <w:sz w:val="28"/>
          <w:szCs w:val="28"/>
        </w:rPr>
        <w:t xml:space="preserve">, составил </w:t>
      </w:r>
      <w:r w:rsidR="000E62C3" w:rsidRPr="00DD3379">
        <w:rPr>
          <w:sz w:val="28"/>
          <w:szCs w:val="28"/>
        </w:rPr>
        <w:t>3</w:t>
      </w:r>
      <w:r w:rsidR="00DD3379" w:rsidRPr="00DD3379">
        <w:rPr>
          <w:sz w:val="28"/>
          <w:szCs w:val="28"/>
        </w:rPr>
        <w:t>47803,40</w:t>
      </w:r>
      <w:r w:rsidRPr="00DD3379">
        <w:rPr>
          <w:bCs/>
          <w:sz w:val="28"/>
          <w:szCs w:val="28"/>
        </w:rPr>
        <w:t xml:space="preserve"> </w:t>
      </w:r>
      <w:r w:rsidRPr="00DD3379">
        <w:rPr>
          <w:sz w:val="28"/>
          <w:szCs w:val="28"/>
        </w:rPr>
        <w:t>тыс. рублей</w:t>
      </w:r>
      <w:r w:rsidR="006116F1" w:rsidRPr="00DD3379">
        <w:rPr>
          <w:sz w:val="28"/>
          <w:szCs w:val="28"/>
        </w:rPr>
        <w:t xml:space="preserve">. </w:t>
      </w:r>
      <w:r w:rsidRPr="00DD3379">
        <w:rPr>
          <w:sz w:val="28"/>
          <w:szCs w:val="28"/>
        </w:rPr>
        <w:t xml:space="preserve"> </w:t>
      </w:r>
    </w:p>
    <w:p w14:paraId="702E36DB" w14:textId="0BB2660C" w:rsidR="003176B3" w:rsidRPr="003B4FA8" w:rsidRDefault="003176B3" w:rsidP="003176B3">
      <w:pPr>
        <w:pStyle w:val="Default"/>
        <w:ind w:firstLine="567"/>
        <w:jc w:val="both"/>
        <w:rPr>
          <w:color w:val="auto"/>
          <w:sz w:val="28"/>
          <w:szCs w:val="28"/>
          <w:highlight w:val="yellow"/>
        </w:rPr>
      </w:pPr>
      <w:r w:rsidRPr="00DD3379">
        <w:rPr>
          <w:sz w:val="28"/>
          <w:szCs w:val="28"/>
        </w:rPr>
        <w:t>По результатам</w:t>
      </w:r>
      <w:r w:rsidR="00A660DB" w:rsidRPr="00DD3379">
        <w:rPr>
          <w:sz w:val="28"/>
          <w:szCs w:val="28"/>
        </w:rPr>
        <w:t xml:space="preserve"> контрольной деятельности в 20</w:t>
      </w:r>
      <w:r w:rsidR="00454C6D" w:rsidRPr="00DD3379">
        <w:rPr>
          <w:sz w:val="28"/>
          <w:szCs w:val="28"/>
        </w:rPr>
        <w:t>2</w:t>
      </w:r>
      <w:r w:rsidR="00DD3379" w:rsidRPr="00DD3379">
        <w:rPr>
          <w:sz w:val="28"/>
          <w:szCs w:val="28"/>
        </w:rPr>
        <w:t>5</w:t>
      </w:r>
      <w:r w:rsidRPr="00DD3379">
        <w:rPr>
          <w:sz w:val="28"/>
          <w:szCs w:val="28"/>
        </w:rPr>
        <w:t xml:space="preserve"> году КС</w:t>
      </w:r>
      <w:r w:rsidR="002244DC" w:rsidRPr="00DD3379">
        <w:rPr>
          <w:sz w:val="28"/>
          <w:szCs w:val="28"/>
        </w:rPr>
        <w:t>П</w:t>
      </w:r>
      <w:r w:rsidRPr="00DD3379">
        <w:rPr>
          <w:sz w:val="28"/>
          <w:szCs w:val="28"/>
        </w:rPr>
        <w:t xml:space="preserve"> Тяжинского </w:t>
      </w:r>
      <w:r w:rsidRPr="00447BDD">
        <w:rPr>
          <w:color w:val="auto"/>
          <w:sz w:val="28"/>
          <w:szCs w:val="28"/>
        </w:rPr>
        <w:t xml:space="preserve">муниципального </w:t>
      </w:r>
      <w:r w:rsidR="00454C6D" w:rsidRPr="00447BDD">
        <w:rPr>
          <w:color w:val="auto"/>
          <w:sz w:val="28"/>
          <w:szCs w:val="28"/>
        </w:rPr>
        <w:t>округа</w:t>
      </w:r>
      <w:r w:rsidRPr="00447BDD">
        <w:rPr>
          <w:color w:val="auto"/>
          <w:sz w:val="28"/>
          <w:szCs w:val="28"/>
        </w:rPr>
        <w:t xml:space="preserve"> выявлено </w:t>
      </w:r>
      <w:r w:rsidR="00375622" w:rsidRPr="00447BDD">
        <w:rPr>
          <w:color w:val="auto"/>
          <w:sz w:val="28"/>
          <w:szCs w:val="28"/>
        </w:rPr>
        <w:t>4</w:t>
      </w:r>
      <w:r w:rsidR="00447BDD" w:rsidRPr="00447BDD">
        <w:rPr>
          <w:color w:val="auto"/>
          <w:sz w:val="28"/>
          <w:szCs w:val="28"/>
        </w:rPr>
        <w:t>62</w:t>
      </w:r>
      <w:r w:rsidRPr="00447BDD">
        <w:rPr>
          <w:bCs/>
          <w:color w:val="auto"/>
          <w:sz w:val="28"/>
          <w:szCs w:val="28"/>
        </w:rPr>
        <w:t xml:space="preserve"> </w:t>
      </w:r>
      <w:r w:rsidRPr="00447BDD">
        <w:rPr>
          <w:color w:val="auto"/>
          <w:sz w:val="28"/>
          <w:szCs w:val="28"/>
        </w:rPr>
        <w:t>нарушени</w:t>
      </w:r>
      <w:r w:rsidR="00375622" w:rsidRPr="00447BDD">
        <w:rPr>
          <w:color w:val="auto"/>
          <w:sz w:val="28"/>
          <w:szCs w:val="28"/>
        </w:rPr>
        <w:t>я</w:t>
      </w:r>
      <w:r w:rsidRPr="00447BDD">
        <w:rPr>
          <w:color w:val="auto"/>
          <w:sz w:val="28"/>
          <w:szCs w:val="28"/>
        </w:rPr>
        <w:t xml:space="preserve">, в том числе: </w:t>
      </w:r>
    </w:p>
    <w:p w14:paraId="7B4C6ABA" w14:textId="5EE972C5" w:rsidR="00E61458" w:rsidRPr="00447BDD" w:rsidRDefault="00E61458" w:rsidP="00E61458">
      <w:pPr>
        <w:pStyle w:val="Default"/>
        <w:ind w:firstLine="567"/>
        <w:jc w:val="both"/>
        <w:rPr>
          <w:sz w:val="28"/>
          <w:szCs w:val="28"/>
        </w:rPr>
      </w:pPr>
      <w:r w:rsidRPr="00447BDD">
        <w:rPr>
          <w:bCs/>
          <w:sz w:val="28"/>
          <w:szCs w:val="28"/>
        </w:rPr>
        <w:lastRenderedPageBreak/>
        <w:t xml:space="preserve">- при ведении бухгалтерского учета, составления и представления бухгалтерской (финансовой) отчетности: </w:t>
      </w:r>
    </w:p>
    <w:p w14:paraId="3DA76E10" w14:textId="26C9C233" w:rsidR="00E61458" w:rsidRPr="00447BDD" w:rsidRDefault="00E61458" w:rsidP="00E61458">
      <w:pPr>
        <w:pStyle w:val="Default"/>
        <w:ind w:firstLine="567"/>
        <w:jc w:val="both"/>
        <w:rPr>
          <w:sz w:val="28"/>
          <w:szCs w:val="28"/>
        </w:rPr>
      </w:pPr>
      <w:r w:rsidRPr="00447BDD">
        <w:rPr>
          <w:sz w:val="28"/>
          <w:szCs w:val="28"/>
        </w:rPr>
        <w:t xml:space="preserve">количество нарушений – </w:t>
      </w:r>
      <w:r w:rsidR="00447BDD" w:rsidRPr="00447BDD">
        <w:rPr>
          <w:sz w:val="28"/>
          <w:szCs w:val="28"/>
        </w:rPr>
        <w:t>376</w:t>
      </w:r>
      <w:r w:rsidRPr="00447BDD">
        <w:rPr>
          <w:sz w:val="28"/>
          <w:szCs w:val="28"/>
        </w:rPr>
        <w:t xml:space="preserve"> (</w:t>
      </w:r>
      <w:r w:rsidR="00447BDD" w:rsidRPr="00447BDD">
        <w:rPr>
          <w:sz w:val="28"/>
          <w:szCs w:val="28"/>
        </w:rPr>
        <w:t>81</w:t>
      </w:r>
      <w:r w:rsidR="00375622" w:rsidRPr="00447BDD">
        <w:rPr>
          <w:sz w:val="28"/>
          <w:szCs w:val="28"/>
        </w:rPr>
        <w:t>,</w:t>
      </w:r>
      <w:r w:rsidR="00447BDD" w:rsidRPr="00447BDD">
        <w:rPr>
          <w:sz w:val="28"/>
          <w:szCs w:val="28"/>
        </w:rPr>
        <w:t>4</w:t>
      </w:r>
      <w:r w:rsidRPr="00447BDD">
        <w:rPr>
          <w:bCs/>
          <w:sz w:val="28"/>
          <w:szCs w:val="28"/>
        </w:rPr>
        <w:t>%</w:t>
      </w:r>
      <w:r w:rsidRPr="00447BDD">
        <w:rPr>
          <w:sz w:val="28"/>
          <w:szCs w:val="28"/>
        </w:rPr>
        <w:t xml:space="preserve">); </w:t>
      </w:r>
    </w:p>
    <w:p w14:paraId="4FC4F0A7" w14:textId="77777777" w:rsidR="00447BDD" w:rsidRPr="00C54411" w:rsidRDefault="00447BDD" w:rsidP="00447BDD">
      <w:pPr>
        <w:pStyle w:val="Default"/>
        <w:ind w:firstLine="567"/>
        <w:jc w:val="both"/>
        <w:rPr>
          <w:sz w:val="28"/>
          <w:szCs w:val="28"/>
        </w:rPr>
      </w:pPr>
      <w:r w:rsidRPr="00C54411">
        <w:rPr>
          <w:bCs/>
          <w:sz w:val="28"/>
          <w:szCs w:val="28"/>
        </w:rPr>
        <w:t xml:space="preserve">- в сфере управления и распоряжения муниципальной собственностью: </w:t>
      </w:r>
    </w:p>
    <w:p w14:paraId="51512749" w14:textId="2851BF8B" w:rsidR="00447BDD" w:rsidRPr="00C54411" w:rsidRDefault="00447BDD" w:rsidP="00447BDD">
      <w:pPr>
        <w:pStyle w:val="Default"/>
        <w:ind w:firstLine="567"/>
        <w:jc w:val="both"/>
        <w:rPr>
          <w:sz w:val="28"/>
          <w:szCs w:val="28"/>
        </w:rPr>
      </w:pPr>
      <w:r w:rsidRPr="00C54411">
        <w:rPr>
          <w:sz w:val="28"/>
          <w:szCs w:val="28"/>
        </w:rPr>
        <w:t>количество нарушений – 1</w:t>
      </w:r>
      <w:r w:rsidRPr="00D316CF">
        <w:rPr>
          <w:sz w:val="28"/>
          <w:szCs w:val="28"/>
        </w:rPr>
        <w:t>0</w:t>
      </w:r>
      <w:r w:rsidRPr="00C54411">
        <w:rPr>
          <w:sz w:val="28"/>
          <w:szCs w:val="28"/>
        </w:rPr>
        <w:t xml:space="preserve"> (2,2</w:t>
      </w:r>
      <w:r w:rsidRPr="00C54411">
        <w:rPr>
          <w:bCs/>
          <w:sz w:val="28"/>
          <w:szCs w:val="28"/>
        </w:rPr>
        <w:t xml:space="preserve">%); </w:t>
      </w:r>
    </w:p>
    <w:p w14:paraId="38309F9D" w14:textId="7BB6FFB7" w:rsidR="00E61458" w:rsidRPr="00447BDD" w:rsidRDefault="00E61458" w:rsidP="00E61458">
      <w:pPr>
        <w:pStyle w:val="Default"/>
        <w:ind w:firstLine="567"/>
        <w:jc w:val="both"/>
        <w:rPr>
          <w:sz w:val="28"/>
          <w:szCs w:val="28"/>
        </w:rPr>
      </w:pPr>
      <w:r w:rsidRPr="00447BDD">
        <w:rPr>
          <w:bCs/>
          <w:sz w:val="28"/>
          <w:szCs w:val="28"/>
        </w:rPr>
        <w:t xml:space="preserve">- при осуществлении муниципальных закупок: </w:t>
      </w:r>
    </w:p>
    <w:p w14:paraId="3C681411" w14:textId="20184006" w:rsidR="00E61458" w:rsidRPr="00447BDD" w:rsidRDefault="00E61458" w:rsidP="00E61458">
      <w:pPr>
        <w:pStyle w:val="Default"/>
        <w:ind w:firstLine="567"/>
        <w:jc w:val="both"/>
        <w:rPr>
          <w:sz w:val="28"/>
          <w:szCs w:val="28"/>
        </w:rPr>
      </w:pPr>
      <w:r w:rsidRPr="00447BDD">
        <w:rPr>
          <w:sz w:val="28"/>
          <w:szCs w:val="28"/>
        </w:rPr>
        <w:t>количество нарушений – 1</w:t>
      </w:r>
      <w:r w:rsidR="00375622" w:rsidRPr="00447BDD">
        <w:rPr>
          <w:sz w:val="28"/>
          <w:szCs w:val="28"/>
        </w:rPr>
        <w:t>4</w:t>
      </w:r>
      <w:r w:rsidRPr="00447BDD">
        <w:rPr>
          <w:sz w:val="28"/>
          <w:szCs w:val="28"/>
        </w:rPr>
        <w:t xml:space="preserve"> (</w:t>
      </w:r>
      <w:r w:rsidR="00447BDD" w:rsidRPr="00447BDD">
        <w:rPr>
          <w:sz w:val="28"/>
          <w:szCs w:val="28"/>
        </w:rPr>
        <w:t>3</w:t>
      </w:r>
      <w:r w:rsidRPr="00447BDD">
        <w:rPr>
          <w:bCs/>
          <w:sz w:val="28"/>
          <w:szCs w:val="28"/>
        </w:rPr>
        <w:t>%</w:t>
      </w:r>
      <w:r w:rsidRPr="00447BDD">
        <w:rPr>
          <w:sz w:val="28"/>
          <w:szCs w:val="28"/>
        </w:rPr>
        <w:t xml:space="preserve">); </w:t>
      </w:r>
    </w:p>
    <w:p w14:paraId="662BD0D1" w14:textId="53E2D853" w:rsidR="00E61458" w:rsidRPr="00447BDD" w:rsidRDefault="00E61458" w:rsidP="00E61458">
      <w:pPr>
        <w:pStyle w:val="Default"/>
        <w:ind w:firstLine="567"/>
        <w:jc w:val="both"/>
        <w:rPr>
          <w:bCs/>
          <w:sz w:val="28"/>
          <w:szCs w:val="28"/>
        </w:rPr>
      </w:pPr>
      <w:r w:rsidRPr="00447BDD">
        <w:rPr>
          <w:sz w:val="28"/>
          <w:szCs w:val="28"/>
        </w:rPr>
        <w:t xml:space="preserve">- </w:t>
      </w:r>
      <w:r w:rsidRPr="00447BDD">
        <w:rPr>
          <w:bCs/>
          <w:sz w:val="28"/>
          <w:szCs w:val="28"/>
        </w:rPr>
        <w:t>иные нарушения:</w:t>
      </w:r>
      <w:r w:rsidR="00375622" w:rsidRPr="00447BDD">
        <w:rPr>
          <w:bCs/>
          <w:sz w:val="28"/>
          <w:szCs w:val="28"/>
        </w:rPr>
        <w:t xml:space="preserve"> </w:t>
      </w:r>
      <w:r w:rsidRPr="00447BDD">
        <w:rPr>
          <w:bCs/>
          <w:sz w:val="28"/>
          <w:szCs w:val="28"/>
        </w:rPr>
        <w:t xml:space="preserve">количество нарушений </w:t>
      </w:r>
      <w:r w:rsidR="0009681D" w:rsidRPr="00447BDD">
        <w:rPr>
          <w:bCs/>
          <w:sz w:val="28"/>
          <w:szCs w:val="28"/>
        </w:rPr>
        <w:t>6</w:t>
      </w:r>
      <w:r w:rsidR="00447BDD" w:rsidRPr="00447BDD">
        <w:rPr>
          <w:bCs/>
          <w:sz w:val="28"/>
          <w:szCs w:val="28"/>
        </w:rPr>
        <w:t>2</w:t>
      </w:r>
      <w:r w:rsidRPr="00447BDD">
        <w:rPr>
          <w:bCs/>
          <w:sz w:val="28"/>
          <w:szCs w:val="28"/>
        </w:rPr>
        <w:t xml:space="preserve"> (</w:t>
      </w:r>
      <w:r w:rsidR="00375622" w:rsidRPr="00447BDD">
        <w:rPr>
          <w:bCs/>
          <w:sz w:val="28"/>
          <w:szCs w:val="28"/>
        </w:rPr>
        <w:t>1</w:t>
      </w:r>
      <w:r w:rsidR="00447BDD" w:rsidRPr="00447BDD">
        <w:rPr>
          <w:bCs/>
          <w:sz w:val="28"/>
          <w:szCs w:val="28"/>
        </w:rPr>
        <w:t>3</w:t>
      </w:r>
      <w:r w:rsidR="00375622" w:rsidRPr="00447BDD">
        <w:rPr>
          <w:bCs/>
          <w:sz w:val="28"/>
          <w:szCs w:val="28"/>
        </w:rPr>
        <w:t>,</w:t>
      </w:r>
      <w:r w:rsidR="00447BDD" w:rsidRPr="00447BDD">
        <w:rPr>
          <w:bCs/>
          <w:sz w:val="28"/>
          <w:szCs w:val="28"/>
        </w:rPr>
        <w:t>4</w:t>
      </w:r>
      <w:r w:rsidRPr="00447BDD">
        <w:rPr>
          <w:bCs/>
          <w:sz w:val="28"/>
          <w:szCs w:val="28"/>
        </w:rPr>
        <w:t>%).</w:t>
      </w:r>
    </w:p>
    <w:p w14:paraId="3C5309AD" w14:textId="77777777" w:rsidR="008D2BDC" w:rsidRPr="003B4FA8" w:rsidRDefault="008D2BDC" w:rsidP="003176B3">
      <w:pPr>
        <w:pStyle w:val="Default"/>
        <w:ind w:firstLine="567"/>
        <w:jc w:val="both"/>
        <w:rPr>
          <w:bCs/>
          <w:sz w:val="28"/>
          <w:szCs w:val="28"/>
          <w:highlight w:val="yellow"/>
        </w:rPr>
      </w:pPr>
    </w:p>
    <w:p w14:paraId="58A6F3DC" w14:textId="77777777" w:rsidR="008D2BDC" w:rsidRPr="003B4FA8" w:rsidRDefault="008D2BDC" w:rsidP="004934FC">
      <w:pPr>
        <w:pStyle w:val="Default"/>
        <w:jc w:val="both"/>
        <w:rPr>
          <w:rFonts w:eastAsia="Times New Roman"/>
          <w:sz w:val="28"/>
          <w:szCs w:val="28"/>
          <w:highlight w:val="yellow"/>
          <w:lang w:eastAsia="ru-RU"/>
        </w:rPr>
      </w:pPr>
      <w:r w:rsidRPr="00D316CF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434A8B01" wp14:editId="349B5AE2">
            <wp:extent cx="5883275" cy="2895600"/>
            <wp:effectExtent l="0" t="0" r="317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4155BA" w14:textId="77777777" w:rsidR="00D316CF" w:rsidRDefault="008D2BDC" w:rsidP="008D2BDC">
      <w:pPr>
        <w:pStyle w:val="Default"/>
        <w:ind w:firstLine="567"/>
        <w:jc w:val="both"/>
        <w:rPr>
          <w:sz w:val="28"/>
          <w:szCs w:val="28"/>
        </w:rPr>
      </w:pPr>
      <w:r w:rsidRPr="00447BDD">
        <w:rPr>
          <w:sz w:val="28"/>
          <w:szCs w:val="28"/>
        </w:rPr>
        <w:t xml:space="preserve">Наибольший объем нарушений выявлен в сферах </w:t>
      </w:r>
      <w:r w:rsidR="00330DE4" w:rsidRPr="00447BDD">
        <w:rPr>
          <w:sz w:val="28"/>
          <w:szCs w:val="28"/>
        </w:rPr>
        <w:t>ведения бухгалтерского учета, составление и предоставления бухгалтерской отчетности</w:t>
      </w:r>
      <w:r w:rsidRPr="00447BDD">
        <w:rPr>
          <w:sz w:val="28"/>
          <w:szCs w:val="28"/>
        </w:rPr>
        <w:t xml:space="preserve">. </w:t>
      </w:r>
    </w:p>
    <w:p w14:paraId="17E619BD" w14:textId="631C0D70" w:rsidR="008D2BDC" w:rsidRPr="00447BDD" w:rsidRDefault="00D316CF" w:rsidP="008D2BDC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Times New Roman"/>
          <w:bCs/>
          <w:iCs/>
          <w:sz w:val="28"/>
          <w:lang w:eastAsia="ru-RU"/>
        </w:rPr>
        <w:t>По результатам проведения контрольных мероприятий</w:t>
      </w:r>
      <w:r>
        <w:rPr>
          <w:sz w:val="28"/>
          <w:szCs w:val="28"/>
        </w:rPr>
        <w:t xml:space="preserve"> в анализируемом периоде объектами контроля возмещено в бюджет </w:t>
      </w:r>
      <w:r w:rsidRPr="00D316CF">
        <w:rPr>
          <w:rFonts w:eastAsia="Times New Roman"/>
          <w:bCs/>
          <w:iCs/>
          <w:sz w:val="28"/>
          <w:lang w:eastAsia="ru-RU"/>
        </w:rPr>
        <w:t>287107,67</w:t>
      </w:r>
      <w:r>
        <w:rPr>
          <w:rFonts w:eastAsia="Times New Roman"/>
          <w:bCs/>
          <w:iCs/>
          <w:sz w:val="28"/>
          <w:lang w:eastAsia="ru-RU"/>
        </w:rPr>
        <w:t xml:space="preserve"> рублей (неэффективное использование бюджетных средств). </w:t>
      </w:r>
    </w:p>
    <w:p w14:paraId="61FA641B" w14:textId="5DA4E1E9" w:rsidR="009B6B97" w:rsidRPr="00447BDD" w:rsidRDefault="009B6B97" w:rsidP="00977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контрольных</w:t>
      </w:r>
      <w:r w:rsidR="009129C9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экспертно-аналитических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объектами контроля при</w:t>
      </w:r>
      <w:r w:rsidR="00BD1480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62C3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яты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устранению выявленных нарушений и недостатков,</w:t>
      </w:r>
      <w:r w:rsidR="009129C9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предложения и рекомендации КСП Тяжинского муниципального </w:t>
      </w:r>
      <w:r w:rsidR="001A5BC4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принятия мер по недопущению нарушений действующего законодательства.</w:t>
      </w:r>
    </w:p>
    <w:p w14:paraId="1F9F261D" w14:textId="44937C1C" w:rsidR="00110AD0" w:rsidRPr="00447BDD" w:rsidRDefault="005F7C99" w:rsidP="00977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47BDD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75622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r w:rsidR="00213013" w:rsidRPr="00447BDD">
        <w:rPr>
          <w:rStyle w:val="42"/>
          <w:i w:val="0"/>
          <w:sz w:val="28"/>
          <w:szCs w:val="28"/>
        </w:rPr>
        <w:t>Тяжинского муниципального округа</w:t>
      </w:r>
      <w:r w:rsidR="00375622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75622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инял</w:t>
      </w:r>
      <w:r w:rsidR="00E40323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5622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BDD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375622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рассмотрению результатов контрольных мероприятий</w:t>
      </w:r>
      <w:r w:rsidR="006D3427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651609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кты проверок </w:t>
      </w:r>
      <w:r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проанализированы</w:t>
      </w:r>
      <w:r w:rsidR="005476F3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 соответствующие решения.</w:t>
      </w:r>
      <w:r w:rsidR="00110AD0" w:rsidRPr="0044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DDAAB2" w14:textId="32EA5325" w:rsidR="00681F6F" w:rsidRPr="003B4FA8" w:rsidRDefault="00681F6F" w:rsidP="009B6B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E493DA8" w14:textId="1E685DE4" w:rsidR="00681F6F" w:rsidRPr="00A2179A" w:rsidRDefault="00681F6F" w:rsidP="00681F6F">
      <w:pPr>
        <w:pStyle w:val="a7"/>
        <w:numPr>
          <w:ilvl w:val="0"/>
          <w:numId w:val="7"/>
        </w:numPr>
        <w:spacing w:after="0" w:line="240" w:lineRule="auto"/>
        <w:rPr>
          <w:b/>
          <w:sz w:val="28"/>
          <w:szCs w:val="28"/>
          <w:u w:val="single"/>
        </w:rPr>
      </w:pPr>
      <w:r w:rsidRPr="00A2179A">
        <w:rPr>
          <w:b/>
          <w:sz w:val="28"/>
          <w:szCs w:val="28"/>
          <w:u w:val="single"/>
        </w:rPr>
        <w:t>Информационная деятельность</w:t>
      </w:r>
    </w:p>
    <w:p w14:paraId="5E6F9177" w14:textId="6CC0F489" w:rsidR="00681F6F" w:rsidRPr="00A2179A" w:rsidRDefault="00681F6F" w:rsidP="00757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Style w:val="42"/>
          <w:i w:val="0"/>
          <w:sz w:val="28"/>
          <w:szCs w:val="28"/>
        </w:rPr>
        <w:t xml:space="preserve">КСП Тяжинского муниципального округа 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руководствуется принципом гласности, закрепленным в статье 3 Положения «О Контрольно-счётной палате Тяжинского муниципального округа».</w:t>
      </w:r>
    </w:p>
    <w:p w14:paraId="6CB0CFDC" w14:textId="77777777" w:rsidR="00272890" w:rsidRPr="00A2179A" w:rsidRDefault="00272890" w:rsidP="0027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доступа к информации о деятельности КСП Тяжинского муниципального округа создана страница на  официальный сайте администрации Тяжинского муниципального округа (</w:t>
      </w:r>
      <w:hyperlink r:id="rId13" w:history="1">
        <w:r w:rsidRPr="00A2179A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http://www.tyazhin.ru</w:t>
        </w:r>
      </w:hyperlink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размещены основные документы, составляющие</w:t>
      </w:r>
      <w:r w:rsidRPr="00A217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организационно-правовую основу деятельнос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КСП Тяжинского муниципального округа,  информация о проведенных </w:t>
      </w:r>
      <w:r w:rsidRPr="00A2179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контрольных и экспертно-аналитических мероприятиях.</w:t>
      </w:r>
    </w:p>
    <w:p w14:paraId="792C71A6" w14:textId="78048D43" w:rsidR="00681F6F" w:rsidRPr="00A2179A" w:rsidRDefault="00681F6F" w:rsidP="00681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контрольных и экспертно-аналитических мероприятий </w:t>
      </w:r>
      <w:r w:rsidRPr="00A2179A">
        <w:rPr>
          <w:rStyle w:val="42"/>
          <w:i w:val="0"/>
          <w:sz w:val="28"/>
          <w:szCs w:val="28"/>
        </w:rPr>
        <w:t>КСП Тяжинского муниципального округа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информировала о результатах проведенных мероприятий </w:t>
      </w:r>
      <w:r w:rsidR="00D91AE2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лаву Тяжинского муниципального округа и Совет народных депутатов Тяжинского муниципального округа.</w:t>
      </w:r>
    </w:p>
    <w:p w14:paraId="00D77B10" w14:textId="11066F2B" w:rsidR="00681F6F" w:rsidRPr="00A2179A" w:rsidRDefault="00681F6F" w:rsidP="00681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на рассмотрение Совета народных депутатов Тяжинского муниципального округа настоящий отчет о деятельности </w:t>
      </w:r>
      <w:r w:rsidRPr="00A2179A">
        <w:rPr>
          <w:rStyle w:val="42"/>
          <w:i w:val="0"/>
          <w:sz w:val="28"/>
          <w:szCs w:val="28"/>
        </w:rPr>
        <w:t>КСП Тяжинского муниципального округа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955F2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контрольных и экспертно-аналитических мероприятий также является частью информационной деятельности </w:t>
      </w:r>
      <w:r w:rsidRPr="00A2179A">
        <w:rPr>
          <w:rStyle w:val="42"/>
          <w:i w:val="0"/>
          <w:sz w:val="28"/>
          <w:szCs w:val="28"/>
        </w:rPr>
        <w:t>КСП Тяжинского муниципального округа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98C61D" w14:textId="2E36D311" w:rsidR="00681F6F" w:rsidRPr="00A2179A" w:rsidRDefault="00681F6F" w:rsidP="00681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Отчет будет размещен на официальном сайте Тяжинского муниципального округа на странице </w:t>
      </w:r>
      <w:r w:rsidRPr="00A2179A">
        <w:rPr>
          <w:rStyle w:val="42"/>
          <w:i w:val="0"/>
          <w:sz w:val="28"/>
          <w:szCs w:val="28"/>
        </w:rPr>
        <w:t>КСП Тяжинского муниципального округа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17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33DBD22" w14:textId="77777777" w:rsidR="00904E52" w:rsidRPr="003B4FA8" w:rsidRDefault="00904E52" w:rsidP="00272890">
      <w:pPr>
        <w:pStyle w:val="Default"/>
        <w:ind w:firstLine="567"/>
        <w:jc w:val="both"/>
        <w:rPr>
          <w:sz w:val="28"/>
          <w:szCs w:val="28"/>
          <w:highlight w:val="yellow"/>
        </w:rPr>
      </w:pPr>
    </w:p>
    <w:p w14:paraId="4F35AA6F" w14:textId="3FF509C6" w:rsidR="00C84B7F" w:rsidRPr="00A2179A" w:rsidRDefault="00760310" w:rsidP="00CF02F8">
      <w:pPr>
        <w:pStyle w:val="a7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  <w:r w:rsidRPr="00A2179A">
        <w:rPr>
          <w:rFonts w:eastAsia="Times New Roman"/>
          <w:b/>
          <w:sz w:val="28"/>
          <w:szCs w:val="28"/>
          <w:u w:val="single"/>
          <w:lang w:eastAsia="ru-RU"/>
        </w:rPr>
        <w:t xml:space="preserve">Задачи </w:t>
      </w:r>
      <w:r w:rsidR="00C84B7F" w:rsidRPr="00A2179A">
        <w:rPr>
          <w:rFonts w:eastAsia="Times New Roman"/>
          <w:b/>
          <w:sz w:val="28"/>
          <w:szCs w:val="28"/>
          <w:u w:val="single"/>
          <w:lang w:eastAsia="ru-RU"/>
        </w:rPr>
        <w:t>К</w:t>
      </w:r>
      <w:r w:rsidR="007E7B8D" w:rsidRPr="00A2179A">
        <w:rPr>
          <w:rFonts w:eastAsia="Times New Roman"/>
          <w:b/>
          <w:sz w:val="28"/>
          <w:szCs w:val="28"/>
          <w:u w:val="single"/>
          <w:lang w:eastAsia="ru-RU"/>
        </w:rPr>
        <w:t>С</w:t>
      </w:r>
      <w:r w:rsidR="00187079" w:rsidRPr="00A2179A">
        <w:rPr>
          <w:rFonts w:eastAsia="Times New Roman"/>
          <w:b/>
          <w:sz w:val="28"/>
          <w:szCs w:val="28"/>
          <w:u w:val="single"/>
          <w:lang w:eastAsia="ru-RU"/>
        </w:rPr>
        <w:t>П</w:t>
      </w:r>
      <w:r w:rsidR="007E7B8D" w:rsidRPr="00A2179A">
        <w:rPr>
          <w:rFonts w:eastAsia="Times New Roman"/>
          <w:b/>
          <w:sz w:val="28"/>
          <w:szCs w:val="28"/>
          <w:u w:val="single"/>
          <w:lang w:eastAsia="ru-RU"/>
        </w:rPr>
        <w:t xml:space="preserve"> Тяжинского муниципального </w:t>
      </w:r>
      <w:r w:rsidRPr="00A2179A">
        <w:rPr>
          <w:rFonts w:eastAsia="Times New Roman"/>
          <w:b/>
          <w:sz w:val="28"/>
          <w:szCs w:val="28"/>
          <w:u w:val="single"/>
          <w:lang w:eastAsia="ru-RU"/>
        </w:rPr>
        <w:t>округа на предстоящий период</w:t>
      </w:r>
    </w:p>
    <w:p w14:paraId="184DB89A" w14:textId="05861345" w:rsidR="00AC362D" w:rsidRPr="00A2179A" w:rsidRDefault="00F16780" w:rsidP="00F1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Контрольно-счетной палатой Тяжинского муниципального округа будет продолжено осуществление контрольных и экспертно-аналитических мероприятий в рамках полномочий, определенных федеральным, региональным законодательством </w:t>
      </w:r>
      <w:r w:rsidR="00110AD0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правовыми актами Тяжинского муниципального округа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обеспечения контроля за законностью</w:t>
      </w:r>
      <w:r w:rsidR="0096497F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эффективностью использования бюджетных средств. </w:t>
      </w:r>
    </w:p>
    <w:p w14:paraId="09B60708" w14:textId="29FB1800" w:rsidR="00D07603" w:rsidRPr="00A2179A" w:rsidRDefault="00D07603" w:rsidP="00F1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КСП Тяжинского муниципального округа на 202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890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F16780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поручений Главы Тяжинского муниципального округа </w:t>
      </w:r>
      <w:r w:rsidR="00272890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2179A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размещен на </w:t>
      </w:r>
      <w:r w:rsidR="00F16780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r w:rsidR="00F16780"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Тяжинского муниципального округа</w:t>
      </w:r>
      <w:r w:rsidRPr="00A21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8A13C" w14:textId="77777777" w:rsidR="00AC362D" w:rsidRPr="00A2179A" w:rsidRDefault="00AC362D" w:rsidP="00AC362D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9A">
        <w:rPr>
          <w:rFonts w:ascii="Times New Roman" w:hAnsi="Times New Roman" w:cs="Times New Roman"/>
          <w:sz w:val="28"/>
          <w:szCs w:val="28"/>
        </w:rPr>
        <w:t>Для безусловного исполнения намеченных мероприятий предусматривается совершенствование правового, методологического обеспечения контрольной и экспертно-аналитической деятельности КСП Тяжинского муниципального округа, повышения уровня и качества взаимодействия со Счётной палатой Кемеровской области-Кузбасса, правоохранительными органами и органами местного самоуправления Тяжинского муниципального округа.</w:t>
      </w:r>
    </w:p>
    <w:p w14:paraId="2BC20F05" w14:textId="42447493" w:rsidR="00F16780" w:rsidRPr="003B4FA8" w:rsidRDefault="00F16780" w:rsidP="00892598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DD2E42" w14:textId="77777777" w:rsidR="006C7C83" w:rsidRPr="00A2179A" w:rsidRDefault="006C7C83" w:rsidP="00892598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833"/>
        <w:gridCol w:w="1869"/>
      </w:tblGrid>
      <w:tr w:rsidR="00187079" w:rsidRPr="00484C10" w14:paraId="2C9BD8CA" w14:textId="77777777" w:rsidTr="00187079">
        <w:trPr>
          <w:trHeight w:val="429"/>
        </w:trPr>
        <w:tc>
          <w:tcPr>
            <w:tcW w:w="4680" w:type="dxa"/>
            <w:vMerge w:val="restart"/>
          </w:tcPr>
          <w:p w14:paraId="202F672D" w14:textId="428D8AB5" w:rsidR="00187079" w:rsidRPr="00A2179A" w:rsidRDefault="00187079" w:rsidP="00967DB1">
            <w:pPr>
              <w:pStyle w:val="20"/>
              <w:shd w:val="clear" w:color="auto" w:fill="auto"/>
              <w:spacing w:before="0" w:after="0" w:line="240" w:lineRule="auto"/>
            </w:pPr>
            <w:r w:rsidRPr="00A2179A">
              <w:t>Председатель</w:t>
            </w:r>
          </w:p>
          <w:p w14:paraId="5595F134" w14:textId="36F424D1" w:rsidR="00187079" w:rsidRPr="00A2179A" w:rsidRDefault="00BC09FB" w:rsidP="00967DB1">
            <w:pPr>
              <w:pStyle w:val="20"/>
              <w:shd w:val="clear" w:color="auto" w:fill="auto"/>
              <w:spacing w:before="0" w:after="0" w:line="240" w:lineRule="auto"/>
            </w:pPr>
            <w:r w:rsidRPr="00A2179A">
              <w:t>К</w:t>
            </w:r>
            <w:r w:rsidR="00187079" w:rsidRPr="00A2179A">
              <w:t>онтрольно-счетной палаты Тяжинского муниципального округа</w:t>
            </w:r>
          </w:p>
        </w:tc>
        <w:tc>
          <w:tcPr>
            <w:tcW w:w="2833" w:type="dxa"/>
          </w:tcPr>
          <w:p w14:paraId="74533925" w14:textId="77777777" w:rsidR="00187079" w:rsidRPr="00A2179A" w:rsidRDefault="00187079" w:rsidP="00320680">
            <w:pPr>
              <w:pStyle w:val="20"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1869" w:type="dxa"/>
            <w:vMerge w:val="restart"/>
          </w:tcPr>
          <w:p w14:paraId="37C437CE" w14:textId="77777777" w:rsidR="00187079" w:rsidRPr="00A2179A" w:rsidRDefault="00187079" w:rsidP="00320680">
            <w:pPr>
              <w:pStyle w:val="20"/>
              <w:shd w:val="clear" w:color="auto" w:fill="auto"/>
              <w:spacing w:before="0" w:after="0" w:line="240" w:lineRule="auto"/>
              <w:jc w:val="both"/>
            </w:pPr>
          </w:p>
          <w:p w14:paraId="7D9D9AF2" w14:textId="77777777" w:rsidR="00187079" w:rsidRPr="00A2179A" w:rsidRDefault="00187079" w:rsidP="00320680">
            <w:pPr>
              <w:pStyle w:val="20"/>
              <w:shd w:val="clear" w:color="auto" w:fill="auto"/>
              <w:spacing w:before="0" w:after="0" w:line="240" w:lineRule="auto"/>
              <w:jc w:val="both"/>
            </w:pPr>
          </w:p>
          <w:p w14:paraId="224E3033" w14:textId="77777777" w:rsidR="00187079" w:rsidRPr="00681F6F" w:rsidRDefault="00187079" w:rsidP="00320680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 w:rsidRPr="00A2179A">
              <w:t>Н.А. Чайка</w:t>
            </w:r>
          </w:p>
        </w:tc>
      </w:tr>
      <w:tr w:rsidR="00187079" w:rsidRPr="00484C10" w14:paraId="3FD4E1EF" w14:textId="77777777" w:rsidTr="00187079">
        <w:trPr>
          <w:trHeight w:val="493"/>
        </w:trPr>
        <w:tc>
          <w:tcPr>
            <w:tcW w:w="4680" w:type="dxa"/>
            <w:vMerge/>
          </w:tcPr>
          <w:p w14:paraId="71D88310" w14:textId="77777777" w:rsidR="00187079" w:rsidRPr="00484C10" w:rsidRDefault="00187079" w:rsidP="00967DB1">
            <w:pPr>
              <w:pStyle w:val="20"/>
              <w:shd w:val="clear" w:color="auto" w:fill="auto"/>
              <w:spacing w:before="0" w:after="0" w:line="240" w:lineRule="auto"/>
            </w:pPr>
          </w:p>
        </w:tc>
        <w:tc>
          <w:tcPr>
            <w:tcW w:w="2833" w:type="dxa"/>
          </w:tcPr>
          <w:p w14:paraId="1A28FA2C" w14:textId="36807465" w:rsidR="00187079" w:rsidRPr="00484C10" w:rsidRDefault="008830FD" w:rsidP="00320680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>
              <w:t xml:space="preserve">  </w:t>
            </w:r>
            <w:r w:rsidR="00A2179A">
              <w:t xml:space="preserve">  </w:t>
            </w:r>
          </w:p>
        </w:tc>
        <w:tc>
          <w:tcPr>
            <w:tcW w:w="1869" w:type="dxa"/>
            <w:vMerge/>
          </w:tcPr>
          <w:p w14:paraId="3112191E" w14:textId="77777777" w:rsidR="00187079" w:rsidRPr="00484C10" w:rsidRDefault="00187079" w:rsidP="00320680">
            <w:pPr>
              <w:pStyle w:val="20"/>
              <w:shd w:val="clear" w:color="auto" w:fill="auto"/>
              <w:spacing w:before="0" w:after="0" w:line="240" w:lineRule="auto"/>
              <w:jc w:val="both"/>
            </w:pPr>
          </w:p>
        </w:tc>
      </w:tr>
    </w:tbl>
    <w:p w14:paraId="73480AA1" w14:textId="52613BDE" w:rsidR="00585FAD" w:rsidRPr="00585FAD" w:rsidRDefault="00585FAD" w:rsidP="00BF0225">
      <w:pPr>
        <w:pStyle w:val="20"/>
        <w:shd w:val="clear" w:color="auto" w:fill="auto"/>
        <w:spacing w:before="0" w:after="0" w:line="240" w:lineRule="auto"/>
      </w:pPr>
      <w:r w:rsidRPr="00312D53">
        <w:t xml:space="preserve">        </w:t>
      </w:r>
      <w:r w:rsidR="004222E6" w:rsidRPr="00312D53">
        <w:t xml:space="preserve">        </w:t>
      </w:r>
    </w:p>
    <w:sectPr w:rsidR="00585FAD" w:rsidRPr="00585FAD" w:rsidSect="008C06EF">
      <w:footerReference w:type="default" r:id="rId14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9367" w14:textId="77777777" w:rsidR="008667CE" w:rsidRDefault="008667CE" w:rsidP="008C06EF">
      <w:pPr>
        <w:spacing w:after="0" w:line="240" w:lineRule="auto"/>
      </w:pPr>
      <w:r>
        <w:separator/>
      </w:r>
    </w:p>
  </w:endnote>
  <w:endnote w:type="continuationSeparator" w:id="0">
    <w:p w14:paraId="7F9FA26E" w14:textId="77777777" w:rsidR="008667CE" w:rsidRDefault="008667CE" w:rsidP="008C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393977"/>
      <w:docPartObj>
        <w:docPartGallery w:val="Page Numbers (Bottom of Page)"/>
        <w:docPartUnique/>
      </w:docPartObj>
    </w:sdtPr>
    <w:sdtEndPr/>
    <w:sdtContent>
      <w:p w14:paraId="68114B83" w14:textId="0074D61C" w:rsidR="00251F38" w:rsidRDefault="00534B8C">
        <w:pPr>
          <w:pStyle w:val="aa"/>
        </w:pPr>
        <w:r>
          <w:rPr>
            <w:rFonts w:ascii="Cambria" w:hAnsi="Cambria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86268B6" wp14:editId="06DDA7A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3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donut">
                            <a:avLst>
                              <a:gd name="adj" fmla="val 14599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972669" w14:textId="77777777" w:rsidR="002409EA" w:rsidRDefault="00B65F9F">
                              <w:pPr>
                                <w:jc w:val="center"/>
                              </w:pPr>
                              <w:r w:rsidRPr="008830FD"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 w:rsidRPr="008830FD">
                                <w:fldChar w:fldCharType="separate"/>
                              </w:r>
                              <w:r w:rsidR="00497586" w:rsidRPr="008830FD">
                                <w:rPr>
                                  <w:noProof/>
                                  <w:color w:val="808080"/>
                                </w:rPr>
                                <w:t>7</w:t>
                              </w:r>
                              <w:r w:rsidRPr="008830FD">
                                <w:rPr>
                                  <w:noProof/>
                                  <w:color w:val="8080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6268B6"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2" o:spid="_x0000_s1026" type="#_x0000_t23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" adj="845" filled="f" fillcolor="#17365d" strokecolor="#a5a5a5">
                  <v:textbox>
                    <w:txbxContent>
                      <w:p w14:paraId="1F972669" w14:textId="77777777" w:rsidR="002409EA" w:rsidRDefault="00B65F9F">
                        <w:pPr>
                          <w:jc w:val="center"/>
                        </w:pPr>
                        <w:r w:rsidRPr="008830FD"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 w:rsidRPr="008830FD">
                          <w:fldChar w:fldCharType="separate"/>
                        </w:r>
                        <w:r w:rsidR="00497586" w:rsidRPr="008830FD">
                          <w:rPr>
                            <w:noProof/>
                            <w:color w:val="808080"/>
                          </w:rPr>
                          <w:t>7</w:t>
                        </w:r>
                        <w:r w:rsidRPr="008830FD">
                          <w:rPr>
                            <w:noProof/>
                            <w:color w:val="8080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C1C3" w14:textId="77777777" w:rsidR="008667CE" w:rsidRDefault="008667CE" w:rsidP="008C06EF">
      <w:pPr>
        <w:spacing w:after="0" w:line="240" w:lineRule="auto"/>
      </w:pPr>
      <w:r>
        <w:separator/>
      </w:r>
    </w:p>
  </w:footnote>
  <w:footnote w:type="continuationSeparator" w:id="0">
    <w:p w14:paraId="1C737953" w14:textId="77777777" w:rsidR="008667CE" w:rsidRDefault="008667CE" w:rsidP="008C0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2BBF"/>
    <w:multiLevelType w:val="hybridMultilevel"/>
    <w:tmpl w:val="F15CEBB2"/>
    <w:lvl w:ilvl="0" w:tplc="BF6E7F0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7139C1"/>
    <w:multiLevelType w:val="hybridMultilevel"/>
    <w:tmpl w:val="45A2AA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B7E3F"/>
    <w:multiLevelType w:val="multilevel"/>
    <w:tmpl w:val="BC0C8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0F2DBF"/>
    <w:multiLevelType w:val="hybridMultilevel"/>
    <w:tmpl w:val="76783C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D6D1D"/>
    <w:multiLevelType w:val="multilevel"/>
    <w:tmpl w:val="9880DD5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6C85809"/>
    <w:multiLevelType w:val="hybridMultilevel"/>
    <w:tmpl w:val="3B0EDE2A"/>
    <w:lvl w:ilvl="0" w:tplc="FB245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027290"/>
    <w:multiLevelType w:val="multilevel"/>
    <w:tmpl w:val="B1A471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7D4CA0"/>
    <w:multiLevelType w:val="multilevel"/>
    <w:tmpl w:val="1C7C4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497D" w:themeColor="text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AD"/>
    <w:rsid w:val="000013E4"/>
    <w:rsid w:val="000055B0"/>
    <w:rsid w:val="00007697"/>
    <w:rsid w:val="00013FF5"/>
    <w:rsid w:val="00016AA3"/>
    <w:rsid w:val="000217FB"/>
    <w:rsid w:val="00022711"/>
    <w:rsid w:val="00030C64"/>
    <w:rsid w:val="00030CFB"/>
    <w:rsid w:val="00031CA2"/>
    <w:rsid w:val="00034596"/>
    <w:rsid w:val="000345CC"/>
    <w:rsid w:val="00042BEC"/>
    <w:rsid w:val="000548FD"/>
    <w:rsid w:val="00061E11"/>
    <w:rsid w:val="0008074F"/>
    <w:rsid w:val="000813C4"/>
    <w:rsid w:val="0009077D"/>
    <w:rsid w:val="0009681D"/>
    <w:rsid w:val="000968AE"/>
    <w:rsid w:val="00097FBC"/>
    <w:rsid w:val="000A393E"/>
    <w:rsid w:val="000A7928"/>
    <w:rsid w:val="000A7A92"/>
    <w:rsid w:val="000B1BB0"/>
    <w:rsid w:val="000B2440"/>
    <w:rsid w:val="000B7B58"/>
    <w:rsid w:val="000D5621"/>
    <w:rsid w:val="000D721F"/>
    <w:rsid w:val="000E396D"/>
    <w:rsid w:val="000E62C3"/>
    <w:rsid w:val="000F01EA"/>
    <w:rsid w:val="000F0971"/>
    <w:rsid w:val="00102AD3"/>
    <w:rsid w:val="00110AD0"/>
    <w:rsid w:val="0011226E"/>
    <w:rsid w:val="001173A9"/>
    <w:rsid w:val="00117F8A"/>
    <w:rsid w:val="0012121C"/>
    <w:rsid w:val="00121A60"/>
    <w:rsid w:val="00125AE5"/>
    <w:rsid w:val="00134EBC"/>
    <w:rsid w:val="00163981"/>
    <w:rsid w:val="0017495D"/>
    <w:rsid w:val="00176395"/>
    <w:rsid w:val="001775DC"/>
    <w:rsid w:val="0018332A"/>
    <w:rsid w:val="0018343F"/>
    <w:rsid w:val="00186B61"/>
    <w:rsid w:val="00187079"/>
    <w:rsid w:val="001A1443"/>
    <w:rsid w:val="001A2A34"/>
    <w:rsid w:val="001A3AD5"/>
    <w:rsid w:val="001A5BC4"/>
    <w:rsid w:val="001B0E36"/>
    <w:rsid w:val="001B2817"/>
    <w:rsid w:val="001B5A7E"/>
    <w:rsid w:val="001B68A3"/>
    <w:rsid w:val="001C124A"/>
    <w:rsid w:val="001C1284"/>
    <w:rsid w:val="001C7266"/>
    <w:rsid w:val="001D2872"/>
    <w:rsid w:val="001D2B51"/>
    <w:rsid w:val="001E21D6"/>
    <w:rsid w:val="001E255A"/>
    <w:rsid w:val="001E3684"/>
    <w:rsid w:val="001F5F82"/>
    <w:rsid w:val="001F7C15"/>
    <w:rsid w:val="00200E6D"/>
    <w:rsid w:val="0020767F"/>
    <w:rsid w:val="00207837"/>
    <w:rsid w:val="00213013"/>
    <w:rsid w:val="00216216"/>
    <w:rsid w:val="002200A1"/>
    <w:rsid w:val="002244DC"/>
    <w:rsid w:val="00224FBE"/>
    <w:rsid w:val="00227614"/>
    <w:rsid w:val="002409EA"/>
    <w:rsid w:val="00251BC6"/>
    <w:rsid w:val="00251F38"/>
    <w:rsid w:val="00254F2A"/>
    <w:rsid w:val="0025547D"/>
    <w:rsid w:val="00256A16"/>
    <w:rsid w:val="0026650E"/>
    <w:rsid w:val="00272890"/>
    <w:rsid w:val="00286195"/>
    <w:rsid w:val="00286AA8"/>
    <w:rsid w:val="0029381C"/>
    <w:rsid w:val="00295EA8"/>
    <w:rsid w:val="002963A0"/>
    <w:rsid w:val="002966DC"/>
    <w:rsid w:val="002A2273"/>
    <w:rsid w:val="002A2E3E"/>
    <w:rsid w:val="002B14C4"/>
    <w:rsid w:val="002B1582"/>
    <w:rsid w:val="002B51A9"/>
    <w:rsid w:val="002C445A"/>
    <w:rsid w:val="002D5783"/>
    <w:rsid w:val="002E3997"/>
    <w:rsid w:val="002E5B05"/>
    <w:rsid w:val="002E679A"/>
    <w:rsid w:val="002E7F7B"/>
    <w:rsid w:val="002F06AE"/>
    <w:rsid w:val="002F0C0D"/>
    <w:rsid w:val="002F63C6"/>
    <w:rsid w:val="00300245"/>
    <w:rsid w:val="00303E9D"/>
    <w:rsid w:val="00305EA2"/>
    <w:rsid w:val="00312D53"/>
    <w:rsid w:val="003176B3"/>
    <w:rsid w:val="00320680"/>
    <w:rsid w:val="00321715"/>
    <w:rsid w:val="00322E54"/>
    <w:rsid w:val="00323D74"/>
    <w:rsid w:val="00330DE4"/>
    <w:rsid w:val="00331376"/>
    <w:rsid w:val="00331708"/>
    <w:rsid w:val="00333FBE"/>
    <w:rsid w:val="00334954"/>
    <w:rsid w:val="0034321E"/>
    <w:rsid w:val="00346D6B"/>
    <w:rsid w:val="0035148E"/>
    <w:rsid w:val="00353BEF"/>
    <w:rsid w:val="00356EC3"/>
    <w:rsid w:val="00361729"/>
    <w:rsid w:val="00364B85"/>
    <w:rsid w:val="00372E6E"/>
    <w:rsid w:val="00375622"/>
    <w:rsid w:val="00387C12"/>
    <w:rsid w:val="00392808"/>
    <w:rsid w:val="00395578"/>
    <w:rsid w:val="003955C8"/>
    <w:rsid w:val="003955F2"/>
    <w:rsid w:val="003A147A"/>
    <w:rsid w:val="003A4C82"/>
    <w:rsid w:val="003A57E9"/>
    <w:rsid w:val="003B12EF"/>
    <w:rsid w:val="003B4F55"/>
    <w:rsid w:val="003B4FA8"/>
    <w:rsid w:val="003D5CFD"/>
    <w:rsid w:val="003D724F"/>
    <w:rsid w:val="003E3A55"/>
    <w:rsid w:val="003F0CD9"/>
    <w:rsid w:val="003F2F49"/>
    <w:rsid w:val="003F4E7C"/>
    <w:rsid w:val="003F512D"/>
    <w:rsid w:val="003F705B"/>
    <w:rsid w:val="00400D5A"/>
    <w:rsid w:val="0040153E"/>
    <w:rsid w:val="00404CC4"/>
    <w:rsid w:val="004133D7"/>
    <w:rsid w:val="004144FA"/>
    <w:rsid w:val="00417090"/>
    <w:rsid w:val="00420E64"/>
    <w:rsid w:val="0042150E"/>
    <w:rsid w:val="004222E6"/>
    <w:rsid w:val="004237D6"/>
    <w:rsid w:val="004355B2"/>
    <w:rsid w:val="00436D6A"/>
    <w:rsid w:val="00437212"/>
    <w:rsid w:val="0044288E"/>
    <w:rsid w:val="00447BDD"/>
    <w:rsid w:val="00450367"/>
    <w:rsid w:val="00454C6D"/>
    <w:rsid w:val="004552C3"/>
    <w:rsid w:val="00460891"/>
    <w:rsid w:val="004676C9"/>
    <w:rsid w:val="004704FD"/>
    <w:rsid w:val="004754F1"/>
    <w:rsid w:val="004819D7"/>
    <w:rsid w:val="00483B8C"/>
    <w:rsid w:val="00484C10"/>
    <w:rsid w:val="004861DC"/>
    <w:rsid w:val="00493194"/>
    <w:rsid w:val="004934FC"/>
    <w:rsid w:val="0049412E"/>
    <w:rsid w:val="00495225"/>
    <w:rsid w:val="00497586"/>
    <w:rsid w:val="004A0E7C"/>
    <w:rsid w:val="004A742C"/>
    <w:rsid w:val="004C28FB"/>
    <w:rsid w:val="004C35C8"/>
    <w:rsid w:val="004D6CD6"/>
    <w:rsid w:val="004E34DF"/>
    <w:rsid w:val="004E4404"/>
    <w:rsid w:val="004E606C"/>
    <w:rsid w:val="004E6FFC"/>
    <w:rsid w:val="004F0D6A"/>
    <w:rsid w:val="004F2242"/>
    <w:rsid w:val="004F25B3"/>
    <w:rsid w:val="00507264"/>
    <w:rsid w:val="00507DCA"/>
    <w:rsid w:val="00510DEB"/>
    <w:rsid w:val="00512161"/>
    <w:rsid w:val="00512FC9"/>
    <w:rsid w:val="0051420C"/>
    <w:rsid w:val="005265F8"/>
    <w:rsid w:val="00531370"/>
    <w:rsid w:val="00534B8C"/>
    <w:rsid w:val="005364ED"/>
    <w:rsid w:val="0054345E"/>
    <w:rsid w:val="00546023"/>
    <w:rsid w:val="00546281"/>
    <w:rsid w:val="005476F3"/>
    <w:rsid w:val="00552980"/>
    <w:rsid w:val="00562E1C"/>
    <w:rsid w:val="005677E3"/>
    <w:rsid w:val="005714D3"/>
    <w:rsid w:val="00576A4D"/>
    <w:rsid w:val="0057775B"/>
    <w:rsid w:val="00581C7D"/>
    <w:rsid w:val="00585FAD"/>
    <w:rsid w:val="005912BB"/>
    <w:rsid w:val="005945CE"/>
    <w:rsid w:val="00595211"/>
    <w:rsid w:val="005A00B0"/>
    <w:rsid w:val="005A13C9"/>
    <w:rsid w:val="005B4281"/>
    <w:rsid w:val="005C2823"/>
    <w:rsid w:val="005C378C"/>
    <w:rsid w:val="005C5A6F"/>
    <w:rsid w:val="005C5E10"/>
    <w:rsid w:val="005C77DD"/>
    <w:rsid w:val="005D4DCA"/>
    <w:rsid w:val="005E3470"/>
    <w:rsid w:val="005E7520"/>
    <w:rsid w:val="005F0F38"/>
    <w:rsid w:val="005F43A9"/>
    <w:rsid w:val="005F7C99"/>
    <w:rsid w:val="006007BD"/>
    <w:rsid w:val="00600853"/>
    <w:rsid w:val="006076C9"/>
    <w:rsid w:val="00607E33"/>
    <w:rsid w:val="006116F1"/>
    <w:rsid w:val="006247E5"/>
    <w:rsid w:val="00640158"/>
    <w:rsid w:val="00646DA1"/>
    <w:rsid w:val="00651609"/>
    <w:rsid w:val="00660656"/>
    <w:rsid w:val="00672C72"/>
    <w:rsid w:val="00674158"/>
    <w:rsid w:val="0068134B"/>
    <w:rsid w:val="00681F6F"/>
    <w:rsid w:val="00683C12"/>
    <w:rsid w:val="006B751A"/>
    <w:rsid w:val="006C1843"/>
    <w:rsid w:val="006C3941"/>
    <w:rsid w:val="006C7C83"/>
    <w:rsid w:val="006D3427"/>
    <w:rsid w:val="006D6746"/>
    <w:rsid w:val="006E0378"/>
    <w:rsid w:val="006E12DA"/>
    <w:rsid w:val="006F589A"/>
    <w:rsid w:val="006F605A"/>
    <w:rsid w:val="006F6158"/>
    <w:rsid w:val="00703D84"/>
    <w:rsid w:val="0070608F"/>
    <w:rsid w:val="00707CD7"/>
    <w:rsid w:val="007114A9"/>
    <w:rsid w:val="00712B8B"/>
    <w:rsid w:val="0071771F"/>
    <w:rsid w:val="00720CD6"/>
    <w:rsid w:val="0072184F"/>
    <w:rsid w:val="00727199"/>
    <w:rsid w:val="00740ACC"/>
    <w:rsid w:val="00740E54"/>
    <w:rsid w:val="007420C6"/>
    <w:rsid w:val="00752322"/>
    <w:rsid w:val="00753268"/>
    <w:rsid w:val="00753DD1"/>
    <w:rsid w:val="007573E8"/>
    <w:rsid w:val="00760310"/>
    <w:rsid w:val="0076283C"/>
    <w:rsid w:val="007654E6"/>
    <w:rsid w:val="007720DA"/>
    <w:rsid w:val="00773A7D"/>
    <w:rsid w:val="00774375"/>
    <w:rsid w:val="0077787A"/>
    <w:rsid w:val="007815D2"/>
    <w:rsid w:val="007850F0"/>
    <w:rsid w:val="007851D0"/>
    <w:rsid w:val="00792181"/>
    <w:rsid w:val="007B0EB9"/>
    <w:rsid w:val="007B172E"/>
    <w:rsid w:val="007B1A6B"/>
    <w:rsid w:val="007B6C16"/>
    <w:rsid w:val="007B6FA7"/>
    <w:rsid w:val="007D2722"/>
    <w:rsid w:val="007D5E7B"/>
    <w:rsid w:val="007D7DD9"/>
    <w:rsid w:val="007E323A"/>
    <w:rsid w:val="007E36C9"/>
    <w:rsid w:val="007E7B8D"/>
    <w:rsid w:val="007F1D70"/>
    <w:rsid w:val="00800104"/>
    <w:rsid w:val="00801B5C"/>
    <w:rsid w:val="00811F0C"/>
    <w:rsid w:val="008125DE"/>
    <w:rsid w:val="00812F59"/>
    <w:rsid w:val="008147C9"/>
    <w:rsid w:val="00814EDB"/>
    <w:rsid w:val="00815CD3"/>
    <w:rsid w:val="00824BF8"/>
    <w:rsid w:val="0082579E"/>
    <w:rsid w:val="00826C89"/>
    <w:rsid w:val="00827CC8"/>
    <w:rsid w:val="00835317"/>
    <w:rsid w:val="00837321"/>
    <w:rsid w:val="00841D30"/>
    <w:rsid w:val="00841E24"/>
    <w:rsid w:val="0084484C"/>
    <w:rsid w:val="00850A6F"/>
    <w:rsid w:val="00865E16"/>
    <w:rsid w:val="008667CE"/>
    <w:rsid w:val="00866D10"/>
    <w:rsid w:val="0086771D"/>
    <w:rsid w:val="00874697"/>
    <w:rsid w:val="00880C63"/>
    <w:rsid w:val="00881B5D"/>
    <w:rsid w:val="00882D80"/>
    <w:rsid w:val="008830FD"/>
    <w:rsid w:val="0088373C"/>
    <w:rsid w:val="008866BA"/>
    <w:rsid w:val="00892598"/>
    <w:rsid w:val="00896947"/>
    <w:rsid w:val="008A1256"/>
    <w:rsid w:val="008B3D22"/>
    <w:rsid w:val="008C06EF"/>
    <w:rsid w:val="008C510A"/>
    <w:rsid w:val="008C5BB4"/>
    <w:rsid w:val="008C6139"/>
    <w:rsid w:val="008D2BDC"/>
    <w:rsid w:val="008D30BB"/>
    <w:rsid w:val="008D4364"/>
    <w:rsid w:val="008E0743"/>
    <w:rsid w:val="008E5272"/>
    <w:rsid w:val="008F0BA5"/>
    <w:rsid w:val="008F142D"/>
    <w:rsid w:val="008F25A1"/>
    <w:rsid w:val="008F26BF"/>
    <w:rsid w:val="008F45DB"/>
    <w:rsid w:val="00901D71"/>
    <w:rsid w:val="00902B57"/>
    <w:rsid w:val="00904E52"/>
    <w:rsid w:val="00910564"/>
    <w:rsid w:val="00911EC2"/>
    <w:rsid w:val="009129C9"/>
    <w:rsid w:val="009151BE"/>
    <w:rsid w:val="00923CB2"/>
    <w:rsid w:val="00932C09"/>
    <w:rsid w:val="00944F6A"/>
    <w:rsid w:val="00954C81"/>
    <w:rsid w:val="00956100"/>
    <w:rsid w:val="00963A49"/>
    <w:rsid w:val="0096497F"/>
    <w:rsid w:val="00964BFC"/>
    <w:rsid w:val="009660CE"/>
    <w:rsid w:val="00967DB1"/>
    <w:rsid w:val="00974309"/>
    <w:rsid w:val="00977E29"/>
    <w:rsid w:val="009828A2"/>
    <w:rsid w:val="0098382C"/>
    <w:rsid w:val="00985B2B"/>
    <w:rsid w:val="009866A5"/>
    <w:rsid w:val="00992435"/>
    <w:rsid w:val="00995D8D"/>
    <w:rsid w:val="009A64E6"/>
    <w:rsid w:val="009A75F0"/>
    <w:rsid w:val="009B6B97"/>
    <w:rsid w:val="009B7781"/>
    <w:rsid w:val="009C0379"/>
    <w:rsid w:val="009D1825"/>
    <w:rsid w:val="009D1DC6"/>
    <w:rsid w:val="009E6103"/>
    <w:rsid w:val="009F6187"/>
    <w:rsid w:val="009F6855"/>
    <w:rsid w:val="009F77DE"/>
    <w:rsid w:val="00A0029D"/>
    <w:rsid w:val="00A022D4"/>
    <w:rsid w:val="00A053F8"/>
    <w:rsid w:val="00A06E95"/>
    <w:rsid w:val="00A1066C"/>
    <w:rsid w:val="00A17FCF"/>
    <w:rsid w:val="00A20273"/>
    <w:rsid w:val="00A2179A"/>
    <w:rsid w:val="00A226AD"/>
    <w:rsid w:val="00A260FB"/>
    <w:rsid w:val="00A268C5"/>
    <w:rsid w:val="00A3153D"/>
    <w:rsid w:val="00A32377"/>
    <w:rsid w:val="00A37411"/>
    <w:rsid w:val="00A401A3"/>
    <w:rsid w:val="00A460DC"/>
    <w:rsid w:val="00A52066"/>
    <w:rsid w:val="00A54CE2"/>
    <w:rsid w:val="00A57896"/>
    <w:rsid w:val="00A60E9E"/>
    <w:rsid w:val="00A660DB"/>
    <w:rsid w:val="00A668CB"/>
    <w:rsid w:val="00A70949"/>
    <w:rsid w:val="00A86674"/>
    <w:rsid w:val="00A96DF6"/>
    <w:rsid w:val="00AA0C4F"/>
    <w:rsid w:val="00AA5F99"/>
    <w:rsid w:val="00AB06B9"/>
    <w:rsid w:val="00AB5B95"/>
    <w:rsid w:val="00AB789E"/>
    <w:rsid w:val="00AC33E8"/>
    <w:rsid w:val="00AC362D"/>
    <w:rsid w:val="00AC7A19"/>
    <w:rsid w:val="00AD7E01"/>
    <w:rsid w:val="00AE0E02"/>
    <w:rsid w:val="00AE118C"/>
    <w:rsid w:val="00AE564A"/>
    <w:rsid w:val="00AF18BE"/>
    <w:rsid w:val="00AF56F2"/>
    <w:rsid w:val="00B07B74"/>
    <w:rsid w:val="00B171B6"/>
    <w:rsid w:val="00B17431"/>
    <w:rsid w:val="00B20931"/>
    <w:rsid w:val="00B24056"/>
    <w:rsid w:val="00B24F9B"/>
    <w:rsid w:val="00B32049"/>
    <w:rsid w:val="00B3451E"/>
    <w:rsid w:val="00B34BC8"/>
    <w:rsid w:val="00B42000"/>
    <w:rsid w:val="00B45DBB"/>
    <w:rsid w:val="00B501F2"/>
    <w:rsid w:val="00B51DFF"/>
    <w:rsid w:val="00B5493D"/>
    <w:rsid w:val="00B5590A"/>
    <w:rsid w:val="00B56883"/>
    <w:rsid w:val="00B57585"/>
    <w:rsid w:val="00B605F1"/>
    <w:rsid w:val="00B619F4"/>
    <w:rsid w:val="00B620B2"/>
    <w:rsid w:val="00B649EC"/>
    <w:rsid w:val="00B6566B"/>
    <w:rsid w:val="00B65F9F"/>
    <w:rsid w:val="00B66518"/>
    <w:rsid w:val="00B669D6"/>
    <w:rsid w:val="00B737B5"/>
    <w:rsid w:val="00B7606F"/>
    <w:rsid w:val="00B7748C"/>
    <w:rsid w:val="00B8155B"/>
    <w:rsid w:val="00B83596"/>
    <w:rsid w:val="00B83E4F"/>
    <w:rsid w:val="00B901C5"/>
    <w:rsid w:val="00B9079C"/>
    <w:rsid w:val="00B92F73"/>
    <w:rsid w:val="00B97F5C"/>
    <w:rsid w:val="00BA0DEC"/>
    <w:rsid w:val="00BA6723"/>
    <w:rsid w:val="00BA78AE"/>
    <w:rsid w:val="00BB07BC"/>
    <w:rsid w:val="00BB64C0"/>
    <w:rsid w:val="00BC09FB"/>
    <w:rsid w:val="00BC2A3D"/>
    <w:rsid w:val="00BC3808"/>
    <w:rsid w:val="00BC59CF"/>
    <w:rsid w:val="00BD1480"/>
    <w:rsid w:val="00BF0225"/>
    <w:rsid w:val="00BF0D0A"/>
    <w:rsid w:val="00C12152"/>
    <w:rsid w:val="00C12DE9"/>
    <w:rsid w:val="00C22355"/>
    <w:rsid w:val="00C3229D"/>
    <w:rsid w:val="00C34ADE"/>
    <w:rsid w:val="00C36A3D"/>
    <w:rsid w:val="00C524EA"/>
    <w:rsid w:val="00C54411"/>
    <w:rsid w:val="00C76E70"/>
    <w:rsid w:val="00C819B5"/>
    <w:rsid w:val="00C82F35"/>
    <w:rsid w:val="00C84B7F"/>
    <w:rsid w:val="00C931FC"/>
    <w:rsid w:val="00CA0B27"/>
    <w:rsid w:val="00CA5B0F"/>
    <w:rsid w:val="00CB0DD7"/>
    <w:rsid w:val="00CB1452"/>
    <w:rsid w:val="00CB4895"/>
    <w:rsid w:val="00CB4CB4"/>
    <w:rsid w:val="00CC028B"/>
    <w:rsid w:val="00CC4120"/>
    <w:rsid w:val="00CD13AC"/>
    <w:rsid w:val="00CD1FD3"/>
    <w:rsid w:val="00CD550B"/>
    <w:rsid w:val="00CD5F55"/>
    <w:rsid w:val="00CE0805"/>
    <w:rsid w:val="00CE0C31"/>
    <w:rsid w:val="00CE16F4"/>
    <w:rsid w:val="00CE2328"/>
    <w:rsid w:val="00CE2EDA"/>
    <w:rsid w:val="00CE37AB"/>
    <w:rsid w:val="00CE66DC"/>
    <w:rsid w:val="00CF02F8"/>
    <w:rsid w:val="00CF0FBC"/>
    <w:rsid w:val="00CF15A7"/>
    <w:rsid w:val="00D0156C"/>
    <w:rsid w:val="00D05FAC"/>
    <w:rsid w:val="00D07598"/>
    <w:rsid w:val="00D07603"/>
    <w:rsid w:val="00D11EBD"/>
    <w:rsid w:val="00D126A3"/>
    <w:rsid w:val="00D13931"/>
    <w:rsid w:val="00D14533"/>
    <w:rsid w:val="00D20B18"/>
    <w:rsid w:val="00D24474"/>
    <w:rsid w:val="00D316CF"/>
    <w:rsid w:val="00D31AE9"/>
    <w:rsid w:val="00D36F58"/>
    <w:rsid w:val="00D400C4"/>
    <w:rsid w:val="00D40E3F"/>
    <w:rsid w:val="00D43FE8"/>
    <w:rsid w:val="00D44CCE"/>
    <w:rsid w:val="00D544C8"/>
    <w:rsid w:val="00D56C01"/>
    <w:rsid w:val="00D665F9"/>
    <w:rsid w:val="00D6693E"/>
    <w:rsid w:val="00D67C9C"/>
    <w:rsid w:val="00D73426"/>
    <w:rsid w:val="00D755E6"/>
    <w:rsid w:val="00D75907"/>
    <w:rsid w:val="00D770B0"/>
    <w:rsid w:val="00D84EFF"/>
    <w:rsid w:val="00D91AE2"/>
    <w:rsid w:val="00D937B7"/>
    <w:rsid w:val="00DA01F0"/>
    <w:rsid w:val="00DA278B"/>
    <w:rsid w:val="00DA510F"/>
    <w:rsid w:val="00DA6890"/>
    <w:rsid w:val="00DC2C57"/>
    <w:rsid w:val="00DC48F9"/>
    <w:rsid w:val="00DD3379"/>
    <w:rsid w:val="00DE3743"/>
    <w:rsid w:val="00DF4971"/>
    <w:rsid w:val="00E000D8"/>
    <w:rsid w:val="00E079FF"/>
    <w:rsid w:val="00E11182"/>
    <w:rsid w:val="00E134B7"/>
    <w:rsid w:val="00E13974"/>
    <w:rsid w:val="00E1409D"/>
    <w:rsid w:val="00E140A5"/>
    <w:rsid w:val="00E202DF"/>
    <w:rsid w:val="00E21BB0"/>
    <w:rsid w:val="00E2200F"/>
    <w:rsid w:val="00E2505C"/>
    <w:rsid w:val="00E30041"/>
    <w:rsid w:val="00E3068B"/>
    <w:rsid w:val="00E40323"/>
    <w:rsid w:val="00E413C7"/>
    <w:rsid w:val="00E42168"/>
    <w:rsid w:val="00E42271"/>
    <w:rsid w:val="00E42E3D"/>
    <w:rsid w:val="00E458AE"/>
    <w:rsid w:val="00E4662D"/>
    <w:rsid w:val="00E476A0"/>
    <w:rsid w:val="00E5290C"/>
    <w:rsid w:val="00E53461"/>
    <w:rsid w:val="00E61458"/>
    <w:rsid w:val="00E61AF6"/>
    <w:rsid w:val="00E63BDE"/>
    <w:rsid w:val="00E71745"/>
    <w:rsid w:val="00E71F82"/>
    <w:rsid w:val="00E76D66"/>
    <w:rsid w:val="00E80C88"/>
    <w:rsid w:val="00E85422"/>
    <w:rsid w:val="00E90506"/>
    <w:rsid w:val="00E95846"/>
    <w:rsid w:val="00EA0E9F"/>
    <w:rsid w:val="00EA2358"/>
    <w:rsid w:val="00EB1E6D"/>
    <w:rsid w:val="00EB4E69"/>
    <w:rsid w:val="00EC1359"/>
    <w:rsid w:val="00EC66CB"/>
    <w:rsid w:val="00EC790B"/>
    <w:rsid w:val="00ED3681"/>
    <w:rsid w:val="00ED4A2A"/>
    <w:rsid w:val="00EE042B"/>
    <w:rsid w:val="00EE10E8"/>
    <w:rsid w:val="00EF322F"/>
    <w:rsid w:val="00EF7732"/>
    <w:rsid w:val="00F00237"/>
    <w:rsid w:val="00F031AE"/>
    <w:rsid w:val="00F10D83"/>
    <w:rsid w:val="00F13B69"/>
    <w:rsid w:val="00F15C6E"/>
    <w:rsid w:val="00F16780"/>
    <w:rsid w:val="00F2474F"/>
    <w:rsid w:val="00F2734B"/>
    <w:rsid w:val="00F315E5"/>
    <w:rsid w:val="00F43063"/>
    <w:rsid w:val="00F47B3A"/>
    <w:rsid w:val="00F55584"/>
    <w:rsid w:val="00F63FF3"/>
    <w:rsid w:val="00F64364"/>
    <w:rsid w:val="00F706C7"/>
    <w:rsid w:val="00F74EE9"/>
    <w:rsid w:val="00F75790"/>
    <w:rsid w:val="00F767EF"/>
    <w:rsid w:val="00F77377"/>
    <w:rsid w:val="00F80EBD"/>
    <w:rsid w:val="00F80ECB"/>
    <w:rsid w:val="00F8247D"/>
    <w:rsid w:val="00F83356"/>
    <w:rsid w:val="00F862FD"/>
    <w:rsid w:val="00F86758"/>
    <w:rsid w:val="00F921FC"/>
    <w:rsid w:val="00F92DEE"/>
    <w:rsid w:val="00F9332E"/>
    <w:rsid w:val="00F94C70"/>
    <w:rsid w:val="00F95FC8"/>
    <w:rsid w:val="00FA6F4A"/>
    <w:rsid w:val="00FB08E5"/>
    <w:rsid w:val="00FD7F5C"/>
    <w:rsid w:val="00FE00D3"/>
    <w:rsid w:val="00FE453C"/>
    <w:rsid w:val="00FE4D6F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D590A"/>
  <w15:docId w15:val="{A20C228D-9197-4C2F-BB3E-AA0C7288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FAD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585F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5pt">
    <w:name w:val="Заголовок №1 + Интервал 5 pt"/>
    <w:basedOn w:val="1"/>
    <w:rsid w:val="00585FAD"/>
    <w:rPr>
      <w:rFonts w:ascii="Times New Roman" w:eastAsia="Times New Roman" w:hAnsi="Times New Roman" w:cs="Times New Roman"/>
      <w:b/>
      <w:bCs/>
      <w:color w:val="000000"/>
      <w:spacing w:val="1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585FAD"/>
    <w:pPr>
      <w:widowControl w:val="0"/>
      <w:shd w:val="clear" w:color="auto" w:fill="FFFFFF"/>
      <w:spacing w:before="2100" w:after="0" w:line="56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Оглавление 1 Знак"/>
    <w:basedOn w:val="a0"/>
    <w:link w:val="12"/>
    <w:rsid w:val="00512FC9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12">
    <w:name w:val="toc 1"/>
    <w:basedOn w:val="a"/>
    <w:link w:val="11"/>
    <w:autoRedefine/>
    <w:rsid w:val="00512FC9"/>
    <w:pPr>
      <w:widowControl w:val="0"/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2">
    <w:name w:val="Основной текст (2)_"/>
    <w:basedOn w:val="a0"/>
    <w:link w:val="20"/>
    <w:rsid w:val="00585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5FAD"/>
    <w:pPr>
      <w:widowControl w:val="0"/>
      <w:shd w:val="clear" w:color="auto" w:fill="FFFFFF"/>
      <w:spacing w:before="600" w:after="21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85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8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 (2) + Курсив"/>
    <w:basedOn w:val="2"/>
    <w:rsid w:val="00585F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85FA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полужирный;Не курсив"/>
    <w:basedOn w:val="4"/>
    <w:rsid w:val="00585FA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85FAD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2">
    <w:name w:val="Основной текст (2) + Полужирный;Курсив"/>
    <w:basedOn w:val="2"/>
    <w:rsid w:val="00585F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7pt">
    <w:name w:val="Основной текст (2) + 27 pt;Полужирный"/>
    <w:basedOn w:val="2"/>
    <w:rsid w:val="00585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427pt">
    <w:name w:val="Основной текст (4) + 27 pt;Не курсив"/>
    <w:basedOn w:val="4"/>
    <w:rsid w:val="00585F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85F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5FAD"/>
    <w:pPr>
      <w:widowControl w:val="0"/>
      <w:shd w:val="clear" w:color="auto" w:fill="FFFFFF"/>
      <w:spacing w:before="480" w:after="48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585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5A13C9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A13C9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8C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06EF"/>
  </w:style>
  <w:style w:type="paragraph" w:styleId="aa">
    <w:name w:val="footer"/>
    <w:basedOn w:val="a"/>
    <w:link w:val="ab"/>
    <w:uiPriority w:val="99"/>
    <w:unhideWhenUsed/>
    <w:rsid w:val="008C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06EF"/>
  </w:style>
  <w:style w:type="paragraph" w:styleId="ac">
    <w:name w:val="Normal (Web)"/>
    <w:basedOn w:val="a"/>
    <w:rsid w:val="002861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D1825"/>
    <w:rPr>
      <w:b/>
      <w:bCs/>
    </w:rPr>
  </w:style>
  <w:style w:type="paragraph" w:customStyle="1" w:styleId="ae">
    <w:name w:val="Знак Знак Знак Знак"/>
    <w:basedOn w:val="a"/>
    <w:rsid w:val="004E34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892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46089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460891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2">
    <w:name w:val="Основной текст (4) + Не курсив"/>
    <w:basedOn w:val="a0"/>
    <w:uiPriority w:val="99"/>
    <w:rsid w:val="009B6B9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unhideWhenUsed/>
    <w:rsid w:val="009B6B9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B6B97"/>
  </w:style>
  <w:style w:type="paragraph" w:customStyle="1" w:styleId="af1">
    <w:name w:val="Знак Знак Знак Знак"/>
    <w:basedOn w:val="a"/>
    <w:rsid w:val="00BA78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2C445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C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yazh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tyazhin_kso@mail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Контрольные мероприятия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63D-4369-85CA-5C8D3B025A2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CD-4FFE-B8F8-E37916529B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Экспертно-аналитические мероприятия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FA6-408A-95CE-ED34ED62E34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CD-4FFE-B8F8-E37916529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325568"/>
        <c:axId val="113327488"/>
      </c:barChart>
      <c:catAx>
        <c:axId val="113325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327488"/>
        <c:crosses val="autoZero"/>
        <c:auto val="1"/>
        <c:lblAlgn val="ctr"/>
        <c:lblOffset val="100"/>
        <c:noMultiLvlLbl val="0"/>
      </c:catAx>
      <c:valAx>
        <c:axId val="11332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325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Объекты, охваченные контрольными мероприятиями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8722925709112427"/>
          <c:y val="0.24714624820862421"/>
          <c:w val="0.26403801287865442"/>
          <c:h val="0.722964286834101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9.2691168656853409E-2"/>
                  <c:y val="5.08987870434757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26-4F47-8322-FBD3A597489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в сфере культуры
12,5%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207-4126-A641-4EC82A2A20C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1775223-7CDA-40FE-AC8C-AA9F9B39EC0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12,5%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3FA0-4E5B-8D7A-CB827B6A2DB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сфере образования</c:v>
                </c:pt>
                <c:pt idx="1">
                  <c:v>в сфере культуры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07-4126-A641-4EC82A2A20C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400" b="1" baseline="0">
                <a:latin typeface="Times New Roman" pitchFamily="18" charset="0"/>
                <a:cs typeface="Times New Roman" pitchFamily="18" charset="0"/>
              </a:rPr>
              <a:t>Структура выявленных нарушений в ходе контрольной деятельности за 2025 год </a:t>
            </a:r>
            <a:endParaRPr lang="ru-RU" sz="1400" b="1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085798048714124"/>
          <c:y val="2.380952380952381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102404698342371"/>
          <c:y val="0.25942444694413197"/>
          <c:w val="0.367923282435419"/>
          <c:h val="0.6763892013498349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Нарушения ведения бухгалтерского учета, составления и предоставления бухгалтерской отчетности</c:v>
                </c:pt>
                <c:pt idx="1">
                  <c:v>При осуществлении муниципальных закупок</c:v>
                </c:pt>
                <c:pt idx="2">
                  <c:v>В сфере управления и распоряжения муниципальной собственностью</c:v>
                </c:pt>
                <c:pt idx="3">
                  <c:v>Иные нарушения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81.400000000000006</c:v>
                </c:pt>
                <c:pt idx="1">
                  <c:v>3</c:v>
                </c:pt>
                <c:pt idx="2">
                  <c:v>2.2000000000000002</c:v>
                </c:pt>
                <c:pt idx="3">
                  <c:v>13.4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6F-40D4-A6A6-63F3F47298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51019610676026539"/>
          <c:y val="0.17798746613583155"/>
          <c:w val="0.48902320561252022"/>
          <c:h val="0.822012533864168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EADF-4E2E-4B11-93F3-54D1B86E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</dc:creator>
  <cp:lastModifiedBy>КСП ТМО</cp:lastModifiedBy>
  <cp:revision>39</cp:revision>
  <cp:lastPrinted>2026-01-30T02:17:00Z</cp:lastPrinted>
  <dcterms:created xsi:type="dcterms:W3CDTF">2025-01-20T08:57:00Z</dcterms:created>
  <dcterms:modified xsi:type="dcterms:W3CDTF">2026-02-10T10:00:00Z</dcterms:modified>
</cp:coreProperties>
</file>