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723" w:rsidRPr="00954723" w:rsidRDefault="00954723" w:rsidP="00954723">
      <w:pPr>
        <w:keepNext/>
        <w:spacing w:line="254" w:lineRule="auto"/>
        <w:jc w:val="center"/>
        <w:outlineLvl w:val="0"/>
        <w:rPr>
          <w:rFonts w:ascii="Arial" w:eastAsia="Times New Roman" w:hAnsi="Arial" w:cs="Times New Roman"/>
          <w:b/>
          <w:sz w:val="32"/>
          <w:szCs w:val="20"/>
          <w:lang w:eastAsia="ru-RU"/>
        </w:rPr>
      </w:pPr>
      <w:r w:rsidRPr="00954723">
        <w:rPr>
          <w:rFonts w:ascii="Garamond" w:eastAsia="MS Mincho" w:hAnsi="Garamond"/>
          <w:b/>
          <w:noProof/>
          <w:sz w:val="32"/>
          <w:szCs w:val="32"/>
          <w:lang w:eastAsia="ru-RU"/>
        </w:rPr>
        <w:drawing>
          <wp:inline distT="0" distB="0" distL="0" distR="0" wp14:anchorId="6DD41173" wp14:editId="7BAE5C04">
            <wp:extent cx="533400" cy="885825"/>
            <wp:effectExtent l="0" t="0" r="0" b="9525"/>
            <wp:docPr id="1" name="Рисунок 1" descr="C:\Users\sekzam\Desktop\tjzn-sch_new_(all_clear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ekzam\Desktop\tjzn-sch_new_(all_clear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723" w:rsidRPr="00954723" w:rsidRDefault="00954723" w:rsidP="00954723">
      <w:pPr>
        <w:keepNext/>
        <w:spacing w:after="0" w:line="254" w:lineRule="auto"/>
        <w:jc w:val="center"/>
        <w:outlineLvl w:val="0"/>
        <w:rPr>
          <w:rFonts w:ascii="Arial" w:eastAsia="Times New Roman" w:hAnsi="Arial" w:cs="Times New Roman"/>
          <w:b/>
          <w:sz w:val="26"/>
          <w:szCs w:val="20"/>
          <w:lang w:eastAsia="ru-RU"/>
        </w:rPr>
      </w:pPr>
      <w:r w:rsidRPr="00954723">
        <w:rPr>
          <w:rFonts w:ascii="Arial" w:eastAsia="Times New Roman" w:hAnsi="Arial" w:cs="Times New Roman"/>
          <w:b/>
          <w:sz w:val="26"/>
          <w:szCs w:val="20"/>
          <w:lang w:eastAsia="ru-RU"/>
        </w:rPr>
        <w:t>АДМИНИСТРАЦИЯ</w:t>
      </w:r>
    </w:p>
    <w:p w:rsidR="00954723" w:rsidRPr="00954723" w:rsidRDefault="00954723" w:rsidP="00954723">
      <w:pPr>
        <w:spacing w:after="0" w:line="254" w:lineRule="auto"/>
        <w:jc w:val="center"/>
        <w:rPr>
          <w:rFonts w:ascii="Arial" w:eastAsia="Times New Roman" w:hAnsi="Arial" w:cs="Times New Roman"/>
          <w:b/>
          <w:sz w:val="26"/>
          <w:szCs w:val="20"/>
          <w:lang w:eastAsia="ru-RU"/>
        </w:rPr>
      </w:pPr>
      <w:r w:rsidRPr="00954723">
        <w:rPr>
          <w:rFonts w:ascii="Arial" w:eastAsia="Times New Roman" w:hAnsi="Arial" w:cs="Times New Roman"/>
          <w:b/>
          <w:sz w:val="26"/>
          <w:szCs w:val="20"/>
          <w:lang w:eastAsia="ru-RU"/>
        </w:rPr>
        <w:t>ТЯЖИНСКОГО МУНИЦИПАЛЬНОГО ОКРУГА</w:t>
      </w:r>
    </w:p>
    <w:p w:rsidR="00954723" w:rsidRPr="00954723" w:rsidRDefault="00954723" w:rsidP="00954723">
      <w:pPr>
        <w:spacing w:line="254" w:lineRule="auto"/>
        <w:rPr>
          <w:rFonts w:ascii="Times New Roman" w:eastAsia="Times New Roman" w:hAnsi="Times New Roman" w:cs="Times New Roman"/>
          <w:sz w:val="8"/>
          <w:szCs w:val="20"/>
          <w:lang w:eastAsia="ru-RU"/>
        </w:rPr>
      </w:pPr>
      <w:r w:rsidRPr="00954723">
        <w:rPr>
          <w:rFonts w:ascii="Times New Roman" w:eastAsia="Times New Roman" w:hAnsi="Times New Roman" w:cs="Times New Roman"/>
          <w:sz w:val="8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54723" w:rsidRPr="00954723" w:rsidRDefault="00954723" w:rsidP="00954723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954723">
        <w:rPr>
          <w:rFonts w:ascii="Times New Roman" w:eastAsia="Times New Roman" w:hAnsi="Times New Roman" w:cs="Times New Roman"/>
          <w:szCs w:val="20"/>
          <w:lang w:eastAsia="ru-RU"/>
        </w:rPr>
        <w:t xml:space="preserve">652240, Кемеровская область-Кузбасс, </w:t>
      </w:r>
      <w:proofErr w:type="spellStart"/>
      <w:r w:rsidRPr="00954723">
        <w:rPr>
          <w:rFonts w:ascii="Times New Roman" w:eastAsia="Times New Roman" w:hAnsi="Times New Roman" w:cs="Times New Roman"/>
          <w:szCs w:val="20"/>
          <w:lang w:eastAsia="ru-RU"/>
        </w:rPr>
        <w:t>пгт</w:t>
      </w:r>
      <w:proofErr w:type="spellEnd"/>
      <w:r w:rsidRPr="00954723">
        <w:rPr>
          <w:rFonts w:ascii="Times New Roman" w:eastAsia="Times New Roman" w:hAnsi="Times New Roman" w:cs="Times New Roman"/>
          <w:szCs w:val="20"/>
          <w:lang w:eastAsia="ru-RU"/>
        </w:rPr>
        <w:t>. Тяжинский, ул. Советская, 6</w:t>
      </w:r>
    </w:p>
    <w:p w:rsidR="00954723" w:rsidRPr="00954723" w:rsidRDefault="00954723" w:rsidP="00954723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4723">
        <w:rPr>
          <w:rFonts w:ascii="Times New Roman" w:eastAsia="Times New Roman" w:hAnsi="Times New Roman" w:cs="Times New Roman"/>
          <w:szCs w:val="20"/>
          <w:lang w:eastAsia="ru-RU"/>
        </w:rPr>
        <w:t xml:space="preserve">Тел. (384-49)  2-82-53, факс 2-81-92, </w:t>
      </w:r>
      <w:r w:rsidRPr="00954723">
        <w:rPr>
          <w:rFonts w:ascii="Times New Roman" w:eastAsia="Times New Roman" w:hAnsi="Times New Roman" w:cs="Times New Roman"/>
          <w:szCs w:val="20"/>
          <w:lang w:val="en-US" w:eastAsia="ru-RU"/>
        </w:rPr>
        <w:t>E</w:t>
      </w:r>
      <w:r w:rsidRPr="00954723">
        <w:rPr>
          <w:rFonts w:ascii="Times New Roman" w:eastAsia="Times New Roman" w:hAnsi="Times New Roman" w:cs="Times New Roman"/>
          <w:szCs w:val="20"/>
          <w:lang w:eastAsia="ru-RU"/>
        </w:rPr>
        <w:t>-</w:t>
      </w:r>
      <w:r w:rsidRPr="00954723">
        <w:rPr>
          <w:rFonts w:ascii="Times New Roman" w:eastAsia="Times New Roman" w:hAnsi="Times New Roman" w:cs="Times New Roman"/>
          <w:szCs w:val="20"/>
          <w:lang w:val="en-US" w:eastAsia="ru-RU"/>
        </w:rPr>
        <w:t>mail</w:t>
      </w:r>
      <w:r w:rsidRPr="00954723">
        <w:rPr>
          <w:rFonts w:ascii="Times New Roman" w:eastAsia="Times New Roman" w:hAnsi="Times New Roman" w:cs="Times New Roman"/>
          <w:szCs w:val="20"/>
          <w:lang w:eastAsia="ru-RU"/>
        </w:rPr>
        <w:t xml:space="preserve">: </w:t>
      </w:r>
      <w:hyperlink r:id="rId8" w:history="1">
        <w:r w:rsidRPr="00954723">
          <w:rPr>
            <w:rFonts w:ascii="Times New Roman" w:eastAsia="Times New Roman" w:hAnsi="Times New Roman" w:cs="Times New Roman"/>
            <w:color w:val="0000FF"/>
            <w:szCs w:val="20"/>
            <w:lang w:val="en-US" w:eastAsia="ru-RU"/>
          </w:rPr>
          <w:t>infoatr</w:t>
        </w:r>
        <w:r w:rsidRPr="00954723">
          <w:rPr>
            <w:rFonts w:ascii="Times New Roman" w:eastAsia="Times New Roman" w:hAnsi="Times New Roman" w:cs="Times New Roman"/>
            <w:color w:val="0000FF"/>
            <w:szCs w:val="20"/>
            <w:lang w:eastAsia="ru-RU"/>
          </w:rPr>
          <w:t>@</w:t>
        </w:r>
        <w:r w:rsidRPr="00954723">
          <w:rPr>
            <w:rFonts w:ascii="Times New Roman" w:eastAsia="Times New Roman" w:hAnsi="Times New Roman" w:cs="Times New Roman"/>
            <w:color w:val="0000FF"/>
            <w:szCs w:val="20"/>
            <w:lang w:val="en-US" w:eastAsia="ru-RU"/>
          </w:rPr>
          <w:t>mail</w:t>
        </w:r>
        <w:r w:rsidRPr="00954723">
          <w:rPr>
            <w:rFonts w:ascii="Times New Roman" w:eastAsia="Times New Roman" w:hAnsi="Times New Roman" w:cs="Times New Roman"/>
            <w:color w:val="0000FF"/>
            <w:szCs w:val="20"/>
            <w:lang w:eastAsia="ru-RU"/>
          </w:rPr>
          <w:t>.</w:t>
        </w:r>
        <w:r w:rsidRPr="00954723">
          <w:rPr>
            <w:rFonts w:ascii="Times New Roman" w:eastAsia="Times New Roman" w:hAnsi="Times New Roman" w:cs="Times New Roman"/>
            <w:color w:val="0000FF"/>
            <w:szCs w:val="20"/>
            <w:lang w:val="en-US" w:eastAsia="ru-RU"/>
          </w:rPr>
          <w:t>ru</w:t>
        </w:r>
      </w:hyperlink>
      <w:r w:rsidRPr="00954723">
        <w:rPr>
          <w:rFonts w:ascii="Times New Roman" w:eastAsia="Times New Roman" w:hAnsi="Times New Roman" w:cs="Times New Roman"/>
          <w:szCs w:val="20"/>
          <w:lang w:eastAsia="ru-RU"/>
        </w:rPr>
        <w:t xml:space="preserve">, </w:t>
      </w:r>
      <w:r w:rsidRPr="00954723">
        <w:rPr>
          <w:rFonts w:ascii="Times New Roman" w:eastAsia="Times New Roman" w:hAnsi="Times New Roman" w:cs="Times New Roman"/>
          <w:szCs w:val="20"/>
          <w:lang w:val="en-US" w:eastAsia="ru-RU"/>
        </w:rPr>
        <w:t>Web</w:t>
      </w:r>
      <w:r w:rsidRPr="00954723">
        <w:rPr>
          <w:rFonts w:ascii="Times New Roman" w:eastAsia="Times New Roman" w:hAnsi="Times New Roman" w:cs="Times New Roman"/>
          <w:szCs w:val="20"/>
          <w:lang w:eastAsia="ru-RU"/>
        </w:rPr>
        <w:t xml:space="preserve">-сайт: </w:t>
      </w:r>
      <w:hyperlink r:id="rId9" w:history="1">
        <w:r w:rsidRPr="00954723">
          <w:rPr>
            <w:rFonts w:ascii="Times New Roman" w:eastAsia="Times New Roman" w:hAnsi="Times New Roman" w:cs="Times New Roman"/>
            <w:color w:val="0000FF"/>
            <w:szCs w:val="20"/>
            <w:lang w:val="en-US" w:eastAsia="ru-RU"/>
          </w:rPr>
          <w:t>www</w:t>
        </w:r>
        <w:r w:rsidRPr="00954723">
          <w:rPr>
            <w:rFonts w:ascii="Times New Roman" w:eastAsia="Times New Roman" w:hAnsi="Times New Roman" w:cs="Times New Roman"/>
            <w:color w:val="0000FF"/>
            <w:szCs w:val="20"/>
            <w:lang w:eastAsia="ru-RU"/>
          </w:rPr>
          <w:t>.</w:t>
        </w:r>
        <w:r w:rsidRPr="00954723">
          <w:rPr>
            <w:rFonts w:ascii="Times New Roman" w:eastAsia="Times New Roman" w:hAnsi="Times New Roman" w:cs="Times New Roman"/>
            <w:color w:val="0000FF"/>
            <w:szCs w:val="20"/>
            <w:lang w:val="en-US" w:eastAsia="ru-RU"/>
          </w:rPr>
          <w:t>tyazhin</w:t>
        </w:r>
        <w:r w:rsidRPr="00954723">
          <w:rPr>
            <w:rFonts w:ascii="Times New Roman" w:eastAsia="Times New Roman" w:hAnsi="Times New Roman" w:cs="Times New Roman"/>
            <w:color w:val="0000FF"/>
            <w:szCs w:val="20"/>
            <w:lang w:eastAsia="ru-RU"/>
          </w:rPr>
          <w:t>.</w:t>
        </w:r>
        <w:r w:rsidRPr="00954723">
          <w:rPr>
            <w:rFonts w:ascii="Times New Roman" w:eastAsia="Times New Roman" w:hAnsi="Times New Roman" w:cs="Times New Roman"/>
            <w:color w:val="0000FF"/>
            <w:szCs w:val="20"/>
            <w:lang w:val="en-US" w:eastAsia="ru-RU"/>
          </w:rPr>
          <w:t>ru</w:t>
        </w:r>
      </w:hyperlink>
    </w:p>
    <w:p w:rsidR="00954723" w:rsidRDefault="00954723" w:rsidP="00954723">
      <w:pPr>
        <w:shd w:val="clear" w:color="auto" w:fill="FFFFFF"/>
        <w:tabs>
          <w:tab w:val="left" w:pos="567"/>
        </w:tabs>
        <w:spacing w:after="0" w:line="240" w:lineRule="auto"/>
        <w:textAlignment w:val="baseline"/>
        <w:rPr>
          <w:rFonts w:ascii="Arial" w:eastAsia="Times New Roman" w:hAnsi="Arial" w:cs="Arial"/>
          <w:b/>
          <w:spacing w:val="1"/>
          <w:sz w:val="28"/>
          <w:szCs w:val="28"/>
          <w:lang w:eastAsia="ru-RU"/>
        </w:rPr>
      </w:pPr>
    </w:p>
    <w:p w:rsidR="00954723" w:rsidRPr="00954723" w:rsidRDefault="00954723" w:rsidP="007B0D94">
      <w:pPr>
        <w:shd w:val="clear" w:color="auto" w:fill="FFFFFF"/>
        <w:tabs>
          <w:tab w:val="left" w:pos="567"/>
        </w:tabs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pacing w:val="1"/>
          <w:sz w:val="28"/>
          <w:szCs w:val="28"/>
          <w:lang w:eastAsia="ru-RU"/>
        </w:rPr>
      </w:pPr>
      <w:r w:rsidRPr="00954723">
        <w:rPr>
          <w:rFonts w:ascii="Arial" w:eastAsia="Times New Roman" w:hAnsi="Arial" w:cs="Arial"/>
          <w:b/>
          <w:spacing w:val="1"/>
          <w:sz w:val="28"/>
          <w:szCs w:val="28"/>
          <w:lang w:eastAsia="ru-RU"/>
        </w:rPr>
        <w:t>ПЕРЕЧЕНЬ</w:t>
      </w:r>
      <w:r w:rsidR="00FF2868" w:rsidRPr="00954723">
        <w:rPr>
          <w:rFonts w:ascii="Arial" w:eastAsia="Times New Roman" w:hAnsi="Arial" w:cs="Arial"/>
          <w:b/>
          <w:spacing w:val="1"/>
          <w:sz w:val="28"/>
          <w:szCs w:val="28"/>
          <w:lang w:eastAsia="ru-RU"/>
        </w:rPr>
        <w:t xml:space="preserve"> </w:t>
      </w:r>
    </w:p>
    <w:p w:rsidR="00954723" w:rsidRPr="00954723" w:rsidRDefault="00FF2868" w:rsidP="00954723">
      <w:pPr>
        <w:shd w:val="clear" w:color="auto" w:fill="FFFFFF"/>
        <w:tabs>
          <w:tab w:val="left" w:pos="567"/>
        </w:tabs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pacing w:val="1"/>
          <w:sz w:val="28"/>
          <w:szCs w:val="28"/>
          <w:lang w:eastAsia="ru-RU"/>
        </w:rPr>
      </w:pPr>
      <w:r w:rsidRPr="00954723">
        <w:rPr>
          <w:rFonts w:ascii="Arial" w:eastAsia="Times New Roman" w:hAnsi="Arial" w:cs="Arial"/>
          <w:b/>
          <w:spacing w:val="1"/>
          <w:sz w:val="28"/>
          <w:szCs w:val="28"/>
          <w:lang w:eastAsia="ru-RU"/>
        </w:rPr>
        <w:t>вносимых</w:t>
      </w:r>
      <w:r w:rsidR="00357E36" w:rsidRPr="00954723">
        <w:rPr>
          <w:rFonts w:ascii="Arial" w:eastAsia="Times New Roman" w:hAnsi="Arial" w:cs="Arial"/>
          <w:b/>
          <w:spacing w:val="1"/>
          <w:sz w:val="28"/>
          <w:szCs w:val="28"/>
          <w:lang w:eastAsia="ru-RU"/>
        </w:rPr>
        <w:t xml:space="preserve"> изменений в правила землепользования и застройки Тяжинского городского поселения, утвержденные решением Совета народных депутатов Тяжинского гор</w:t>
      </w:r>
      <w:r w:rsidR="007B0D94" w:rsidRPr="00954723">
        <w:rPr>
          <w:rFonts w:ascii="Arial" w:eastAsia="Times New Roman" w:hAnsi="Arial" w:cs="Arial"/>
          <w:b/>
          <w:spacing w:val="1"/>
          <w:sz w:val="28"/>
          <w:szCs w:val="28"/>
          <w:lang w:eastAsia="ru-RU"/>
        </w:rPr>
        <w:t xml:space="preserve">одского поселения </w:t>
      </w:r>
    </w:p>
    <w:p w:rsidR="00357E36" w:rsidRPr="00954723" w:rsidRDefault="007B0D94" w:rsidP="00954723">
      <w:pPr>
        <w:shd w:val="clear" w:color="auto" w:fill="FFFFFF"/>
        <w:tabs>
          <w:tab w:val="left" w:pos="567"/>
        </w:tabs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pacing w:val="1"/>
          <w:sz w:val="28"/>
          <w:szCs w:val="28"/>
          <w:lang w:eastAsia="ru-RU"/>
        </w:rPr>
      </w:pPr>
      <w:r w:rsidRPr="00954723">
        <w:rPr>
          <w:rFonts w:ascii="Arial" w:eastAsia="Times New Roman" w:hAnsi="Arial" w:cs="Arial"/>
          <w:b/>
          <w:spacing w:val="1"/>
          <w:sz w:val="28"/>
          <w:szCs w:val="28"/>
          <w:lang w:eastAsia="ru-RU"/>
        </w:rPr>
        <w:t>от 28.10.2011</w:t>
      </w:r>
      <w:r w:rsidR="00357E36" w:rsidRPr="00954723">
        <w:rPr>
          <w:rFonts w:ascii="Arial" w:eastAsia="Times New Roman" w:hAnsi="Arial" w:cs="Arial"/>
          <w:b/>
          <w:spacing w:val="1"/>
          <w:sz w:val="28"/>
          <w:szCs w:val="28"/>
          <w:lang w:eastAsia="ru-RU"/>
        </w:rPr>
        <w:t xml:space="preserve"> № 51 (в редакции решения от 07.08.2020 № 112)</w:t>
      </w:r>
    </w:p>
    <w:p w:rsidR="00357E36" w:rsidRPr="00954723" w:rsidRDefault="00357E36" w:rsidP="00357E36">
      <w:pPr>
        <w:shd w:val="clear" w:color="auto" w:fill="FFFFFF"/>
        <w:tabs>
          <w:tab w:val="left" w:pos="567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9F19CE" w:rsidRPr="00550CEB" w:rsidRDefault="00954723" w:rsidP="00954723">
      <w:pPr>
        <w:spacing w:after="0"/>
        <w:rPr>
          <w:rFonts w:ascii="Arial" w:eastAsia="Times New Roman" w:hAnsi="Arial" w:cs="Arial"/>
          <w:b/>
          <w:spacing w:val="1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pacing w:val="1"/>
          <w:sz w:val="24"/>
          <w:szCs w:val="24"/>
          <w:lang w:eastAsia="ru-RU"/>
        </w:rPr>
        <w:t xml:space="preserve">      </w:t>
      </w:r>
      <w:r w:rsidR="00357E36" w:rsidRPr="00550CEB">
        <w:rPr>
          <w:rFonts w:ascii="Arial" w:eastAsia="Times New Roman" w:hAnsi="Arial" w:cs="Arial"/>
          <w:b/>
          <w:spacing w:val="1"/>
          <w:sz w:val="24"/>
          <w:szCs w:val="24"/>
          <w:lang w:eastAsia="ru-RU"/>
        </w:rPr>
        <w:t>Предлагаемые изменения в карту градостроительного з</w:t>
      </w:r>
      <w:r w:rsidR="007B0D94" w:rsidRPr="00550CEB">
        <w:rPr>
          <w:rFonts w:ascii="Arial" w:eastAsia="Times New Roman" w:hAnsi="Arial" w:cs="Arial"/>
          <w:b/>
          <w:spacing w:val="1"/>
          <w:sz w:val="24"/>
          <w:szCs w:val="24"/>
          <w:lang w:eastAsia="ru-RU"/>
        </w:rPr>
        <w:t>онирования</w:t>
      </w:r>
      <w:r>
        <w:rPr>
          <w:rFonts w:ascii="Arial" w:eastAsia="Times New Roman" w:hAnsi="Arial" w:cs="Arial"/>
          <w:b/>
          <w:spacing w:val="1"/>
          <w:sz w:val="24"/>
          <w:szCs w:val="24"/>
          <w:lang w:eastAsia="ru-RU"/>
        </w:rPr>
        <w:t xml:space="preserve"> </w:t>
      </w:r>
      <w:r w:rsidR="00357E36" w:rsidRPr="00550CEB">
        <w:rPr>
          <w:rFonts w:ascii="Arial" w:eastAsia="Times New Roman" w:hAnsi="Arial" w:cs="Arial"/>
          <w:b/>
          <w:spacing w:val="1"/>
          <w:sz w:val="24"/>
          <w:szCs w:val="24"/>
          <w:lang w:eastAsia="ru-RU"/>
        </w:rPr>
        <w:t>(графическую часть):</w:t>
      </w:r>
    </w:p>
    <w:p w:rsidR="00037CA7" w:rsidRPr="00550CEB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37CA7" w:rsidRPr="00037CA7" w:rsidRDefault="00037CA7" w:rsidP="00037C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Откорректировать территориальную зону для размещения объектов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>административного, делового, общественного и социально-бытового назначения (ОДЗ 1) в соответствии с границами земельного участка с кадастровым номером 42:15:0103001:</w:t>
      </w:r>
      <w:proofErr w:type="gramStart"/>
      <w:r w:rsidRPr="00037CA7">
        <w:rPr>
          <w:rFonts w:ascii="Arial" w:eastAsia="Times New Roman" w:hAnsi="Arial" w:cs="Arial"/>
          <w:sz w:val="24"/>
          <w:szCs w:val="24"/>
        </w:rPr>
        <w:t>342  (</w:t>
      </w:r>
      <w:proofErr w:type="gramEnd"/>
      <w:r w:rsidR="00345B14">
        <w:rPr>
          <w:rFonts w:ascii="Arial" w:eastAsia="Times New Roman" w:hAnsi="Arial" w:cs="Arial"/>
          <w:sz w:val="24"/>
          <w:szCs w:val="24"/>
        </w:rPr>
        <w:t xml:space="preserve">см. </w:t>
      </w:r>
      <w:r w:rsidRPr="00037CA7">
        <w:rPr>
          <w:rFonts w:ascii="Arial" w:eastAsia="Times New Roman" w:hAnsi="Arial" w:cs="Arial"/>
          <w:sz w:val="24"/>
          <w:szCs w:val="24"/>
        </w:rPr>
        <w:t>приложение 1) за счет уменьшения ОДЗ 4;</w:t>
      </w:r>
    </w:p>
    <w:p w:rsidR="00666620" w:rsidRPr="00037CA7" w:rsidRDefault="00666620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037CA7" w:rsidP="00037C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На пересечении ул. Октябрьская и ул. Первомайская убрать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>территориальную зону для размещения объектов торгового, иного коммерческого назначения и объектов общественного питания (ОДЗ 4), заменить на территориальную зону застройки малоэтажными многоквартирными жилыми домами высотой не выше четырех надземных этажей (ЖЗ 3) (</w:t>
      </w:r>
      <w:r w:rsidR="00345B14">
        <w:rPr>
          <w:rFonts w:ascii="Arial" w:eastAsia="Times New Roman" w:hAnsi="Arial" w:cs="Arial"/>
          <w:sz w:val="24"/>
          <w:szCs w:val="24"/>
        </w:rPr>
        <w:t xml:space="preserve">см. </w:t>
      </w:r>
      <w:r w:rsidRPr="00037CA7">
        <w:rPr>
          <w:rFonts w:ascii="Arial" w:eastAsia="Times New Roman" w:hAnsi="Arial" w:cs="Arial"/>
          <w:sz w:val="24"/>
          <w:szCs w:val="24"/>
        </w:rPr>
        <w:t>приложение 2);</w:t>
      </w:r>
    </w:p>
    <w:p w:rsidR="00666620" w:rsidRPr="00037CA7" w:rsidRDefault="00666620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037CA7" w:rsidP="00037C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На пересечении ул. Первомайская и ул. Заводская в границах земельных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участков с кадастровыми номерами 42:15:0103001:821 и 42:15:0103001:3270 </w:t>
      </w:r>
      <w:proofErr w:type="gramStart"/>
      <w:r w:rsidRPr="00037CA7">
        <w:rPr>
          <w:rFonts w:ascii="Arial" w:eastAsia="Times New Roman" w:hAnsi="Arial" w:cs="Arial"/>
          <w:sz w:val="24"/>
          <w:szCs w:val="24"/>
        </w:rPr>
        <w:t>установить  территориальную</w:t>
      </w:r>
      <w:proofErr w:type="gramEnd"/>
      <w:r w:rsidRPr="00037CA7">
        <w:rPr>
          <w:rFonts w:ascii="Arial" w:eastAsia="Times New Roman" w:hAnsi="Arial" w:cs="Arial"/>
          <w:sz w:val="24"/>
          <w:szCs w:val="24"/>
        </w:rPr>
        <w:t xml:space="preserve"> зону для размещения объектов торгового, иного коммерческого назначения и объектов общественного питания (ОДЗ 4) (</w:t>
      </w:r>
      <w:r w:rsidR="00345B14">
        <w:rPr>
          <w:rFonts w:ascii="Arial" w:eastAsia="Times New Roman" w:hAnsi="Arial" w:cs="Arial"/>
          <w:sz w:val="24"/>
          <w:szCs w:val="24"/>
        </w:rPr>
        <w:t xml:space="preserve">см. </w:t>
      </w:r>
      <w:r w:rsidRPr="00037CA7">
        <w:rPr>
          <w:rFonts w:ascii="Arial" w:eastAsia="Times New Roman" w:hAnsi="Arial" w:cs="Arial"/>
          <w:sz w:val="24"/>
          <w:szCs w:val="24"/>
        </w:rPr>
        <w:t>приложение 3);</w:t>
      </w:r>
    </w:p>
    <w:p w:rsidR="00666620" w:rsidRPr="00037CA7" w:rsidRDefault="00666620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037CA7" w:rsidP="00037C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В </w:t>
      </w:r>
      <w:proofErr w:type="gramStart"/>
      <w:r w:rsidRPr="00037CA7">
        <w:rPr>
          <w:rFonts w:ascii="Arial" w:eastAsia="Times New Roman" w:hAnsi="Arial" w:cs="Arial"/>
          <w:sz w:val="24"/>
          <w:szCs w:val="24"/>
        </w:rPr>
        <w:t>границах  земельного</w:t>
      </w:r>
      <w:proofErr w:type="gramEnd"/>
      <w:r w:rsidRPr="00037CA7">
        <w:rPr>
          <w:rFonts w:ascii="Arial" w:eastAsia="Times New Roman" w:hAnsi="Arial" w:cs="Arial"/>
          <w:sz w:val="24"/>
          <w:szCs w:val="24"/>
        </w:rPr>
        <w:t xml:space="preserve">  участка  с  кадастровым   номером 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 42:15:0103003:3865 установить территориальную зону застройки </w:t>
      </w:r>
      <w:proofErr w:type="spellStart"/>
      <w:r w:rsidRPr="00037CA7">
        <w:rPr>
          <w:rFonts w:ascii="Arial" w:eastAsia="Times New Roman" w:hAnsi="Arial" w:cs="Arial"/>
          <w:sz w:val="24"/>
          <w:szCs w:val="24"/>
        </w:rPr>
        <w:t>среднеэтажными</w:t>
      </w:r>
      <w:proofErr w:type="spellEnd"/>
      <w:r w:rsidRPr="00037CA7">
        <w:rPr>
          <w:rFonts w:ascii="Arial" w:eastAsia="Times New Roman" w:hAnsi="Arial" w:cs="Arial"/>
          <w:sz w:val="24"/>
          <w:szCs w:val="24"/>
        </w:rPr>
        <w:t xml:space="preserve"> жилыми домами высотой от пяти до восьми надземных этажей включительно (ЖЗ 2) (</w:t>
      </w:r>
      <w:r w:rsidR="00345B14">
        <w:rPr>
          <w:rFonts w:ascii="Arial" w:eastAsia="Times New Roman" w:hAnsi="Arial" w:cs="Arial"/>
          <w:sz w:val="24"/>
          <w:szCs w:val="24"/>
        </w:rPr>
        <w:t xml:space="preserve">см. </w:t>
      </w:r>
      <w:r w:rsidRPr="00037CA7">
        <w:rPr>
          <w:rFonts w:ascii="Arial" w:eastAsia="Times New Roman" w:hAnsi="Arial" w:cs="Arial"/>
          <w:sz w:val="24"/>
          <w:szCs w:val="24"/>
        </w:rPr>
        <w:t>приложение 4);</w:t>
      </w:r>
    </w:p>
    <w:p w:rsidR="00666620" w:rsidRPr="00037CA7" w:rsidRDefault="00666620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037CA7" w:rsidP="00037C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>Установить территориальную зону рекреационного назначения – объектов</w:t>
      </w:r>
    </w:p>
    <w:p w:rsidR="00037CA7" w:rsidRP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отдыха, досуга и развлечений (Р 2) относительно адресного ориентира ул.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Ленина 70 за счет изменения рекреационного назначения – древесно-кустарниковой растительности и насаждений (Р 1) и части территории общего </w:t>
      </w:r>
      <w:proofErr w:type="gramStart"/>
      <w:r w:rsidRPr="00037CA7">
        <w:rPr>
          <w:rFonts w:ascii="Arial" w:eastAsia="Times New Roman" w:hAnsi="Arial" w:cs="Arial"/>
          <w:sz w:val="24"/>
          <w:szCs w:val="24"/>
        </w:rPr>
        <w:t>пользования  (</w:t>
      </w:r>
      <w:proofErr w:type="gramEnd"/>
      <w:r w:rsidRPr="00037CA7">
        <w:rPr>
          <w:rFonts w:ascii="Arial" w:eastAsia="Times New Roman" w:hAnsi="Arial" w:cs="Arial"/>
          <w:sz w:val="24"/>
          <w:szCs w:val="24"/>
        </w:rPr>
        <w:t>ТОП)</w:t>
      </w:r>
      <w:r w:rsidRPr="00037CA7">
        <w:rPr>
          <w:rFonts w:ascii="Arial" w:eastAsia="Calibri" w:hAnsi="Arial" w:cs="Arial"/>
          <w:sz w:val="24"/>
          <w:szCs w:val="24"/>
        </w:rPr>
        <w:t xml:space="preserve"> </w:t>
      </w:r>
      <w:r w:rsidRPr="00037CA7">
        <w:rPr>
          <w:rFonts w:ascii="Arial" w:eastAsia="Times New Roman" w:hAnsi="Arial" w:cs="Arial"/>
          <w:sz w:val="24"/>
          <w:szCs w:val="24"/>
        </w:rPr>
        <w:t>(</w:t>
      </w:r>
      <w:r w:rsidR="00345B14">
        <w:rPr>
          <w:rFonts w:ascii="Arial" w:eastAsia="Times New Roman" w:hAnsi="Arial" w:cs="Arial"/>
          <w:sz w:val="24"/>
          <w:szCs w:val="24"/>
        </w:rPr>
        <w:t xml:space="preserve">см. </w:t>
      </w:r>
      <w:r w:rsidRPr="00037CA7">
        <w:rPr>
          <w:rFonts w:ascii="Arial" w:eastAsia="Times New Roman" w:hAnsi="Arial" w:cs="Arial"/>
          <w:sz w:val="24"/>
          <w:szCs w:val="24"/>
        </w:rPr>
        <w:t>приложение 5);</w:t>
      </w:r>
    </w:p>
    <w:p w:rsidR="00666620" w:rsidRPr="00037CA7" w:rsidRDefault="00666620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037CA7" w:rsidP="00037C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Откорректировать территориальную зону рекреационного назначения – </w:t>
      </w:r>
    </w:p>
    <w:p w:rsidR="00037CA7" w:rsidRP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объектов отдыха, досуга и развлечений </w:t>
      </w:r>
      <w:bookmarkStart w:id="0" w:name="_GoBack"/>
      <w:bookmarkEnd w:id="0"/>
      <w:r w:rsidRPr="00037CA7">
        <w:rPr>
          <w:rFonts w:ascii="Arial" w:eastAsia="Times New Roman" w:hAnsi="Arial" w:cs="Arial"/>
          <w:sz w:val="24"/>
          <w:szCs w:val="24"/>
        </w:rPr>
        <w:t>(Р 2</w:t>
      </w:r>
      <w:proofErr w:type="gramStart"/>
      <w:r w:rsidRPr="00037CA7">
        <w:rPr>
          <w:rFonts w:ascii="Arial" w:eastAsia="Times New Roman" w:hAnsi="Arial" w:cs="Arial"/>
          <w:sz w:val="24"/>
          <w:szCs w:val="24"/>
        </w:rPr>
        <w:t>)  в</w:t>
      </w:r>
      <w:proofErr w:type="gramEnd"/>
      <w:r w:rsidRPr="00037CA7">
        <w:rPr>
          <w:rFonts w:ascii="Arial" w:eastAsia="Times New Roman" w:hAnsi="Arial" w:cs="Arial"/>
          <w:sz w:val="24"/>
          <w:szCs w:val="24"/>
        </w:rPr>
        <w:t xml:space="preserve"> соответствии с границами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lastRenderedPageBreak/>
        <w:t xml:space="preserve">земельных участков с кадастровыми номерами 42:15:0103001:3276 и 42:15:0103001:3263 за счет территории общего </w:t>
      </w:r>
      <w:proofErr w:type="gramStart"/>
      <w:r w:rsidRPr="00037CA7">
        <w:rPr>
          <w:rFonts w:ascii="Arial" w:eastAsia="Times New Roman" w:hAnsi="Arial" w:cs="Arial"/>
          <w:sz w:val="24"/>
          <w:szCs w:val="24"/>
        </w:rPr>
        <w:t>пользования  (</w:t>
      </w:r>
      <w:proofErr w:type="gramEnd"/>
      <w:r w:rsidRPr="00037CA7">
        <w:rPr>
          <w:rFonts w:ascii="Arial" w:eastAsia="Times New Roman" w:hAnsi="Arial" w:cs="Arial"/>
          <w:sz w:val="24"/>
          <w:szCs w:val="24"/>
        </w:rPr>
        <w:t>ТОП) и территориальной зоны для размещения объектов учебно-образовательного, спортивного и научно-исследовательского назначения (ОДЗ 3), продлить до границы земельного участка с кадастровым номером 42:15:0103001:1771 (</w:t>
      </w:r>
      <w:r w:rsidR="00345B14">
        <w:rPr>
          <w:rFonts w:ascii="Arial" w:eastAsia="Times New Roman" w:hAnsi="Arial" w:cs="Arial"/>
          <w:sz w:val="24"/>
          <w:szCs w:val="24"/>
        </w:rPr>
        <w:t xml:space="preserve">см. </w:t>
      </w:r>
      <w:r w:rsidRPr="00037CA7">
        <w:rPr>
          <w:rFonts w:ascii="Arial" w:eastAsia="Times New Roman" w:hAnsi="Arial" w:cs="Arial"/>
          <w:sz w:val="24"/>
          <w:szCs w:val="24"/>
        </w:rPr>
        <w:t>приложение 6);</w:t>
      </w:r>
    </w:p>
    <w:p w:rsidR="00666620" w:rsidRPr="00037CA7" w:rsidRDefault="00666620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037CA7" w:rsidP="00037C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В границах земельных </w:t>
      </w:r>
      <w:proofErr w:type="gramStart"/>
      <w:r w:rsidRPr="00037CA7">
        <w:rPr>
          <w:rFonts w:ascii="Arial" w:eastAsia="Times New Roman" w:hAnsi="Arial" w:cs="Arial"/>
          <w:sz w:val="24"/>
          <w:szCs w:val="24"/>
        </w:rPr>
        <w:t>участков  с</w:t>
      </w:r>
      <w:proofErr w:type="gramEnd"/>
      <w:r w:rsidRPr="00037CA7">
        <w:rPr>
          <w:rFonts w:ascii="Arial" w:eastAsia="Times New Roman" w:hAnsi="Arial" w:cs="Arial"/>
          <w:sz w:val="24"/>
          <w:szCs w:val="24"/>
        </w:rPr>
        <w:t xml:space="preserve"> кадастровыми номерами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42:15:0103001:330, 42:15:0103001:329 и 42:15:0103001:226 установить территориальную зону застройки малоэтажными многоквартирными жилыми домами высотой не выше четырех надземных этажей (ЖЗ 3) за счет территориальной зоны застройки малоэтажными жилыми </w:t>
      </w:r>
      <w:proofErr w:type="gramStart"/>
      <w:r w:rsidRPr="00037CA7">
        <w:rPr>
          <w:rFonts w:ascii="Arial" w:eastAsia="Times New Roman" w:hAnsi="Arial" w:cs="Arial"/>
          <w:sz w:val="24"/>
          <w:szCs w:val="24"/>
        </w:rPr>
        <w:t>домами  индивидуальной</w:t>
      </w:r>
      <w:proofErr w:type="gramEnd"/>
      <w:r w:rsidRPr="00037CA7">
        <w:rPr>
          <w:rFonts w:ascii="Arial" w:eastAsia="Times New Roman" w:hAnsi="Arial" w:cs="Arial"/>
          <w:sz w:val="24"/>
          <w:szCs w:val="24"/>
        </w:rPr>
        <w:t xml:space="preserve"> жилой застройки, высотой не выше трёх надземных этажей (ЖЗ 5) и территориальной зоны для размещения объектов торгового, иного коммерческого назначения и объектов общественного питания (ОДЗ 4)  (</w:t>
      </w:r>
      <w:r w:rsidR="00345B14">
        <w:rPr>
          <w:rFonts w:ascii="Arial" w:eastAsia="Times New Roman" w:hAnsi="Arial" w:cs="Arial"/>
          <w:sz w:val="24"/>
          <w:szCs w:val="24"/>
        </w:rPr>
        <w:t xml:space="preserve">см. </w:t>
      </w:r>
      <w:r w:rsidRPr="00037CA7">
        <w:rPr>
          <w:rFonts w:ascii="Arial" w:eastAsia="Times New Roman" w:hAnsi="Arial" w:cs="Arial"/>
          <w:sz w:val="24"/>
          <w:szCs w:val="24"/>
        </w:rPr>
        <w:t>приложение 7);</w:t>
      </w:r>
    </w:p>
    <w:p w:rsidR="00666620" w:rsidRPr="00037CA7" w:rsidRDefault="00666620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037CA7" w:rsidP="00037C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037CA7">
        <w:rPr>
          <w:rFonts w:ascii="Arial" w:eastAsia="Times New Roman" w:hAnsi="Arial" w:cs="Arial"/>
          <w:sz w:val="24"/>
          <w:szCs w:val="24"/>
        </w:rPr>
        <w:t>Увеличить  территориальную</w:t>
      </w:r>
      <w:proofErr w:type="gramEnd"/>
      <w:r w:rsidRPr="00037CA7">
        <w:rPr>
          <w:rFonts w:ascii="Arial" w:eastAsia="Times New Roman" w:hAnsi="Arial" w:cs="Arial"/>
          <w:sz w:val="24"/>
          <w:szCs w:val="24"/>
        </w:rPr>
        <w:t xml:space="preserve"> зону для размещения производственно-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коммунальных объектов V класса вредности, а также объектов, для эксплуатации которых не предусматривается установление охранных и санитарно-защитных зон (ПР 5) за счет территории общего </w:t>
      </w:r>
      <w:proofErr w:type="gramStart"/>
      <w:r w:rsidRPr="00037CA7">
        <w:rPr>
          <w:rFonts w:ascii="Arial" w:eastAsia="Times New Roman" w:hAnsi="Arial" w:cs="Arial"/>
          <w:sz w:val="24"/>
          <w:szCs w:val="24"/>
        </w:rPr>
        <w:t>пользования  (</w:t>
      </w:r>
      <w:proofErr w:type="gramEnd"/>
      <w:r w:rsidRPr="00037CA7">
        <w:rPr>
          <w:rFonts w:ascii="Arial" w:eastAsia="Times New Roman" w:hAnsi="Arial" w:cs="Arial"/>
          <w:sz w:val="24"/>
          <w:szCs w:val="24"/>
        </w:rPr>
        <w:t>ТОП)  в границах согласно</w:t>
      </w:r>
      <w:r w:rsidR="00666620">
        <w:rPr>
          <w:rFonts w:ascii="Arial" w:eastAsia="Times New Roman" w:hAnsi="Arial" w:cs="Arial"/>
          <w:sz w:val="24"/>
          <w:szCs w:val="24"/>
        </w:rPr>
        <w:t xml:space="preserve"> </w:t>
      </w:r>
      <w:r w:rsidRPr="00037CA7">
        <w:rPr>
          <w:rFonts w:ascii="Arial" w:eastAsia="Times New Roman" w:hAnsi="Arial" w:cs="Arial"/>
          <w:sz w:val="24"/>
          <w:szCs w:val="24"/>
        </w:rPr>
        <w:t>приложению 8;</w:t>
      </w:r>
    </w:p>
    <w:p w:rsidR="00666620" w:rsidRPr="00037CA7" w:rsidRDefault="00666620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037CA7" w:rsidP="00037C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В границах земельных участков с кадастровыми номерами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>42:15:0103006:</w:t>
      </w:r>
      <w:proofErr w:type="gramStart"/>
      <w:r w:rsidRPr="00037CA7">
        <w:rPr>
          <w:rFonts w:ascii="Arial" w:eastAsia="Times New Roman" w:hAnsi="Arial" w:cs="Arial"/>
          <w:sz w:val="24"/>
          <w:szCs w:val="24"/>
        </w:rPr>
        <w:t>604  и</w:t>
      </w:r>
      <w:proofErr w:type="gramEnd"/>
      <w:r w:rsidRPr="00037CA7">
        <w:rPr>
          <w:rFonts w:ascii="Arial" w:eastAsia="Times New Roman" w:hAnsi="Arial" w:cs="Arial"/>
          <w:sz w:val="24"/>
          <w:szCs w:val="24"/>
        </w:rPr>
        <w:t xml:space="preserve"> 42:15:0103006:585 изменить территориальную зону для размещения объектов административного, делового, общественного и социально-бытового назначения (ОДЗ 1) на территориальную зону для размещения производственно-коммунальных объектов IV класса вредности (ПР 4) (</w:t>
      </w:r>
      <w:r w:rsidR="00345B14">
        <w:rPr>
          <w:rFonts w:ascii="Arial" w:eastAsia="Times New Roman" w:hAnsi="Arial" w:cs="Arial"/>
          <w:sz w:val="24"/>
          <w:szCs w:val="24"/>
        </w:rPr>
        <w:t xml:space="preserve">см. </w:t>
      </w:r>
      <w:r w:rsidRPr="00037CA7">
        <w:rPr>
          <w:rFonts w:ascii="Arial" w:eastAsia="Times New Roman" w:hAnsi="Arial" w:cs="Arial"/>
          <w:sz w:val="24"/>
          <w:szCs w:val="24"/>
        </w:rPr>
        <w:t>приложение 9);</w:t>
      </w:r>
    </w:p>
    <w:p w:rsidR="00666620" w:rsidRPr="00037CA7" w:rsidRDefault="00666620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666620" w:rsidP="00037C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</w:t>
      </w:r>
      <w:r w:rsidR="00037CA7" w:rsidRPr="00037CA7">
        <w:rPr>
          <w:rFonts w:ascii="Arial" w:eastAsia="Times New Roman" w:hAnsi="Arial" w:cs="Arial"/>
          <w:sz w:val="24"/>
          <w:szCs w:val="24"/>
        </w:rPr>
        <w:t xml:space="preserve">Установить территориальную зону рекреационного назначения – объектов </w:t>
      </w:r>
    </w:p>
    <w:p w:rsidR="00037CA7" w:rsidRP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отдыха, досуга и развлечений (Р 2) относительно адресного ориентира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ул. </w:t>
      </w:r>
      <w:proofErr w:type="spellStart"/>
      <w:r w:rsidRPr="00037CA7">
        <w:rPr>
          <w:rFonts w:ascii="Arial" w:eastAsia="Times New Roman" w:hAnsi="Arial" w:cs="Arial"/>
          <w:sz w:val="24"/>
          <w:szCs w:val="24"/>
        </w:rPr>
        <w:t>Новогаражная</w:t>
      </w:r>
      <w:proofErr w:type="spellEnd"/>
      <w:r w:rsidRPr="00037CA7">
        <w:rPr>
          <w:rFonts w:ascii="Arial" w:eastAsia="Times New Roman" w:hAnsi="Arial" w:cs="Arial"/>
          <w:sz w:val="24"/>
          <w:szCs w:val="24"/>
        </w:rPr>
        <w:t xml:space="preserve"> 1 за счет изменения части территории общего </w:t>
      </w:r>
      <w:proofErr w:type="gramStart"/>
      <w:r w:rsidRPr="00037CA7">
        <w:rPr>
          <w:rFonts w:ascii="Arial" w:eastAsia="Times New Roman" w:hAnsi="Arial" w:cs="Arial"/>
          <w:sz w:val="24"/>
          <w:szCs w:val="24"/>
        </w:rPr>
        <w:t>пользования  (</w:t>
      </w:r>
      <w:proofErr w:type="gramEnd"/>
      <w:r w:rsidRPr="00037CA7">
        <w:rPr>
          <w:rFonts w:ascii="Arial" w:eastAsia="Times New Roman" w:hAnsi="Arial" w:cs="Arial"/>
          <w:sz w:val="24"/>
          <w:szCs w:val="24"/>
        </w:rPr>
        <w:t>ТОП) и территориальной зоны застройки малоэтажными жилыми домами  индивидуальной жилой застройки, высотой не выше трёх надземных этажей (ЖЗ 5)</w:t>
      </w:r>
      <w:r w:rsidRPr="00037CA7">
        <w:rPr>
          <w:rFonts w:ascii="Arial" w:eastAsia="Calibri" w:hAnsi="Arial" w:cs="Arial"/>
          <w:sz w:val="24"/>
          <w:szCs w:val="24"/>
        </w:rPr>
        <w:t xml:space="preserve"> </w:t>
      </w:r>
      <w:r w:rsidRPr="00037CA7">
        <w:rPr>
          <w:rFonts w:ascii="Arial" w:eastAsia="Times New Roman" w:hAnsi="Arial" w:cs="Arial"/>
          <w:sz w:val="24"/>
          <w:szCs w:val="24"/>
        </w:rPr>
        <w:t>(</w:t>
      </w:r>
      <w:r w:rsidR="00345B14">
        <w:rPr>
          <w:rFonts w:ascii="Arial" w:eastAsia="Times New Roman" w:hAnsi="Arial" w:cs="Arial"/>
          <w:sz w:val="24"/>
          <w:szCs w:val="24"/>
        </w:rPr>
        <w:t xml:space="preserve">см. </w:t>
      </w:r>
      <w:r w:rsidRPr="00037CA7">
        <w:rPr>
          <w:rFonts w:ascii="Arial" w:eastAsia="Times New Roman" w:hAnsi="Arial" w:cs="Arial"/>
          <w:sz w:val="24"/>
          <w:szCs w:val="24"/>
        </w:rPr>
        <w:t>приложение 10);</w:t>
      </w:r>
    </w:p>
    <w:p w:rsidR="00666620" w:rsidRPr="00037CA7" w:rsidRDefault="00666620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666620" w:rsidP="00037C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037CA7" w:rsidRPr="00037CA7">
        <w:rPr>
          <w:rFonts w:ascii="Arial" w:eastAsia="Times New Roman" w:hAnsi="Arial" w:cs="Arial"/>
          <w:sz w:val="24"/>
          <w:szCs w:val="24"/>
        </w:rPr>
        <w:t xml:space="preserve">Изменить территориальную зону в границах земельного участка с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кадастровым </w:t>
      </w:r>
      <w:proofErr w:type="gramStart"/>
      <w:r w:rsidRPr="00037CA7">
        <w:rPr>
          <w:rFonts w:ascii="Arial" w:eastAsia="Times New Roman" w:hAnsi="Arial" w:cs="Arial"/>
          <w:sz w:val="24"/>
          <w:szCs w:val="24"/>
        </w:rPr>
        <w:t>номером  42:15:0103001</w:t>
      </w:r>
      <w:proofErr w:type="gramEnd"/>
      <w:r w:rsidRPr="00037CA7">
        <w:rPr>
          <w:rFonts w:ascii="Arial" w:eastAsia="Times New Roman" w:hAnsi="Arial" w:cs="Arial"/>
          <w:sz w:val="24"/>
          <w:szCs w:val="24"/>
        </w:rPr>
        <w:t>:3237 с  территориальной зоны для размещения объектов торгового, иного коммерческого назначения и объектов общественного питания (ОДЗ 4) на территорию общего пользования  (ТОП) (</w:t>
      </w:r>
      <w:r w:rsidR="00345B14">
        <w:rPr>
          <w:rFonts w:ascii="Arial" w:eastAsia="Times New Roman" w:hAnsi="Arial" w:cs="Arial"/>
          <w:sz w:val="24"/>
          <w:szCs w:val="24"/>
        </w:rPr>
        <w:t xml:space="preserve">см. </w:t>
      </w:r>
      <w:r w:rsidRPr="00037CA7">
        <w:rPr>
          <w:rFonts w:ascii="Arial" w:eastAsia="Times New Roman" w:hAnsi="Arial" w:cs="Arial"/>
          <w:sz w:val="24"/>
          <w:szCs w:val="24"/>
        </w:rPr>
        <w:t>приложение 11);</w:t>
      </w:r>
    </w:p>
    <w:p w:rsidR="00666620" w:rsidRPr="00037CA7" w:rsidRDefault="00666620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666620" w:rsidP="00037C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</w:t>
      </w:r>
      <w:r w:rsidR="00037CA7" w:rsidRPr="00037CA7">
        <w:rPr>
          <w:rFonts w:ascii="Arial" w:eastAsia="Times New Roman" w:hAnsi="Arial" w:cs="Arial"/>
          <w:sz w:val="24"/>
          <w:szCs w:val="24"/>
        </w:rPr>
        <w:t xml:space="preserve">Изменить территориальную зону застройки малоэтажными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многоквартирными жилыми домами высотой не выше четырех надземных этажей (ЖЗ 3) для земельного участка с кадастровым номером 42:15:0103001:533, расположенного по адресу </w:t>
      </w:r>
      <w:proofErr w:type="spellStart"/>
      <w:r w:rsidRPr="00037CA7">
        <w:rPr>
          <w:rFonts w:ascii="Arial" w:eastAsia="Times New Roman" w:hAnsi="Arial" w:cs="Arial"/>
          <w:sz w:val="24"/>
          <w:szCs w:val="24"/>
        </w:rPr>
        <w:t>пгт</w:t>
      </w:r>
      <w:proofErr w:type="spellEnd"/>
      <w:r w:rsidRPr="00037CA7">
        <w:rPr>
          <w:rFonts w:ascii="Arial" w:eastAsia="Times New Roman" w:hAnsi="Arial" w:cs="Arial"/>
          <w:sz w:val="24"/>
          <w:szCs w:val="24"/>
        </w:rPr>
        <w:t xml:space="preserve"> Тяжинский, ул. Октябрьская 3, на территориальную зону для размещения объектов культурного и религиозного назначения (ОДЗ 5) (</w:t>
      </w:r>
      <w:r w:rsidR="00345B14">
        <w:rPr>
          <w:rFonts w:ascii="Arial" w:eastAsia="Times New Roman" w:hAnsi="Arial" w:cs="Arial"/>
          <w:sz w:val="24"/>
          <w:szCs w:val="24"/>
        </w:rPr>
        <w:t xml:space="preserve">см. </w:t>
      </w:r>
      <w:r w:rsidRPr="00037CA7">
        <w:rPr>
          <w:rFonts w:ascii="Arial" w:eastAsia="Times New Roman" w:hAnsi="Arial" w:cs="Arial"/>
          <w:sz w:val="24"/>
          <w:szCs w:val="24"/>
        </w:rPr>
        <w:t>приложение 12);</w:t>
      </w:r>
    </w:p>
    <w:p w:rsidR="00666620" w:rsidRPr="00037CA7" w:rsidRDefault="00666620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666620" w:rsidP="00037C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037CA7" w:rsidRPr="00037CA7">
        <w:rPr>
          <w:rFonts w:ascii="Arial" w:eastAsia="Times New Roman" w:hAnsi="Arial" w:cs="Arial"/>
          <w:sz w:val="24"/>
          <w:szCs w:val="24"/>
        </w:rPr>
        <w:t xml:space="preserve">Изменить территориальную зону застройки малоэтажными жилыми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037CA7">
        <w:rPr>
          <w:rFonts w:ascii="Arial" w:eastAsia="Times New Roman" w:hAnsi="Arial" w:cs="Arial"/>
          <w:sz w:val="24"/>
          <w:szCs w:val="24"/>
        </w:rPr>
        <w:t>домами  индивидуальной</w:t>
      </w:r>
      <w:proofErr w:type="gramEnd"/>
      <w:r w:rsidRPr="00037CA7">
        <w:rPr>
          <w:rFonts w:ascii="Arial" w:eastAsia="Times New Roman" w:hAnsi="Arial" w:cs="Arial"/>
          <w:sz w:val="24"/>
          <w:szCs w:val="24"/>
        </w:rPr>
        <w:t xml:space="preserve"> жилой застройки, высотой не выше трёх надземных этажей (ЖЗ 5) для земельного участка с кадастровым номером 42:15:0103001:3205 </w:t>
      </w:r>
      <w:r w:rsidRPr="00037CA7">
        <w:rPr>
          <w:rFonts w:ascii="Arial" w:eastAsia="Times New Roman" w:hAnsi="Arial" w:cs="Arial"/>
          <w:sz w:val="24"/>
          <w:szCs w:val="24"/>
        </w:rPr>
        <w:lastRenderedPageBreak/>
        <w:t>на территориальную зоны для размещения объектов торгового, иного коммерческого назначения и объектов общественного питания (ОДЗ 4) (</w:t>
      </w:r>
      <w:r w:rsidR="00345B14">
        <w:rPr>
          <w:rFonts w:ascii="Arial" w:eastAsia="Times New Roman" w:hAnsi="Arial" w:cs="Arial"/>
          <w:sz w:val="24"/>
          <w:szCs w:val="24"/>
        </w:rPr>
        <w:t xml:space="preserve">см. </w:t>
      </w:r>
      <w:r w:rsidRPr="00037CA7">
        <w:rPr>
          <w:rFonts w:ascii="Arial" w:eastAsia="Times New Roman" w:hAnsi="Arial" w:cs="Arial"/>
          <w:sz w:val="24"/>
          <w:szCs w:val="24"/>
        </w:rPr>
        <w:t>приложение 13);</w:t>
      </w:r>
    </w:p>
    <w:p w:rsidR="00666620" w:rsidRPr="00037CA7" w:rsidRDefault="00666620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666620" w:rsidP="00037C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037CA7" w:rsidRPr="00037CA7">
        <w:rPr>
          <w:rFonts w:ascii="Arial" w:eastAsia="Times New Roman" w:hAnsi="Arial" w:cs="Arial"/>
          <w:sz w:val="24"/>
          <w:szCs w:val="24"/>
        </w:rPr>
        <w:t xml:space="preserve">Изменить территориальную зоны для размещения объектов торгового,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иного коммерческого назначения и объектов общественного питания (ОДЗ 4) для земельного участка с кадастровым номером 42:15:0103003:938 на территориальную </w:t>
      </w:r>
      <w:r w:rsidR="008912BC">
        <w:rPr>
          <w:rFonts w:ascii="Arial" w:eastAsia="Times New Roman" w:hAnsi="Arial" w:cs="Arial"/>
          <w:sz w:val="24"/>
          <w:szCs w:val="24"/>
        </w:rPr>
        <w:t>з</w:t>
      </w:r>
      <w:r w:rsidR="008912BC" w:rsidRPr="008912BC">
        <w:rPr>
          <w:rFonts w:ascii="Arial" w:eastAsia="Times New Roman" w:hAnsi="Arial" w:cs="Arial"/>
          <w:sz w:val="24"/>
          <w:szCs w:val="24"/>
        </w:rPr>
        <w:t>он</w:t>
      </w:r>
      <w:r w:rsidR="008912BC">
        <w:rPr>
          <w:rFonts w:ascii="Arial" w:eastAsia="Times New Roman" w:hAnsi="Arial" w:cs="Arial"/>
          <w:sz w:val="24"/>
          <w:szCs w:val="24"/>
        </w:rPr>
        <w:t>у</w:t>
      </w:r>
      <w:r w:rsidR="008912BC" w:rsidRPr="008912BC">
        <w:rPr>
          <w:rFonts w:ascii="Arial" w:eastAsia="Times New Roman" w:hAnsi="Arial" w:cs="Arial"/>
          <w:sz w:val="24"/>
          <w:szCs w:val="24"/>
        </w:rPr>
        <w:t xml:space="preserve"> застройки малоэтажными многоквартирными жилыми домами высотой не выше четырех надземных этажей (ЖЗ 3) </w:t>
      </w:r>
      <w:r w:rsidRPr="00037CA7">
        <w:rPr>
          <w:rFonts w:ascii="Arial" w:eastAsia="Times New Roman" w:hAnsi="Arial" w:cs="Arial"/>
          <w:sz w:val="24"/>
          <w:szCs w:val="24"/>
        </w:rPr>
        <w:t>(</w:t>
      </w:r>
      <w:r w:rsidR="00345B14">
        <w:rPr>
          <w:rFonts w:ascii="Arial" w:eastAsia="Times New Roman" w:hAnsi="Arial" w:cs="Arial"/>
          <w:sz w:val="24"/>
          <w:szCs w:val="24"/>
        </w:rPr>
        <w:t xml:space="preserve">см. </w:t>
      </w:r>
      <w:r w:rsidRPr="00037CA7">
        <w:rPr>
          <w:rFonts w:ascii="Arial" w:eastAsia="Times New Roman" w:hAnsi="Arial" w:cs="Arial"/>
          <w:sz w:val="24"/>
          <w:szCs w:val="24"/>
        </w:rPr>
        <w:t>приложение 14);</w:t>
      </w:r>
    </w:p>
    <w:p w:rsidR="00666620" w:rsidRPr="00037CA7" w:rsidRDefault="00666620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66620" w:rsidRDefault="00666620" w:rsidP="00037C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037CA7" w:rsidRPr="00037CA7">
        <w:rPr>
          <w:rFonts w:ascii="Arial" w:eastAsia="Times New Roman" w:hAnsi="Arial" w:cs="Arial"/>
          <w:sz w:val="24"/>
          <w:szCs w:val="24"/>
        </w:rPr>
        <w:t xml:space="preserve">Добавить </w:t>
      </w:r>
      <w:r>
        <w:rPr>
          <w:rFonts w:ascii="Arial" w:eastAsia="Times New Roman" w:hAnsi="Arial" w:cs="Arial"/>
          <w:sz w:val="24"/>
          <w:szCs w:val="24"/>
        </w:rPr>
        <w:t>территорию общего пользования -</w:t>
      </w:r>
      <w:r w:rsidR="00037CA7" w:rsidRPr="00037CA7">
        <w:rPr>
          <w:rFonts w:ascii="Arial" w:eastAsia="Times New Roman" w:hAnsi="Arial" w:cs="Arial"/>
          <w:sz w:val="24"/>
          <w:szCs w:val="24"/>
        </w:rPr>
        <w:t xml:space="preserve">ТОП (сформировать проезжую </w:t>
      </w:r>
    </w:p>
    <w:p w:rsidR="00037CA7" w:rsidRPr="00666620" w:rsidRDefault="00037CA7" w:rsidP="0066662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часть новой улицы) за счет территориальной зоны для размещения объектов инженерной инфраструктуры (ИЗ) и территориальной зоны застройки малоэтажными жилыми </w:t>
      </w:r>
      <w:proofErr w:type="gramStart"/>
      <w:r w:rsidRPr="00037CA7">
        <w:rPr>
          <w:rFonts w:ascii="Arial" w:eastAsia="Times New Roman" w:hAnsi="Arial" w:cs="Arial"/>
          <w:sz w:val="24"/>
          <w:szCs w:val="24"/>
        </w:rPr>
        <w:t>домами  индивидуальной</w:t>
      </w:r>
      <w:proofErr w:type="gramEnd"/>
      <w:r w:rsidRPr="00037CA7">
        <w:rPr>
          <w:rFonts w:ascii="Arial" w:eastAsia="Times New Roman" w:hAnsi="Arial" w:cs="Arial"/>
          <w:sz w:val="24"/>
          <w:szCs w:val="24"/>
        </w:rPr>
        <w:t xml:space="preserve"> жилой застройки, высотой не выше трёх надземных этажей (ЖЗ 5 </w:t>
      </w:r>
      <w:proofErr w:type="spellStart"/>
      <w:r w:rsidRPr="00037CA7">
        <w:rPr>
          <w:rFonts w:ascii="Arial" w:eastAsia="Times New Roman" w:hAnsi="Arial" w:cs="Arial"/>
          <w:sz w:val="24"/>
          <w:szCs w:val="24"/>
        </w:rPr>
        <w:t>пр</w:t>
      </w:r>
      <w:proofErr w:type="spellEnd"/>
      <w:r w:rsidRPr="00037CA7">
        <w:rPr>
          <w:rFonts w:ascii="Arial" w:eastAsia="Times New Roman" w:hAnsi="Arial" w:cs="Arial"/>
          <w:sz w:val="24"/>
          <w:szCs w:val="24"/>
        </w:rPr>
        <w:t>): продолжение пер. Калинина и прокладка новой улично-дорожной сети параллельно ул. Черняева (</w:t>
      </w:r>
      <w:r w:rsidR="00345B14">
        <w:rPr>
          <w:rFonts w:ascii="Arial" w:eastAsia="Times New Roman" w:hAnsi="Arial" w:cs="Arial"/>
          <w:sz w:val="24"/>
          <w:szCs w:val="24"/>
        </w:rPr>
        <w:t xml:space="preserve">см. </w:t>
      </w:r>
      <w:r w:rsidRPr="00037CA7">
        <w:rPr>
          <w:rFonts w:ascii="Arial" w:eastAsia="Times New Roman" w:hAnsi="Arial" w:cs="Arial"/>
          <w:sz w:val="24"/>
          <w:szCs w:val="24"/>
        </w:rPr>
        <w:t>приложение 15);</w:t>
      </w:r>
    </w:p>
    <w:p w:rsidR="00666620" w:rsidRPr="00037CA7" w:rsidRDefault="00666620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037CA7" w:rsidP="00037C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 Изменить территориальную зону застройки малоэтажными жилыми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037CA7">
        <w:rPr>
          <w:rFonts w:ascii="Arial" w:eastAsia="Times New Roman" w:hAnsi="Arial" w:cs="Arial"/>
          <w:sz w:val="24"/>
          <w:szCs w:val="24"/>
        </w:rPr>
        <w:t>домами  индивидуальной</w:t>
      </w:r>
      <w:proofErr w:type="gramEnd"/>
      <w:r w:rsidRPr="00037CA7">
        <w:rPr>
          <w:rFonts w:ascii="Arial" w:eastAsia="Times New Roman" w:hAnsi="Arial" w:cs="Arial"/>
          <w:sz w:val="24"/>
          <w:szCs w:val="24"/>
        </w:rPr>
        <w:t xml:space="preserve"> жилой застройки, высотой не выше трёх надземных этажей (ЖЗ 5 </w:t>
      </w:r>
      <w:proofErr w:type="spellStart"/>
      <w:r w:rsidRPr="00037CA7">
        <w:rPr>
          <w:rFonts w:ascii="Arial" w:eastAsia="Times New Roman" w:hAnsi="Arial" w:cs="Arial"/>
          <w:sz w:val="24"/>
          <w:szCs w:val="24"/>
        </w:rPr>
        <w:t>пр</w:t>
      </w:r>
      <w:proofErr w:type="spellEnd"/>
      <w:r w:rsidRPr="00037CA7">
        <w:rPr>
          <w:rFonts w:ascii="Arial" w:eastAsia="Times New Roman" w:hAnsi="Arial" w:cs="Arial"/>
          <w:sz w:val="24"/>
          <w:szCs w:val="24"/>
        </w:rPr>
        <w:t>) на территориальную зону для размещения объектов размещения сельскохозяйственного использования (СХ 2) согласно приложению 16;</w:t>
      </w:r>
    </w:p>
    <w:p w:rsidR="00666620" w:rsidRPr="00037CA7" w:rsidRDefault="00666620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5D1E24" w:rsidP="00037C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="00037CA7" w:rsidRPr="00037CA7">
        <w:rPr>
          <w:rFonts w:ascii="Arial" w:eastAsia="Times New Roman" w:hAnsi="Arial" w:cs="Arial"/>
          <w:sz w:val="24"/>
          <w:szCs w:val="24"/>
        </w:rPr>
        <w:t>Добавить  территориальную</w:t>
      </w:r>
      <w:proofErr w:type="gramEnd"/>
      <w:r w:rsidR="00037CA7" w:rsidRPr="00037CA7">
        <w:rPr>
          <w:rFonts w:ascii="Arial" w:eastAsia="Times New Roman" w:hAnsi="Arial" w:cs="Arial"/>
          <w:sz w:val="24"/>
          <w:szCs w:val="24"/>
        </w:rPr>
        <w:t xml:space="preserve"> зоны для размещения объектов торгового,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иного коммерческого назначения и объектов общественного питания (ОДЗ 4) за счет территории общего </w:t>
      </w:r>
      <w:proofErr w:type="gramStart"/>
      <w:r w:rsidRPr="00037CA7">
        <w:rPr>
          <w:rFonts w:ascii="Arial" w:eastAsia="Times New Roman" w:hAnsi="Arial" w:cs="Arial"/>
          <w:sz w:val="24"/>
          <w:szCs w:val="24"/>
        </w:rPr>
        <w:t>пользования  (</w:t>
      </w:r>
      <w:proofErr w:type="gramEnd"/>
      <w:r w:rsidRPr="00037CA7">
        <w:rPr>
          <w:rFonts w:ascii="Arial" w:eastAsia="Times New Roman" w:hAnsi="Arial" w:cs="Arial"/>
          <w:sz w:val="24"/>
          <w:szCs w:val="24"/>
        </w:rPr>
        <w:t>ТОП) (</w:t>
      </w:r>
      <w:r w:rsidR="00345B14">
        <w:rPr>
          <w:rFonts w:ascii="Arial" w:eastAsia="Times New Roman" w:hAnsi="Arial" w:cs="Arial"/>
          <w:sz w:val="24"/>
          <w:szCs w:val="24"/>
        </w:rPr>
        <w:t xml:space="preserve">см. </w:t>
      </w:r>
      <w:r w:rsidRPr="00037CA7">
        <w:rPr>
          <w:rFonts w:ascii="Arial" w:eastAsia="Times New Roman" w:hAnsi="Arial" w:cs="Arial"/>
          <w:sz w:val="24"/>
          <w:szCs w:val="24"/>
        </w:rPr>
        <w:t>приложению 17);</w:t>
      </w:r>
    </w:p>
    <w:p w:rsidR="00666620" w:rsidRPr="00037CA7" w:rsidRDefault="00666620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5D1E24" w:rsidP="00037C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037CA7" w:rsidRPr="00037CA7">
        <w:rPr>
          <w:rFonts w:ascii="Arial" w:eastAsia="Times New Roman" w:hAnsi="Arial" w:cs="Arial"/>
          <w:sz w:val="24"/>
          <w:szCs w:val="24"/>
        </w:rPr>
        <w:t xml:space="preserve">Установить территориальную зону территориальную зону рекреационного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>назначения – объектов отдыха, досуга и развлечений (Р 2</w:t>
      </w:r>
      <w:proofErr w:type="gramStart"/>
      <w:r w:rsidRPr="00037CA7">
        <w:rPr>
          <w:rFonts w:ascii="Arial" w:eastAsia="Times New Roman" w:hAnsi="Arial" w:cs="Arial"/>
          <w:sz w:val="24"/>
          <w:szCs w:val="24"/>
        </w:rPr>
        <w:t>)  в</w:t>
      </w:r>
      <w:proofErr w:type="gramEnd"/>
      <w:r w:rsidRPr="00037CA7">
        <w:rPr>
          <w:rFonts w:ascii="Arial" w:eastAsia="Times New Roman" w:hAnsi="Arial" w:cs="Arial"/>
          <w:sz w:val="24"/>
          <w:szCs w:val="24"/>
        </w:rPr>
        <w:t xml:space="preserve"> границах земельных участков кадастровыми номерами  42:15:0103004:1496 и 42:15:0103004:1551 за счет территориальной зоны застройки малоэтажными жилыми домами  индивидуальной жилой застройки, высотой не выше трёх надземных этажей (ЖЗ 5)  (</w:t>
      </w:r>
      <w:r w:rsidR="00345B14">
        <w:rPr>
          <w:rFonts w:ascii="Arial" w:eastAsia="Times New Roman" w:hAnsi="Arial" w:cs="Arial"/>
          <w:sz w:val="24"/>
          <w:szCs w:val="24"/>
        </w:rPr>
        <w:t xml:space="preserve">см. </w:t>
      </w:r>
      <w:r w:rsidRPr="00037CA7">
        <w:rPr>
          <w:rFonts w:ascii="Arial" w:eastAsia="Times New Roman" w:hAnsi="Arial" w:cs="Arial"/>
          <w:sz w:val="24"/>
          <w:szCs w:val="24"/>
        </w:rPr>
        <w:t>приложение 18);</w:t>
      </w:r>
    </w:p>
    <w:p w:rsidR="00666620" w:rsidRPr="00037CA7" w:rsidRDefault="00666620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5D1E24" w:rsidP="00037C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037CA7" w:rsidRPr="00037CA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Добавить территорию общего </w:t>
      </w:r>
      <w:proofErr w:type="gramStart"/>
      <w:r w:rsidR="00037CA7" w:rsidRPr="00037CA7">
        <w:rPr>
          <w:rFonts w:ascii="Arial" w:eastAsia="Times New Roman" w:hAnsi="Arial" w:cs="Arial"/>
          <w:color w:val="000000" w:themeColor="text1"/>
          <w:sz w:val="24"/>
          <w:szCs w:val="24"/>
        </w:rPr>
        <w:t>пользования  (</w:t>
      </w:r>
      <w:proofErr w:type="gramEnd"/>
      <w:r w:rsidR="00037CA7" w:rsidRPr="00037CA7">
        <w:rPr>
          <w:rFonts w:ascii="Arial" w:eastAsia="Times New Roman" w:hAnsi="Arial" w:cs="Arial"/>
          <w:color w:val="000000" w:themeColor="text1"/>
          <w:sz w:val="24"/>
          <w:szCs w:val="24"/>
        </w:rPr>
        <w:t>ТОП)  под проезд между</w:t>
      </w:r>
    </w:p>
    <w:p w:rsidR="00037CA7" w:rsidRPr="00345B14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037CA7">
        <w:rPr>
          <w:rFonts w:ascii="Arial" w:eastAsia="Times New Roman" w:hAnsi="Arial" w:cs="Arial"/>
          <w:color w:val="000000" w:themeColor="text1"/>
          <w:sz w:val="24"/>
          <w:szCs w:val="24"/>
        </w:rPr>
        <w:t>земельными участками с кадастровыми номерами 42:15:0103001:3513,</w:t>
      </w:r>
      <w:r w:rsidRPr="00037CA7">
        <w:rPr>
          <w:rFonts w:ascii="Arial" w:eastAsia="Calibri" w:hAnsi="Arial" w:cs="Arial"/>
          <w:sz w:val="24"/>
          <w:szCs w:val="24"/>
        </w:rPr>
        <w:t xml:space="preserve"> </w:t>
      </w:r>
      <w:r w:rsidRPr="00037CA7">
        <w:rPr>
          <w:rFonts w:ascii="Arial" w:eastAsia="Times New Roman" w:hAnsi="Arial" w:cs="Arial"/>
          <w:color w:val="000000" w:themeColor="text1"/>
          <w:sz w:val="24"/>
          <w:szCs w:val="24"/>
        </w:rPr>
        <w:t>42:15:0103001:256 и 42:15:103001:336, согласно приложению 19;</w:t>
      </w:r>
    </w:p>
    <w:p w:rsidR="00666620" w:rsidRPr="00037CA7" w:rsidRDefault="00666620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037CA7" w:rsidRPr="00037CA7" w:rsidRDefault="005D1E24" w:rsidP="00037C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45B14">
        <w:rPr>
          <w:rFonts w:ascii="Arial" w:eastAsia="Times New Roman" w:hAnsi="Arial" w:cs="Arial"/>
          <w:sz w:val="24"/>
          <w:szCs w:val="24"/>
        </w:rPr>
        <w:t xml:space="preserve"> </w:t>
      </w:r>
      <w:r w:rsidR="00037CA7" w:rsidRPr="00037CA7">
        <w:rPr>
          <w:rFonts w:ascii="Arial" w:eastAsia="Times New Roman" w:hAnsi="Arial" w:cs="Arial"/>
          <w:sz w:val="24"/>
          <w:szCs w:val="24"/>
        </w:rPr>
        <w:t xml:space="preserve">Изменить территориальную зону застройки малоэтажными жилыми </w:t>
      </w:r>
    </w:p>
    <w:p w:rsidR="00037CA7" w:rsidRPr="00345B14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037CA7">
        <w:rPr>
          <w:rFonts w:ascii="Arial" w:eastAsia="Times New Roman" w:hAnsi="Arial" w:cs="Arial"/>
          <w:sz w:val="24"/>
          <w:szCs w:val="24"/>
        </w:rPr>
        <w:t>домами  индивидуальной</w:t>
      </w:r>
      <w:proofErr w:type="gramEnd"/>
      <w:r w:rsidRPr="00037CA7">
        <w:rPr>
          <w:rFonts w:ascii="Arial" w:eastAsia="Times New Roman" w:hAnsi="Arial" w:cs="Arial"/>
          <w:sz w:val="24"/>
          <w:szCs w:val="24"/>
        </w:rPr>
        <w:t xml:space="preserve"> жилой застройки, высотой не выше трёх надземных этажей (ЖЗ 5-1) на территориальную зону для размещения объектов административного, делового, общественного и социально-бытового назначения (ОДЗ 1) (</w:t>
      </w:r>
      <w:r w:rsidR="00345B14">
        <w:rPr>
          <w:rFonts w:ascii="Arial" w:eastAsia="Times New Roman" w:hAnsi="Arial" w:cs="Arial"/>
          <w:sz w:val="24"/>
          <w:szCs w:val="24"/>
        </w:rPr>
        <w:t xml:space="preserve">см. </w:t>
      </w:r>
      <w:r w:rsidRPr="00037CA7">
        <w:rPr>
          <w:rFonts w:ascii="Arial" w:eastAsia="Times New Roman" w:hAnsi="Arial" w:cs="Arial"/>
          <w:sz w:val="24"/>
          <w:szCs w:val="24"/>
        </w:rPr>
        <w:t>приложение 20);</w:t>
      </w:r>
    </w:p>
    <w:p w:rsidR="005D1E24" w:rsidRPr="00550CEB" w:rsidRDefault="005D1E24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highlight w:val="yellow"/>
        </w:rPr>
      </w:pPr>
    </w:p>
    <w:p w:rsidR="00550CEB" w:rsidRPr="005D1E24" w:rsidRDefault="005D1E24" w:rsidP="005D1E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highlight w:val="yellow"/>
        </w:rPr>
      </w:pPr>
      <w:r>
        <w:rPr>
          <w:rFonts w:ascii="Arial" w:eastAsia="Times New Roman" w:hAnsi="Arial" w:cs="Arial"/>
          <w:sz w:val="24"/>
          <w:szCs w:val="24"/>
        </w:rPr>
        <w:t xml:space="preserve">      21) </w:t>
      </w:r>
      <w:r w:rsidRPr="005D1E24">
        <w:rPr>
          <w:rFonts w:ascii="Arial" w:eastAsia="Times New Roman" w:hAnsi="Arial" w:cs="Arial"/>
          <w:sz w:val="24"/>
          <w:szCs w:val="24"/>
        </w:rPr>
        <w:t xml:space="preserve"> </w:t>
      </w:r>
      <w:r w:rsidR="00550CEB" w:rsidRPr="005D1E24">
        <w:rPr>
          <w:rFonts w:ascii="Arial" w:eastAsia="Times New Roman" w:hAnsi="Arial" w:cs="Arial"/>
          <w:sz w:val="24"/>
          <w:szCs w:val="24"/>
        </w:rPr>
        <w:t xml:space="preserve">Откорректировать территориальную зону для размещения объектов </w:t>
      </w:r>
    </w:p>
    <w:p w:rsidR="00037CA7" w:rsidRDefault="00550CEB" w:rsidP="00550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50CEB">
        <w:rPr>
          <w:rFonts w:ascii="Arial" w:eastAsia="Times New Roman" w:hAnsi="Arial" w:cs="Arial"/>
          <w:sz w:val="24"/>
          <w:szCs w:val="24"/>
        </w:rPr>
        <w:t>учебно-образовательного, спортивного и научно-исследовательского назначения (ОДЗ 3) за счет зоны рекреационного назначения, объектов отдыха, досуга и развлечений (Р 2) - земельного участка с кадастровым номером 42:15:0103001:215 и проезда, в соответствии с приложением 21.</w:t>
      </w:r>
    </w:p>
    <w:p w:rsidR="00954723" w:rsidRDefault="00954723" w:rsidP="00550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54723" w:rsidRDefault="00954723" w:rsidP="00550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54723" w:rsidRPr="00037CA7" w:rsidRDefault="00954723" w:rsidP="00550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550CEB" w:rsidRDefault="00037CA7" w:rsidP="005D1E2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37CA7" w:rsidRDefault="00954723" w:rsidP="0095472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lastRenderedPageBreak/>
        <w:t xml:space="preserve">      </w:t>
      </w:r>
      <w:r w:rsidR="00037CA7" w:rsidRPr="00550CEB">
        <w:rPr>
          <w:rFonts w:ascii="Arial" w:eastAsia="Times New Roman" w:hAnsi="Arial" w:cs="Arial"/>
          <w:b/>
          <w:sz w:val="24"/>
          <w:szCs w:val="24"/>
        </w:rPr>
        <w:t>Предлагаемые изменения в тестовую часть (градостроительные регламенты):</w:t>
      </w:r>
    </w:p>
    <w:p w:rsidR="005D1E24" w:rsidRPr="00550CEB" w:rsidRDefault="005D1E24" w:rsidP="00954723">
      <w:pPr>
        <w:widowControl w:val="0"/>
        <w:autoSpaceDE w:val="0"/>
        <w:autoSpaceDN w:val="0"/>
        <w:adjustRightInd w:val="0"/>
        <w:spacing w:after="0" w:line="240" w:lineRule="auto"/>
        <w:ind w:left="1068"/>
        <w:contextualSpacing/>
        <w:rPr>
          <w:rFonts w:ascii="Arial" w:eastAsia="Times New Roman" w:hAnsi="Arial" w:cs="Arial"/>
          <w:b/>
          <w:sz w:val="24"/>
          <w:szCs w:val="24"/>
        </w:rPr>
      </w:pPr>
    </w:p>
    <w:p w:rsidR="0095238F" w:rsidRPr="0095238F" w:rsidRDefault="0095238F" w:rsidP="0095238F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5238F">
        <w:rPr>
          <w:rFonts w:ascii="Arial" w:eastAsia="Times New Roman" w:hAnsi="Arial" w:cs="Arial"/>
          <w:sz w:val="24"/>
          <w:szCs w:val="24"/>
        </w:rPr>
        <w:t xml:space="preserve">В статью 11.6 (территориальная зона для размещения объектов </w:t>
      </w:r>
    </w:p>
    <w:p w:rsidR="0095238F" w:rsidRPr="0095238F" w:rsidRDefault="0095238F" w:rsidP="00952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5238F">
        <w:rPr>
          <w:rFonts w:ascii="Arial" w:eastAsia="Times New Roman" w:hAnsi="Arial" w:cs="Arial"/>
          <w:sz w:val="24"/>
          <w:szCs w:val="24"/>
        </w:rPr>
        <w:t xml:space="preserve">административного, делового, общественного и социально-бытового назначения (ОДЗ 1)) в разделе основные виды использования ВРИ: «Обеспечение внутреннего правопорядка» (код 8.3) описание вида разрешенного использования земельного участка изложить в следующей редакции – «Размещение объектов капитального строительства, необходимых для подготовки и поддержания в готовности органов внутренних дел, </w:t>
      </w:r>
      <w:proofErr w:type="spellStart"/>
      <w:r w:rsidRPr="0095238F">
        <w:rPr>
          <w:rFonts w:ascii="Arial" w:eastAsia="Times New Roman" w:hAnsi="Arial" w:cs="Arial"/>
          <w:sz w:val="24"/>
          <w:szCs w:val="24"/>
        </w:rPr>
        <w:t>Росгвардии</w:t>
      </w:r>
      <w:proofErr w:type="spellEnd"/>
      <w:r w:rsidRPr="0095238F">
        <w:rPr>
          <w:rFonts w:ascii="Arial" w:eastAsia="Times New Roman" w:hAnsi="Arial" w:cs="Arial"/>
          <w:sz w:val="24"/>
          <w:szCs w:val="24"/>
        </w:rPr>
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зданий». Установить следующие предельные параметры разрешенного строительства, реконструкции объектов капитального строительства: минимальный размер земельного участка 500 кв. м, максимальный размер земельного участка 5000 кв. м, минимальные отступы от границ земельных участков: от зданий, строений, сооружений до красной линии улицы – 5, от зданий, строений, сооружений до красной линии проезда – 3, от зданий, строений, сооружений до границ соседнего земельного участка – 3, предельная высота зданий, строений, сооружений – 15 метров, максимальный процент застройки в границах земельного участка – 80.</w:t>
      </w:r>
    </w:p>
    <w:p w:rsidR="005D1E24" w:rsidRPr="00037CA7" w:rsidRDefault="005D1E24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95238F" w:rsidRDefault="00037CA7" w:rsidP="0095238F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5238F">
        <w:rPr>
          <w:rFonts w:ascii="Arial" w:eastAsia="Times New Roman" w:hAnsi="Arial" w:cs="Arial"/>
          <w:sz w:val="24"/>
          <w:szCs w:val="24"/>
        </w:rPr>
        <w:t xml:space="preserve">В статьях 11.12, 11.13, 11.14, 11.15, 11.16, 11.17, 11.19, 11.20, 11.24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>(территориальные зоны ПР 2, ПР 3, ПР 4, ПР 5, Т, ЖТ, ИЗ, СХ2, СН3) для вида разрешенного использования «Склады» (код 6.9) - «Размещение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складов» изменить наименование на «Склад» с сохранением предельных параме</w:t>
      </w:r>
      <w:r w:rsidR="005D1E24">
        <w:rPr>
          <w:rFonts w:ascii="Arial" w:eastAsia="Times New Roman" w:hAnsi="Arial" w:cs="Arial"/>
          <w:sz w:val="24"/>
          <w:szCs w:val="24"/>
        </w:rPr>
        <w:t>тров разрешенного строительства;</w:t>
      </w:r>
    </w:p>
    <w:p w:rsidR="005D1E24" w:rsidRPr="00037CA7" w:rsidRDefault="005D1E24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037CA7" w:rsidP="0095238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Исключить из Правил землепользования и застройки Тяжинского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городского поселения, утвержденные решением Совета народных депутатов Тяжинского городского поселения от 28.10.2011 № 51 (в редакции решения от 07.08.2020 № 112), статью 11.5 «Зона застройки малоэтажными жилыми </w:t>
      </w:r>
      <w:proofErr w:type="gramStart"/>
      <w:r w:rsidRPr="00037CA7">
        <w:rPr>
          <w:rFonts w:ascii="Arial" w:eastAsia="Times New Roman" w:hAnsi="Arial" w:cs="Arial"/>
          <w:sz w:val="24"/>
          <w:szCs w:val="24"/>
        </w:rPr>
        <w:t>домами  индивидуальной</w:t>
      </w:r>
      <w:proofErr w:type="gramEnd"/>
      <w:r w:rsidRPr="00037CA7">
        <w:rPr>
          <w:rFonts w:ascii="Arial" w:eastAsia="Times New Roman" w:hAnsi="Arial" w:cs="Arial"/>
          <w:sz w:val="24"/>
          <w:szCs w:val="24"/>
        </w:rPr>
        <w:t xml:space="preserve"> жилой застройки, высотой не выше трёх надземных этажей» (территориальная зона ЖЗ 5-1);</w:t>
      </w:r>
    </w:p>
    <w:p w:rsidR="005D1E24" w:rsidRPr="00037CA7" w:rsidRDefault="005D1E24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037CA7" w:rsidP="0095238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В статьях 11.2, 11.4, 11.9 (территориальные зоны ЖЗ 3, ЖЗ 5, ОДЗ 4) в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highlight w:val="yellow"/>
        </w:rPr>
      </w:pPr>
      <w:r w:rsidRPr="00037CA7">
        <w:rPr>
          <w:rFonts w:ascii="Arial" w:eastAsia="Times New Roman" w:hAnsi="Arial" w:cs="Arial"/>
          <w:sz w:val="24"/>
          <w:szCs w:val="24"/>
        </w:rPr>
        <w:t>предельных параметрах разрешенного строительства, реконструкции объектов капитального строительства столбец «Минимальные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м» для вида разрешенного использования «Для индивидуального жилищного строительства» (код 2.1) дополнить строкой: «В целях размещение индивидуальных гаражей допускается  не предусматривать отступ от красной линии улицы и (или) проезда при условии соблюдения расстояния от индивидуального гаража до проезжей част</w:t>
      </w:r>
      <w:r w:rsidR="005D1E24" w:rsidRPr="00345B14">
        <w:rPr>
          <w:rFonts w:ascii="Arial" w:eastAsia="Times New Roman" w:hAnsi="Arial" w:cs="Arial"/>
          <w:sz w:val="24"/>
          <w:szCs w:val="24"/>
        </w:rPr>
        <w:t xml:space="preserve">и, в </w:t>
      </w:r>
      <w:proofErr w:type="spellStart"/>
      <w:r w:rsidR="005D1E24" w:rsidRPr="00345B14">
        <w:rPr>
          <w:rFonts w:ascii="Arial" w:eastAsia="Times New Roman" w:hAnsi="Arial" w:cs="Arial"/>
          <w:sz w:val="24"/>
          <w:szCs w:val="24"/>
        </w:rPr>
        <w:t>т.ч</w:t>
      </w:r>
      <w:proofErr w:type="spellEnd"/>
      <w:r w:rsidR="005D1E24" w:rsidRPr="00345B14">
        <w:rPr>
          <w:rFonts w:ascii="Arial" w:eastAsia="Times New Roman" w:hAnsi="Arial" w:cs="Arial"/>
          <w:sz w:val="24"/>
          <w:szCs w:val="24"/>
        </w:rPr>
        <w:t>. кювета, не менее 6 м»;</w:t>
      </w:r>
    </w:p>
    <w:p w:rsidR="005D1E24" w:rsidRPr="00037CA7" w:rsidRDefault="005D1E24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037CA7" w:rsidP="0095238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lastRenderedPageBreak/>
        <w:t xml:space="preserve">В статьях 11.2, 11.4 (территориальные зоны ЖЗ 3, ЖЗ 5) для вида </w:t>
      </w:r>
    </w:p>
    <w:p w:rsidR="00037CA7" w:rsidRPr="00345B14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>разрешенного использования земельного участка: Блокированная жилая застройка (код 2.3) установить следующие значения минимальных отступов от границы земельного участка: от основного строения до красной линии улицы – 5; от основного строения до красной линии проезда – 3; от основного строения до границ соседнего земельного участка – 3, в целях размещение индивидуальных гаражей допускается  не предусматривать отступ от красной линии улицы и (или) проезда при условии соблюдения расстояния от индивидуального гаража до проезжей час</w:t>
      </w:r>
      <w:r w:rsidR="005D1E24" w:rsidRPr="00345B14">
        <w:rPr>
          <w:rFonts w:ascii="Arial" w:eastAsia="Times New Roman" w:hAnsi="Arial" w:cs="Arial"/>
          <w:sz w:val="24"/>
          <w:szCs w:val="24"/>
        </w:rPr>
        <w:t xml:space="preserve">ти, в </w:t>
      </w:r>
      <w:proofErr w:type="spellStart"/>
      <w:r w:rsidR="005D1E24" w:rsidRPr="00345B14">
        <w:rPr>
          <w:rFonts w:ascii="Arial" w:eastAsia="Times New Roman" w:hAnsi="Arial" w:cs="Arial"/>
          <w:sz w:val="24"/>
          <w:szCs w:val="24"/>
        </w:rPr>
        <w:t>т.ч</w:t>
      </w:r>
      <w:proofErr w:type="spellEnd"/>
      <w:r w:rsidR="005D1E24" w:rsidRPr="00345B14">
        <w:rPr>
          <w:rFonts w:ascii="Arial" w:eastAsia="Times New Roman" w:hAnsi="Arial" w:cs="Arial"/>
          <w:sz w:val="24"/>
          <w:szCs w:val="24"/>
        </w:rPr>
        <w:t>. кювета, не менее 6 м;</w:t>
      </w:r>
    </w:p>
    <w:p w:rsidR="005D1E24" w:rsidRPr="00037CA7" w:rsidRDefault="005D1E24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037CA7" w:rsidP="0095238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В статьях 11.2, 11.3, 11.4 (территориальные зоны: ЖЗ 3, ЖЗ 4, ЖЗ 5) для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вида разрешенного использования земельного участка: Для ведения личного подсобного хозяйства (приусадебный земельный участок) – код 2.2 установить следующие минимальные отступы от границ земельных участков от основного строения до красной линии улицы – 5; от основного строения до красной линии проезда – 3; от основного строения до границ соседнего земельного участка – 3, от хозяйственных построек до красных линий улиц и проездов – 5, от хозяйственных построек до границ соседнего земельного участка – 1, В целях размещение индивидуальных гаражей допускается  не предусматривать отступ от красной линии улицы и (или) проезда при условии соблюдения расстояния от индивидуального гаража до проезжей части, в </w:t>
      </w:r>
      <w:proofErr w:type="spellStart"/>
      <w:r w:rsidRPr="00037CA7">
        <w:rPr>
          <w:rFonts w:ascii="Arial" w:eastAsia="Times New Roman" w:hAnsi="Arial" w:cs="Arial"/>
          <w:sz w:val="24"/>
          <w:szCs w:val="24"/>
        </w:rPr>
        <w:t>т.ч</w:t>
      </w:r>
      <w:proofErr w:type="spellEnd"/>
      <w:r w:rsidRPr="00037CA7">
        <w:rPr>
          <w:rFonts w:ascii="Arial" w:eastAsia="Times New Roman" w:hAnsi="Arial" w:cs="Arial"/>
          <w:sz w:val="24"/>
          <w:szCs w:val="24"/>
        </w:rPr>
        <w:t>. кювета, не менее 6 м;</w:t>
      </w:r>
    </w:p>
    <w:p w:rsidR="005D1E24" w:rsidRPr="00037CA7" w:rsidRDefault="005D1E24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1D448F" w:rsidRDefault="001D448F" w:rsidP="001D448F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D448F">
        <w:rPr>
          <w:rFonts w:ascii="Arial" w:eastAsia="Times New Roman" w:hAnsi="Arial" w:cs="Arial"/>
          <w:sz w:val="24"/>
          <w:szCs w:val="24"/>
        </w:rPr>
        <w:t xml:space="preserve">В статьях 11.1, 11.2, 11.4, 11.6, 11.9 (территориальные зоны: ЖЗ 2, ЖЗ 3, ЖЗ </w:t>
      </w:r>
    </w:p>
    <w:p w:rsidR="001D448F" w:rsidRPr="001D448F" w:rsidRDefault="001D448F" w:rsidP="001D44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D448F">
        <w:rPr>
          <w:rFonts w:ascii="Arial" w:eastAsia="Times New Roman" w:hAnsi="Arial" w:cs="Arial"/>
          <w:sz w:val="24"/>
          <w:szCs w:val="24"/>
        </w:rPr>
        <w:t xml:space="preserve">5, ОДЗ 1, ОДЗ </w:t>
      </w:r>
      <w:proofErr w:type="gramStart"/>
      <w:r w:rsidRPr="001D448F">
        <w:rPr>
          <w:rFonts w:ascii="Arial" w:eastAsia="Times New Roman" w:hAnsi="Arial" w:cs="Arial"/>
          <w:sz w:val="24"/>
          <w:szCs w:val="24"/>
        </w:rPr>
        <w:t>4 )</w:t>
      </w:r>
      <w:proofErr w:type="gramEnd"/>
      <w:r w:rsidRPr="001D448F">
        <w:rPr>
          <w:rFonts w:ascii="Arial" w:eastAsia="Times New Roman" w:hAnsi="Arial" w:cs="Arial"/>
          <w:sz w:val="24"/>
          <w:szCs w:val="24"/>
        </w:rPr>
        <w:t xml:space="preserve">  для вида разрешенного использования земельного участка: Малоэтажная многоквартирная жилая застройка (код 2.1.1) установить следующие значения минимальных отступов от границы земельного участка: от основного строения до красной линии улицы – 6; от основного строения до красной линии проезда – 5; от основного строения до границ соседнего земельного участка – 3;</w:t>
      </w:r>
    </w:p>
    <w:p w:rsidR="001D448F" w:rsidRPr="001D448F" w:rsidRDefault="001D448F" w:rsidP="001D44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1D448F" w:rsidRPr="001D448F" w:rsidRDefault="001D448F" w:rsidP="001D448F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D448F">
        <w:rPr>
          <w:rFonts w:ascii="Arial" w:eastAsia="Times New Roman" w:hAnsi="Arial" w:cs="Arial"/>
          <w:sz w:val="24"/>
          <w:szCs w:val="24"/>
        </w:rPr>
        <w:t xml:space="preserve">В статьях 11.1, 11.2, 11.4, 11.6, 11.8, 11.9, 11.10 (территориальные </w:t>
      </w:r>
    </w:p>
    <w:p w:rsidR="005D1E24" w:rsidRDefault="001D448F" w:rsidP="001D44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D448F">
        <w:rPr>
          <w:rFonts w:ascii="Arial" w:eastAsia="Times New Roman" w:hAnsi="Arial" w:cs="Arial"/>
          <w:sz w:val="24"/>
          <w:szCs w:val="24"/>
        </w:rPr>
        <w:t>зоны: ЖЗ 2, ЖЗ 3, ЖЗ 5, ОДЗ 1, ОДЗ 3, ОДЗ 4, ОДЗ 5</w:t>
      </w:r>
      <w:proofErr w:type="gramStart"/>
      <w:r w:rsidRPr="001D448F">
        <w:rPr>
          <w:rFonts w:ascii="Arial" w:eastAsia="Times New Roman" w:hAnsi="Arial" w:cs="Arial"/>
          <w:sz w:val="24"/>
          <w:szCs w:val="24"/>
        </w:rPr>
        <w:t>)  для</w:t>
      </w:r>
      <w:proofErr w:type="gramEnd"/>
      <w:r w:rsidRPr="001D448F">
        <w:rPr>
          <w:rFonts w:ascii="Arial" w:eastAsia="Times New Roman" w:hAnsi="Arial" w:cs="Arial"/>
          <w:sz w:val="24"/>
          <w:szCs w:val="24"/>
        </w:rPr>
        <w:t xml:space="preserve"> вида разрешенного использования земельного участка: </w:t>
      </w:r>
      <w:proofErr w:type="spellStart"/>
      <w:r w:rsidRPr="001D448F">
        <w:rPr>
          <w:rFonts w:ascii="Arial" w:eastAsia="Times New Roman" w:hAnsi="Arial" w:cs="Arial"/>
          <w:sz w:val="24"/>
          <w:szCs w:val="24"/>
        </w:rPr>
        <w:t>Среднеэтажная</w:t>
      </w:r>
      <w:proofErr w:type="spellEnd"/>
      <w:r w:rsidRPr="001D448F">
        <w:rPr>
          <w:rFonts w:ascii="Arial" w:eastAsia="Times New Roman" w:hAnsi="Arial" w:cs="Arial"/>
          <w:sz w:val="24"/>
          <w:szCs w:val="24"/>
        </w:rPr>
        <w:t xml:space="preserve"> жилая застройка (код 2.5) установить следующие значения минимальных отступов от границы земельного участка: от основного строения до красной линии улицы – 6; от основного строения до красной линии проезда – 5; от основного строения до границ соседнего земельного участка – 3;</w:t>
      </w:r>
    </w:p>
    <w:p w:rsidR="001D448F" w:rsidRPr="00037CA7" w:rsidRDefault="001D448F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1D448F" w:rsidRDefault="00037CA7" w:rsidP="001D448F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D448F">
        <w:rPr>
          <w:rFonts w:ascii="Arial" w:eastAsia="Times New Roman" w:hAnsi="Arial" w:cs="Arial"/>
          <w:sz w:val="24"/>
          <w:szCs w:val="24"/>
        </w:rPr>
        <w:t xml:space="preserve">В статьях 11.12, 11.13, 11.14, 11.15, 11.20 (территориальные зоны ПР 2, ПР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>3, ПР 4, ПР 5, СХ 2) вспомогательные виды разрешенного использования изложить в следующей редакции: «Размещение наземных автостоянок</w:t>
      </w:r>
      <w:r w:rsidR="005D1E24">
        <w:rPr>
          <w:rFonts w:ascii="Arial" w:eastAsia="Times New Roman" w:hAnsi="Arial" w:cs="Arial"/>
          <w:sz w:val="24"/>
          <w:szCs w:val="24"/>
        </w:rPr>
        <w:t>, парковок, гаражей, котельных»;</w:t>
      </w:r>
    </w:p>
    <w:p w:rsidR="005D1E24" w:rsidRPr="00037CA7" w:rsidRDefault="005D1E24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037CA7" w:rsidP="001D448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 В Статье 11.9 «Зона для размещения объектов торгового, иного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>коммерческого назначения и объектов общественного питания» (ОДЗ 4) ВРИ земельного участка «Объекты дорожного сервиса» (код 4.9.1) исключить из основных видов разрешенного использования земельных участков для данной территориальной зоны и разместить в разделе условно-разрешенные виды использования с сохранением предельных параме</w:t>
      </w:r>
      <w:r w:rsidR="005D1E24">
        <w:rPr>
          <w:rFonts w:ascii="Arial" w:eastAsia="Times New Roman" w:hAnsi="Arial" w:cs="Arial"/>
          <w:sz w:val="24"/>
          <w:szCs w:val="24"/>
        </w:rPr>
        <w:t>тров разрешенного строительства;</w:t>
      </w:r>
    </w:p>
    <w:p w:rsidR="005D1E24" w:rsidRPr="00037CA7" w:rsidRDefault="005D1E24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037CA7" w:rsidP="001D448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 В статье 11.22 «Зона рекреационного назначения – объектов отдыха, </w:t>
      </w:r>
    </w:p>
    <w:p w:rsidR="00037CA7" w:rsidRPr="00345B14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>досуга и развлечений (Р 2</w:t>
      </w:r>
      <w:proofErr w:type="gramStart"/>
      <w:r w:rsidRPr="00037CA7">
        <w:rPr>
          <w:rFonts w:ascii="Arial" w:eastAsia="Times New Roman" w:hAnsi="Arial" w:cs="Arial"/>
          <w:sz w:val="24"/>
          <w:szCs w:val="24"/>
        </w:rPr>
        <w:t>)»  раздел</w:t>
      </w:r>
      <w:proofErr w:type="gramEnd"/>
      <w:r w:rsidRPr="00037CA7">
        <w:rPr>
          <w:rFonts w:ascii="Arial" w:eastAsia="Times New Roman" w:hAnsi="Arial" w:cs="Arial"/>
          <w:sz w:val="24"/>
          <w:szCs w:val="24"/>
        </w:rPr>
        <w:t xml:space="preserve"> основные виды разрешенного использования  </w:t>
      </w:r>
      <w:r w:rsidRPr="00037CA7">
        <w:rPr>
          <w:rFonts w:ascii="Arial" w:eastAsia="Times New Roman" w:hAnsi="Arial" w:cs="Arial"/>
          <w:sz w:val="24"/>
          <w:szCs w:val="24"/>
        </w:rPr>
        <w:lastRenderedPageBreak/>
        <w:t>земельных участков дополнить ВРИ: Культурное развитие код 3.6 «Размещение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3.6.1 - 3.6.3» установить предельные параметры разрешенного строительства, реконструкции объектов капитального строительства: минимальный размер земельного участка 500 кв. м, максимальный размер земельного участка 40000 кв. м, минимальные отступы от границ земельных участков: от основного строения до красной линии улицы – 5, от основного строения до красной линии проезда – 3, от основного строения до границ соседнего земельного участка – 3, предельная высота зданий, строений, сооружений – 3 этажа, максимальный процент застройки в границах земельного участка - 70;</w:t>
      </w:r>
    </w:p>
    <w:p w:rsidR="005D1E24" w:rsidRPr="00037CA7" w:rsidRDefault="005D1E24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345B14" w:rsidRDefault="005D1E24" w:rsidP="001D448F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345B1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037CA7" w:rsidRPr="00345B1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В статье 11.6 «Зона для размещения объектов административного, </w:t>
      </w:r>
    </w:p>
    <w:p w:rsidR="00037CA7" w:rsidRP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037CA7">
        <w:rPr>
          <w:rFonts w:ascii="Arial" w:eastAsia="Times New Roman" w:hAnsi="Arial" w:cs="Arial"/>
          <w:color w:val="000000" w:themeColor="text1"/>
          <w:sz w:val="24"/>
          <w:szCs w:val="24"/>
        </w:rPr>
        <w:t>делового, общественного и социально-бытового назначения (ОДЗ 1)» ВРИ земельного участка «Объекты дорожного сервиса» (код 4.9.1) исключить из основных видов разрешенного использования земельных участков для данной территориальной зоны и разместить в разделе условно разрешенные виды использования с сохранением предельных параметров разрешенного строительства;</w:t>
      </w:r>
    </w:p>
    <w:p w:rsidR="00037CA7" w:rsidRP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550CEB" w:rsidRPr="00550CEB" w:rsidRDefault="00550CEB" w:rsidP="005D1E24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550CEB">
        <w:rPr>
          <w:rFonts w:ascii="Arial" w:hAnsi="Arial" w:cs="Arial"/>
          <w:sz w:val="24"/>
          <w:szCs w:val="24"/>
        </w:rPr>
        <w:t>1</w:t>
      </w:r>
      <w:r w:rsidR="001D448F">
        <w:rPr>
          <w:rFonts w:ascii="Arial" w:hAnsi="Arial" w:cs="Arial"/>
          <w:sz w:val="24"/>
          <w:szCs w:val="24"/>
        </w:rPr>
        <w:t>3</w:t>
      </w:r>
      <w:r w:rsidR="005D1E24">
        <w:rPr>
          <w:rFonts w:ascii="Arial" w:hAnsi="Arial" w:cs="Arial"/>
          <w:sz w:val="24"/>
          <w:szCs w:val="24"/>
        </w:rPr>
        <w:t xml:space="preserve">) </w:t>
      </w:r>
      <w:r w:rsidRPr="00550CEB">
        <w:rPr>
          <w:rFonts w:ascii="Arial" w:hAnsi="Arial" w:cs="Arial"/>
          <w:sz w:val="24"/>
          <w:szCs w:val="24"/>
        </w:rPr>
        <w:t>В статью 11.8 «Зона для размещения объектов учебно-образовательного, спортивного и научно-исследовательского назначения (ОДЗ 3)» добавить в условно разрешенные  виды использования земельных участков ВРИ земельного участка «Малоэтажная многоквартирная жилая застройка» (код 2.1.1) - «Размещение малоэтажных многоквартирных домов (многоквартирные дома высотой до 4 этажей, включая мансардный); 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дома», установить следующие предельные параметры разрешенного строительства, реконструкции объектов капитального строительства: минимальный размер земельного участка 600 кв. м, максимальный размер земельного участка 7000 кв. м, минимальные отступы от границ земельных участков: от основного строения до красной линии улицы – 6, от основного строения до красной линии проезда – 3, от основного строения до границ соседнего земельного участка – 3, предельная высота зданий, строений, сооружений – 4 этажа, максимальный процент застройки в границах земельного участка – 70 %;</w:t>
      </w:r>
    </w:p>
    <w:p w:rsidR="00124559" w:rsidRDefault="00550CEB" w:rsidP="005D1E24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550CEB">
        <w:rPr>
          <w:rFonts w:ascii="Arial" w:hAnsi="Arial" w:cs="Arial"/>
          <w:sz w:val="24"/>
          <w:szCs w:val="24"/>
        </w:rPr>
        <w:t>1</w:t>
      </w:r>
      <w:r w:rsidR="001D448F">
        <w:rPr>
          <w:rFonts w:ascii="Arial" w:hAnsi="Arial" w:cs="Arial"/>
          <w:sz w:val="24"/>
          <w:szCs w:val="24"/>
        </w:rPr>
        <w:t>4</w:t>
      </w:r>
      <w:r w:rsidR="005D1E24">
        <w:rPr>
          <w:rFonts w:ascii="Arial" w:hAnsi="Arial" w:cs="Arial"/>
          <w:sz w:val="24"/>
          <w:szCs w:val="24"/>
        </w:rPr>
        <w:t xml:space="preserve">) </w:t>
      </w:r>
      <w:r w:rsidRPr="00550CEB">
        <w:rPr>
          <w:rFonts w:ascii="Arial" w:hAnsi="Arial" w:cs="Arial"/>
          <w:sz w:val="24"/>
          <w:szCs w:val="24"/>
        </w:rPr>
        <w:t xml:space="preserve">В статью 11.8 «Зона для размещения объектов учебно-образовательного, спортивного и научно-исследовательского назначения (ОДЗ 3)» добавить в условно разрешенные  виды использования земельных участков ВРИ земельного участка «Хранение автотранспорта» (код 2.7.1) – «Размещение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</w:r>
      <w:proofErr w:type="spellStart"/>
      <w:r w:rsidRPr="00550CEB">
        <w:rPr>
          <w:rFonts w:ascii="Arial" w:hAnsi="Arial" w:cs="Arial"/>
          <w:sz w:val="24"/>
          <w:szCs w:val="24"/>
        </w:rPr>
        <w:t>машино</w:t>
      </w:r>
      <w:proofErr w:type="spellEnd"/>
      <w:r w:rsidRPr="00550CEB">
        <w:rPr>
          <w:rFonts w:ascii="Arial" w:hAnsi="Arial" w:cs="Arial"/>
          <w:sz w:val="24"/>
          <w:szCs w:val="24"/>
        </w:rPr>
        <w:t xml:space="preserve">-места, за исключением гаражей, размещение которых предусмотрено содержанием вида разрешенного использования с кодом 4.9», установить следующие предельные параметры разрешенного строительства, реконструкции объектов капитального строительства: минимальный размер земельного участка 15 кв. м, максимальный </w:t>
      </w:r>
      <w:r w:rsidRPr="00550CEB">
        <w:rPr>
          <w:rFonts w:ascii="Arial" w:hAnsi="Arial" w:cs="Arial"/>
          <w:sz w:val="24"/>
          <w:szCs w:val="24"/>
        </w:rPr>
        <w:lastRenderedPageBreak/>
        <w:t>размер земельного участка 1000 кв. м, минимальный отступ от границы земельного участка – 3 м, предельная высота зданий, строений, сооружений – 6 метров, максимальный процент застройки в границах земельного участка – 90 %.</w:t>
      </w:r>
    </w:p>
    <w:p w:rsidR="00C0051F" w:rsidRPr="00C0051F" w:rsidRDefault="00C0051F" w:rsidP="00C0051F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Pr="00C0051F">
        <w:t xml:space="preserve"> </w:t>
      </w:r>
      <w:r>
        <w:rPr>
          <w:rFonts w:ascii="Arial" w:hAnsi="Arial" w:cs="Arial"/>
          <w:sz w:val="24"/>
          <w:szCs w:val="24"/>
        </w:rPr>
        <w:t>5</w:t>
      </w:r>
      <w:r w:rsidR="00F67179">
        <w:rPr>
          <w:rFonts w:ascii="Arial" w:hAnsi="Arial" w:cs="Arial"/>
          <w:sz w:val="24"/>
          <w:szCs w:val="24"/>
        </w:rPr>
        <w:t xml:space="preserve">) </w:t>
      </w:r>
      <w:proofErr w:type="gramStart"/>
      <w:r w:rsidRPr="00C0051F">
        <w:rPr>
          <w:rFonts w:ascii="Arial" w:hAnsi="Arial" w:cs="Arial"/>
          <w:sz w:val="24"/>
          <w:szCs w:val="24"/>
        </w:rPr>
        <w:t>В</w:t>
      </w:r>
      <w:proofErr w:type="gramEnd"/>
      <w:r w:rsidRPr="00C0051F">
        <w:rPr>
          <w:rFonts w:ascii="Arial" w:hAnsi="Arial" w:cs="Arial"/>
          <w:sz w:val="24"/>
          <w:szCs w:val="24"/>
        </w:rPr>
        <w:t xml:space="preserve"> статье 11.20 «Зона для размещения объектов размещения </w:t>
      </w:r>
    </w:p>
    <w:p w:rsidR="00C0051F" w:rsidRDefault="00C0051F" w:rsidP="00C0051F">
      <w:pPr>
        <w:spacing w:after="0"/>
        <w:jc w:val="both"/>
        <w:rPr>
          <w:rFonts w:ascii="Arial" w:hAnsi="Arial" w:cs="Arial"/>
          <w:sz w:val="24"/>
          <w:szCs w:val="24"/>
        </w:rPr>
      </w:pPr>
      <w:r w:rsidRPr="00C0051F">
        <w:rPr>
          <w:rFonts w:ascii="Arial" w:hAnsi="Arial" w:cs="Arial"/>
          <w:sz w:val="24"/>
          <w:szCs w:val="24"/>
        </w:rPr>
        <w:t xml:space="preserve">сельскохозяйственного использования (СХ 2)» для </w:t>
      </w:r>
      <w:proofErr w:type="gramStart"/>
      <w:r w:rsidRPr="00C0051F">
        <w:rPr>
          <w:rFonts w:ascii="Arial" w:hAnsi="Arial" w:cs="Arial"/>
          <w:sz w:val="24"/>
          <w:szCs w:val="24"/>
        </w:rPr>
        <w:t>основного  вида</w:t>
      </w:r>
      <w:proofErr w:type="gramEnd"/>
      <w:r w:rsidRPr="00C0051F">
        <w:rPr>
          <w:rFonts w:ascii="Arial" w:hAnsi="Arial" w:cs="Arial"/>
          <w:sz w:val="24"/>
          <w:szCs w:val="24"/>
        </w:rPr>
        <w:t xml:space="preserve"> использования земельного участка «Растениеводство» (код 1.1) установить следующие предельные размеры земельных участков: минимальный размер земельного участка 10000 кв. м, максимальный размер земельного участка </w:t>
      </w:r>
      <w:r w:rsidR="00264CC2">
        <w:rPr>
          <w:rFonts w:ascii="Arial" w:hAnsi="Arial" w:cs="Arial"/>
          <w:sz w:val="24"/>
          <w:szCs w:val="24"/>
        </w:rPr>
        <w:t>40</w:t>
      </w:r>
      <w:r w:rsidRPr="00C0051F">
        <w:rPr>
          <w:rFonts w:ascii="Arial" w:hAnsi="Arial" w:cs="Arial"/>
          <w:sz w:val="24"/>
          <w:szCs w:val="24"/>
        </w:rPr>
        <w:t>00000 кв. м, указать следующее дополнительное условие: «Строительство зданий, строений, сооружений на земельном участке не предусмотрено».</w:t>
      </w:r>
    </w:p>
    <w:p w:rsidR="00C0051F" w:rsidRPr="00C0051F" w:rsidRDefault="00C0051F" w:rsidP="00C005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0051F" w:rsidRPr="00C0051F" w:rsidRDefault="00C0051F" w:rsidP="00C0051F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</w:t>
      </w:r>
      <w:r w:rsidR="00F67179">
        <w:rPr>
          <w:rFonts w:ascii="Arial" w:hAnsi="Arial" w:cs="Arial"/>
          <w:sz w:val="24"/>
          <w:szCs w:val="24"/>
        </w:rPr>
        <w:t xml:space="preserve">) </w:t>
      </w:r>
      <w:r w:rsidRPr="00C0051F">
        <w:rPr>
          <w:rFonts w:ascii="Arial" w:hAnsi="Arial" w:cs="Arial"/>
          <w:sz w:val="24"/>
          <w:szCs w:val="24"/>
        </w:rPr>
        <w:t xml:space="preserve">В статью 11.20 «Зона для размещения объектов размещения </w:t>
      </w:r>
    </w:p>
    <w:p w:rsidR="00C0051F" w:rsidRDefault="00C0051F" w:rsidP="00C0051F">
      <w:pPr>
        <w:spacing w:after="0"/>
        <w:jc w:val="both"/>
        <w:rPr>
          <w:rFonts w:ascii="Arial" w:hAnsi="Arial" w:cs="Arial"/>
          <w:sz w:val="24"/>
          <w:szCs w:val="24"/>
        </w:rPr>
      </w:pPr>
      <w:r w:rsidRPr="00C0051F">
        <w:rPr>
          <w:rFonts w:ascii="Arial" w:hAnsi="Arial" w:cs="Arial"/>
          <w:sz w:val="24"/>
          <w:szCs w:val="24"/>
        </w:rPr>
        <w:t xml:space="preserve">сельскохозяйственного использования (СХ 2)» добавить </w:t>
      </w:r>
      <w:proofErr w:type="gramStart"/>
      <w:r w:rsidRPr="00C0051F">
        <w:rPr>
          <w:rFonts w:ascii="Arial" w:hAnsi="Arial" w:cs="Arial"/>
          <w:sz w:val="24"/>
          <w:szCs w:val="24"/>
        </w:rPr>
        <w:t>основной  вид</w:t>
      </w:r>
      <w:proofErr w:type="gramEnd"/>
      <w:r w:rsidRPr="00C0051F">
        <w:rPr>
          <w:rFonts w:ascii="Arial" w:hAnsi="Arial" w:cs="Arial"/>
          <w:sz w:val="24"/>
          <w:szCs w:val="24"/>
        </w:rPr>
        <w:t xml:space="preserve"> использования земельного участка «Ведение личного подсобного хозяйства на полевых участках» (код 1.16), установить следующие предельные размеры земельных участков: минимальный размер земельного участка 10000 кв. м, максимал</w:t>
      </w:r>
      <w:r w:rsidR="00264CC2">
        <w:rPr>
          <w:rFonts w:ascii="Arial" w:hAnsi="Arial" w:cs="Arial"/>
          <w:sz w:val="24"/>
          <w:szCs w:val="24"/>
        </w:rPr>
        <w:t xml:space="preserve">ьный размер земельного участка </w:t>
      </w:r>
      <w:r w:rsidRPr="00C0051F">
        <w:rPr>
          <w:rFonts w:ascii="Arial" w:hAnsi="Arial" w:cs="Arial"/>
          <w:sz w:val="24"/>
          <w:szCs w:val="24"/>
        </w:rPr>
        <w:t>500000 кв. м, указать следующее дополнительное условие: «Строительство зданий, строений, сооружений на земельном участке не предусмотрено».</w:t>
      </w:r>
    </w:p>
    <w:p w:rsidR="00954723" w:rsidRDefault="00954723" w:rsidP="00C005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54723" w:rsidRDefault="00954723" w:rsidP="00C0051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954723" w:rsidRDefault="00954723" w:rsidP="00C005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54723" w:rsidRDefault="00954723" w:rsidP="00C005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54723" w:rsidRPr="00954723" w:rsidRDefault="00954723" w:rsidP="0095472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54723">
        <w:rPr>
          <w:rFonts w:ascii="Arial" w:hAnsi="Arial" w:cs="Arial"/>
          <w:b/>
          <w:sz w:val="24"/>
          <w:szCs w:val="24"/>
        </w:rPr>
        <w:t>Комиссия по подготовке проекта правил землепользования и застройки, проектов о внесении изменений в правила землепользования и застройки, подготовке и проведению публичных слушаний и общественных обсуждений по вопросам градостроительной деятельности на территории Тяжинского муниципального округа</w:t>
      </w:r>
    </w:p>
    <w:sectPr w:rsidR="00954723" w:rsidRPr="00954723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3A5" w:rsidRDefault="005A43A5" w:rsidP="00954723">
      <w:pPr>
        <w:spacing w:after="0" w:line="240" w:lineRule="auto"/>
      </w:pPr>
      <w:r>
        <w:separator/>
      </w:r>
    </w:p>
  </w:endnote>
  <w:endnote w:type="continuationSeparator" w:id="0">
    <w:p w:rsidR="005A43A5" w:rsidRDefault="005A43A5" w:rsidP="00954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3744910"/>
      <w:docPartObj>
        <w:docPartGallery w:val="Page Numbers (Bottom of Page)"/>
        <w:docPartUnique/>
      </w:docPartObj>
    </w:sdtPr>
    <w:sdtContent>
      <w:p w:rsidR="00954723" w:rsidRDefault="009547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954723" w:rsidRDefault="0095472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3A5" w:rsidRDefault="005A43A5" w:rsidP="00954723">
      <w:pPr>
        <w:spacing w:after="0" w:line="240" w:lineRule="auto"/>
      </w:pPr>
      <w:r>
        <w:separator/>
      </w:r>
    </w:p>
  </w:footnote>
  <w:footnote w:type="continuationSeparator" w:id="0">
    <w:p w:rsidR="005A43A5" w:rsidRDefault="005A43A5" w:rsidP="009547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A7D8D"/>
    <w:multiLevelType w:val="hybridMultilevel"/>
    <w:tmpl w:val="B4EE87B0"/>
    <w:lvl w:ilvl="0" w:tplc="70AE614A">
      <w:start w:val="8"/>
      <w:numFmt w:val="decimal"/>
      <w:lvlText w:val="%1)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EDB0E6C"/>
    <w:multiLevelType w:val="hybridMultilevel"/>
    <w:tmpl w:val="9946A07E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" w15:restartNumberingAfterBreak="0">
    <w:nsid w:val="184C4106"/>
    <w:multiLevelType w:val="hybridMultilevel"/>
    <w:tmpl w:val="29D673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094BF4"/>
    <w:multiLevelType w:val="hybridMultilevel"/>
    <w:tmpl w:val="1360964C"/>
    <w:lvl w:ilvl="0" w:tplc="F29CE28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6FB4272"/>
    <w:multiLevelType w:val="hybridMultilevel"/>
    <w:tmpl w:val="A8BEF6CC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3" w:hanging="360"/>
      </w:pPr>
    </w:lvl>
    <w:lvl w:ilvl="2" w:tplc="0419001B" w:tentative="1">
      <w:start w:val="1"/>
      <w:numFmt w:val="lowerRoman"/>
      <w:lvlText w:val="%3."/>
      <w:lvlJc w:val="right"/>
      <w:pPr>
        <w:ind w:left="2303" w:hanging="180"/>
      </w:pPr>
    </w:lvl>
    <w:lvl w:ilvl="3" w:tplc="0419000F" w:tentative="1">
      <w:start w:val="1"/>
      <w:numFmt w:val="decimal"/>
      <w:lvlText w:val="%4."/>
      <w:lvlJc w:val="left"/>
      <w:pPr>
        <w:ind w:left="3023" w:hanging="360"/>
      </w:pPr>
    </w:lvl>
    <w:lvl w:ilvl="4" w:tplc="04190019" w:tentative="1">
      <w:start w:val="1"/>
      <w:numFmt w:val="lowerLetter"/>
      <w:lvlText w:val="%5."/>
      <w:lvlJc w:val="left"/>
      <w:pPr>
        <w:ind w:left="3743" w:hanging="360"/>
      </w:pPr>
    </w:lvl>
    <w:lvl w:ilvl="5" w:tplc="0419001B" w:tentative="1">
      <w:start w:val="1"/>
      <w:numFmt w:val="lowerRoman"/>
      <w:lvlText w:val="%6."/>
      <w:lvlJc w:val="right"/>
      <w:pPr>
        <w:ind w:left="4463" w:hanging="180"/>
      </w:pPr>
    </w:lvl>
    <w:lvl w:ilvl="6" w:tplc="0419000F" w:tentative="1">
      <w:start w:val="1"/>
      <w:numFmt w:val="decimal"/>
      <w:lvlText w:val="%7."/>
      <w:lvlJc w:val="left"/>
      <w:pPr>
        <w:ind w:left="5183" w:hanging="360"/>
      </w:pPr>
    </w:lvl>
    <w:lvl w:ilvl="7" w:tplc="04190019" w:tentative="1">
      <w:start w:val="1"/>
      <w:numFmt w:val="lowerLetter"/>
      <w:lvlText w:val="%8."/>
      <w:lvlJc w:val="left"/>
      <w:pPr>
        <w:ind w:left="5903" w:hanging="360"/>
      </w:pPr>
    </w:lvl>
    <w:lvl w:ilvl="8" w:tplc="0419001B" w:tentative="1">
      <w:start w:val="1"/>
      <w:numFmt w:val="lowerRoman"/>
      <w:lvlText w:val="%9."/>
      <w:lvlJc w:val="right"/>
      <w:pPr>
        <w:ind w:left="6623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8D7"/>
    <w:rsid w:val="00037CA7"/>
    <w:rsid w:val="000933BD"/>
    <w:rsid w:val="00124559"/>
    <w:rsid w:val="001D448F"/>
    <w:rsid w:val="00264CC2"/>
    <w:rsid w:val="00312871"/>
    <w:rsid w:val="00345151"/>
    <w:rsid w:val="00345B14"/>
    <w:rsid w:val="00357E36"/>
    <w:rsid w:val="003C528A"/>
    <w:rsid w:val="00550CEB"/>
    <w:rsid w:val="005A43A5"/>
    <w:rsid w:val="005D1E24"/>
    <w:rsid w:val="00666620"/>
    <w:rsid w:val="006D28D7"/>
    <w:rsid w:val="007B0D94"/>
    <w:rsid w:val="0083712C"/>
    <w:rsid w:val="008643B3"/>
    <w:rsid w:val="008912BC"/>
    <w:rsid w:val="00923BBA"/>
    <w:rsid w:val="0095238F"/>
    <w:rsid w:val="00954723"/>
    <w:rsid w:val="009F19CE"/>
    <w:rsid w:val="00B54B17"/>
    <w:rsid w:val="00BD1CA1"/>
    <w:rsid w:val="00C0051F"/>
    <w:rsid w:val="00D75E0F"/>
    <w:rsid w:val="00ED0278"/>
    <w:rsid w:val="00F67179"/>
    <w:rsid w:val="00FF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39339"/>
  <w15:chartTrackingRefBased/>
  <w15:docId w15:val="{07D66B36-066C-4F33-950B-CE12F9116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B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BB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547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4723"/>
  </w:style>
  <w:style w:type="paragraph" w:styleId="a6">
    <w:name w:val="footer"/>
    <w:basedOn w:val="a"/>
    <w:link w:val="a7"/>
    <w:uiPriority w:val="99"/>
    <w:unhideWhenUsed/>
    <w:rsid w:val="009547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47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6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yazhi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tyazhi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2875</Words>
  <Characters>16390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Архитектор</cp:lastModifiedBy>
  <cp:revision>19</cp:revision>
  <dcterms:created xsi:type="dcterms:W3CDTF">2021-08-09T04:58:00Z</dcterms:created>
  <dcterms:modified xsi:type="dcterms:W3CDTF">2022-05-26T08:51:00Z</dcterms:modified>
</cp:coreProperties>
</file>