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AAE65F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7B549284" w14:textId="77777777" w:rsidR="0007412C" w:rsidRDefault="0007412C" w:rsidP="0007412C">
      <w:pPr>
        <w:keepNext/>
        <w:keepLines/>
        <w:ind w:right="-357"/>
        <w:rPr>
          <w:b/>
        </w:rPr>
      </w:pPr>
    </w:p>
    <w:p w14:paraId="7685C125" w14:textId="77777777" w:rsidR="0007412C" w:rsidRDefault="0007412C" w:rsidP="0007412C">
      <w:pPr>
        <w:keepNext/>
        <w:keepLines/>
        <w:ind w:right="-357"/>
        <w:rPr>
          <w:b/>
        </w:rPr>
      </w:pPr>
    </w:p>
    <w:p w14:paraId="044F9790" w14:textId="77777777" w:rsidR="0007412C" w:rsidRDefault="0007412C" w:rsidP="0007412C">
      <w:pPr>
        <w:keepNext/>
        <w:keepLines/>
        <w:ind w:right="-357"/>
        <w:rPr>
          <w:b/>
        </w:rPr>
      </w:pPr>
    </w:p>
    <w:p w14:paraId="7C76312C" w14:textId="77777777" w:rsidR="0007412C" w:rsidRDefault="0007412C" w:rsidP="0007412C">
      <w:pPr>
        <w:keepNext/>
        <w:keepLines/>
        <w:ind w:right="-357"/>
        <w:rPr>
          <w:b/>
        </w:rPr>
      </w:pPr>
    </w:p>
    <w:p w14:paraId="5D495839" w14:textId="77777777" w:rsidR="0007412C" w:rsidRDefault="0007412C" w:rsidP="0007412C">
      <w:pPr>
        <w:keepNext/>
        <w:keepLines/>
        <w:ind w:right="-357"/>
        <w:rPr>
          <w:b/>
        </w:rPr>
      </w:pPr>
    </w:p>
    <w:p w14:paraId="61CA6AA1" w14:textId="77777777" w:rsidR="0007412C" w:rsidRDefault="0007412C" w:rsidP="0007412C">
      <w:pPr>
        <w:keepNext/>
        <w:keepLines/>
        <w:ind w:right="-357"/>
        <w:rPr>
          <w:b/>
        </w:rPr>
      </w:pPr>
    </w:p>
    <w:p w14:paraId="2D69A038" w14:textId="77777777" w:rsidR="0007412C" w:rsidRDefault="0007412C" w:rsidP="0007412C">
      <w:pPr>
        <w:keepNext/>
        <w:keepLines/>
        <w:ind w:right="-357"/>
        <w:rPr>
          <w:b/>
        </w:rPr>
      </w:pPr>
    </w:p>
    <w:p w14:paraId="4834563D" w14:textId="77777777" w:rsidR="0007412C" w:rsidRDefault="0007412C" w:rsidP="0007412C">
      <w:pPr>
        <w:keepNext/>
        <w:keepLines/>
        <w:ind w:right="-357"/>
        <w:rPr>
          <w:b/>
        </w:rPr>
      </w:pPr>
    </w:p>
    <w:p w14:paraId="1ADD5075" w14:textId="77777777" w:rsidR="0007412C" w:rsidRDefault="0007412C" w:rsidP="0007412C">
      <w:pPr>
        <w:keepNext/>
        <w:keepLines/>
        <w:ind w:right="-357"/>
        <w:rPr>
          <w:b/>
        </w:rPr>
      </w:pPr>
    </w:p>
    <w:p w14:paraId="37645A5E" w14:textId="77777777" w:rsidR="0007412C" w:rsidRDefault="0007412C" w:rsidP="0007412C">
      <w:pPr>
        <w:keepNext/>
        <w:keepLines/>
        <w:ind w:right="-357"/>
        <w:rPr>
          <w:b/>
        </w:rPr>
      </w:pPr>
    </w:p>
    <w:p w14:paraId="1FEB95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BC0EEF5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239BF670" w14:textId="77777777" w:rsidR="0007412C" w:rsidRDefault="0007412C" w:rsidP="0007412C">
      <w:pPr>
        <w:jc w:val="center"/>
      </w:pPr>
    </w:p>
    <w:p w14:paraId="3149DA77" w14:textId="77777777" w:rsidR="0007412C" w:rsidRDefault="0007412C" w:rsidP="0007412C">
      <w:pPr>
        <w:jc w:val="center"/>
      </w:pPr>
    </w:p>
    <w:p w14:paraId="794ECE69" w14:textId="77777777" w:rsidR="0007412C" w:rsidRDefault="0007412C" w:rsidP="0007412C">
      <w:pPr>
        <w:jc w:val="center"/>
      </w:pPr>
    </w:p>
    <w:p w14:paraId="5F518169" w14:textId="77777777" w:rsidR="0007412C" w:rsidRDefault="0007412C" w:rsidP="0007412C">
      <w:pPr>
        <w:jc w:val="center"/>
      </w:pPr>
    </w:p>
    <w:p w14:paraId="54DE8F4E" w14:textId="77777777" w:rsidR="0007412C" w:rsidRDefault="0007412C" w:rsidP="0007412C">
      <w:pPr>
        <w:jc w:val="center"/>
      </w:pPr>
    </w:p>
    <w:p w14:paraId="792C8E55" w14:textId="6387DC17" w:rsidR="0007412C" w:rsidRPr="00DC6778" w:rsidRDefault="00E65058" w:rsidP="0007412C">
      <w:pPr>
        <w:jc w:val="center"/>
      </w:pPr>
      <w:r>
        <w:t xml:space="preserve">СХЕМА </w:t>
      </w:r>
      <w:r w:rsidR="0007412C" w:rsidRPr="00DC6778">
        <w:t xml:space="preserve">ТЕПЛОСНАБЖЕНИЯ </w:t>
      </w:r>
      <w:r w:rsidR="00855818">
        <w:t>ТЯЖИН</w:t>
      </w:r>
      <w:r w:rsidR="007162AB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7162AB">
        <w:t>2040</w:t>
      </w:r>
      <w:r w:rsidR="0007412C" w:rsidRPr="00DC6778">
        <w:t xml:space="preserve"> ГОДА</w:t>
      </w:r>
    </w:p>
    <w:p w14:paraId="3D5D3B68" w14:textId="77777777" w:rsidR="0007412C" w:rsidRPr="00DC6778" w:rsidRDefault="0007412C" w:rsidP="0007412C"/>
    <w:p w14:paraId="61319365" w14:textId="77777777" w:rsidR="003133B0" w:rsidRPr="00D36468" w:rsidRDefault="003133B0" w:rsidP="003133B0">
      <w:pPr>
        <w:jc w:val="center"/>
      </w:pPr>
      <w:r>
        <w:t>АКТУАЛИЗАЦИЯ НА 2026 ГОД</w:t>
      </w:r>
    </w:p>
    <w:p w14:paraId="45F066C1" w14:textId="77777777" w:rsidR="003133B0" w:rsidRPr="00DC6778" w:rsidRDefault="003133B0" w:rsidP="003133B0"/>
    <w:p w14:paraId="313473C9" w14:textId="77777777" w:rsidR="0007412C" w:rsidRDefault="00166B17" w:rsidP="005A03D5">
      <w:pPr>
        <w:jc w:val="both"/>
      </w:pPr>
      <w:r w:rsidRPr="00166B17">
        <w:t xml:space="preserve">Глава </w:t>
      </w:r>
      <w:r w:rsidR="00AE3E53" w:rsidRPr="00AE3E53">
        <w:t>11. Оценка надежности теплоснабжения</w:t>
      </w:r>
    </w:p>
    <w:p w14:paraId="444AACD4" w14:textId="77777777" w:rsidR="0007412C" w:rsidRDefault="0007412C" w:rsidP="0007412C"/>
    <w:p w14:paraId="7FD50D70" w14:textId="77777777" w:rsidR="0007412C" w:rsidRDefault="0007412C" w:rsidP="0007412C"/>
    <w:p w14:paraId="2B718C62" w14:textId="77777777" w:rsidR="0007412C" w:rsidRDefault="0007412C" w:rsidP="0007412C"/>
    <w:p w14:paraId="3E234778" w14:textId="77777777" w:rsidR="0007412C" w:rsidRDefault="0007412C" w:rsidP="0007412C"/>
    <w:p w14:paraId="6A79A573" w14:textId="77777777" w:rsidR="0007412C" w:rsidRDefault="0007412C" w:rsidP="0007412C"/>
    <w:p w14:paraId="57CD2B55" w14:textId="77777777" w:rsidR="0007412C" w:rsidRDefault="0007412C" w:rsidP="0007412C"/>
    <w:p w14:paraId="75042DB3" w14:textId="77777777" w:rsidR="0007412C" w:rsidRDefault="0007412C" w:rsidP="0007412C"/>
    <w:p w14:paraId="3C5A135B" w14:textId="77777777" w:rsidR="0007412C" w:rsidRDefault="0007412C" w:rsidP="0007412C"/>
    <w:p w14:paraId="66A5501D" w14:textId="77777777" w:rsidR="0007412C" w:rsidRDefault="0007412C" w:rsidP="0007412C"/>
    <w:p w14:paraId="6EFF625E" w14:textId="77777777" w:rsidR="0007412C" w:rsidRDefault="0007412C" w:rsidP="0007412C"/>
    <w:p w14:paraId="566D9753" w14:textId="77777777" w:rsidR="0007412C" w:rsidRDefault="0007412C" w:rsidP="0007412C"/>
    <w:p w14:paraId="455329A3" w14:textId="77777777" w:rsidR="0007412C" w:rsidRDefault="0007412C" w:rsidP="0007412C"/>
    <w:p w14:paraId="22712DEE" w14:textId="77777777" w:rsidR="0007412C" w:rsidRDefault="0007412C" w:rsidP="0007412C"/>
    <w:p w14:paraId="6AFBC386" w14:textId="77777777" w:rsidR="0007412C" w:rsidRDefault="0007412C" w:rsidP="0007412C"/>
    <w:p w14:paraId="5788D122" w14:textId="77777777" w:rsidR="0007412C" w:rsidRDefault="0007412C" w:rsidP="0007412C"/>
    <w:p w14:paraId="36CBDD18" w14:textId="77777777" w:rsidR="0007412C" w:rsidRDefault="0007412C" w:rsidP="0007412C"/>
    <w:p w14:paraId="45EDB018" w14:textId="77777777" w:rsidR="0007412C" w:rsidRPr="00DC6778" w:rsidRDefault="0007412C" w:rsidP="0007412C"/>
    <w:p w14:paraId="4A896268" w14:textId="77777777" w:rsidR="0007412C" w:rsidRPr="00DC6778" w:rsidRDefault="0007412C" w:rsidP="0007412C"/>
    <w:p w14:paraId="139119E2" w14:textId="77777777" w:rsidR="0007412C" w:rsidRPr="00DC6778" w:rsidRDefault="0007412C" w:rsidP="0007412C"/>
    <w:p w14:paraId="409AAE5F" w14:textId="77777777" w:rsidR="0007412C" w:rsidRPr="00DC6778" w:rsidRDefault="0007412C" w:rsidP="0007412C"/>
    <w:p w14:paraId="09203FFE" w14:textId="77777777" w:rsidR="0007412C" w:rsidRPr="00DC6778" w:rsidRDefault="0007412C" w:rsidP="0007412C"/>
    <w:p w14:paraId="35439FB5" w14:textId="77777777" w:rsidR="0007412C" w:rsidRPr="00DC6778" w:rsidRDefault="0007412C" w:rsidP="0007412C"/>
    <w:p w14:paraId="7E52B193" w14:textId="77777777" w:rsidR="0007412C" w:rsidRPr="00DC6778" w:rsidRDefault="0007412C" w:rsidP="0007412C"/>
    <w:p w14:paraId="457357E7" w14:textId="77777777" w:rsidR="0007412C" w:rsidRPr="00DC6778" w:rsidRDefault="0007412C" w:rsidP="0007412C"/>
    <w:p w14:paraId="75000A5D" w14:textId="77777777" w:rsidR="0007412C" w:rsidRPr="00DC6778" w:rsidRDefault="0007412C" w:rsidP="0007412C"/>
    <w:p w14:paraId="1D9A7CA3" w14:textId="77777777" w:rsidR="0007412C" w:rsidRPr="00DC6778" w:rsidRDefault="0007412C" w:rsidP="0007412C"/>
    <w:p w14:paraId="6E4493BD" w14:textId="061C65DA" w:rsidR="00FB36D9" w:rsidRPr="00E314CD" w:rsidRDefault="00FB36D9" w:rsidP="00FB36D9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855818">
        <w:t>Тяжин</w:t>
      </w:r>
      <w:r w:rsidRPr="00FE122E">
        <w:t>ский</w:t>
      </w:r>
      <w:r w:rsidRPr="00E314CD">
        <w:t xml:space="preserve"> 202</w:t>
      </w:r>
      <w:bookmarkEnd w:id="2"/>
      <w:r w:rsidR="003133B0">
        <w:t>5</w:t>
      </w:r>
    </w:p>
    <w:bookmarkEnd w:id="3"/>
    <w:p w14:paraId="4A5DD26C" w14:textId="77777777" w:rsidR="00E2109F" w:rsidRPr="00CC14EB" w:rsidRDefault="00E2109F" w:rsidP="00CC14EB">
      <w:pPr>
        <w:keepNext/>
        <w:keepLines/>
        <w:jc w:val="center"/>
        <w:rPr>
          <w:b/>
        </w:rPr>
      </w:pPr>
      <w:r w:rsidRPr="00CC14EB">
        <w:rPr>
          <w:b/>
        </w:rPr>
        <w:lastRenderedPageBreak/>
        <w:t>Содержание</w:t>
      </w:r>
    </w:p>
    <w:p w14:paraId="0C5E478A" w14:textId="77777777" w:rsidR="00E2109F" w:rsidRPr="00CC14EB" w:rsidRDefault="00E2109F" w:rsidP="00CC14EB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2369B60D" w14:textId="77777777" w:rsidR="00652C8D" w:rsidRPr="00652C8D" w:rsidRDefault="004A5649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r w:rsidRPr="00652C8D">
        <w:rPr>
          <w:rStyle w:val="a6"/>
          <w:sz w:val="22"/>
          <w:szCs w:val="24"/>
        </w:rPr>
        <w:fldChar w:fldCharType="begin"/>
      </w:r>
      <w:r w:rsidRPr="00652C8D">
        <w:rPr>
          <w:rStyle w:val="a6"/>
          <w:sz w:val="22"/>
          <w:szCs w:val="24"/>
        </w:rPr>
        <w:instrText xml:space="preserve"> TOC \o "1-3" \h \z \u </w:instrText>
      </w:r>
      <w:r w:rsidRPr="00652C8D">
        <w:rPr>
          <w:rStyle w:val="a6"/>
          <w:sz w:val="22"/>
          <w:szCs w:val="24"/>
        </w:rPr>
        <w:fldChar w:fldCharType="separate"/>
      </w:r>
      <w:hyperlink w:anchor="_Toc135896846" w:history="1">
        <w:r w:rsidR="00652C8D" w:rsidRPr="00652C8D">
          <w:rPr>
            <w:rStyle w:val="a6"/>
            <w:sz w:val="24"/>
          </w:rPr>
          <w:t>1. Общие положения.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_Toc135896846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FC398A">
          <w:rPr>
            <w:webHidden/>
            <w:sz w:val="24"/>
          </w:rPr>
          <w:t>3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2979D1C3" w14:textId="77777777" w:rsidR="00652C8D" w:rsidRPr="00652C8D" w:rsidRDefault="00947ACC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35896847" w:history="1">
        <w:r w:rsidR="00652C8D" w:rsidRPr="00652C8D">
          <w:rPr>
            <w:rStyle w:val="a6"/>
            <w:sz w:val="24"/>
          </w:rPr>
          <w:t>2. Результаты расчета показателей надежности.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_Toc135896847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FC398A">
          <w:rPr>
            <w:webHidden/>
            <w:sz w:val="24"/>
          </w:rPr>
          <w:t>6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4170F2CB" w14:textId="6A311AFF" w:rsidR="00652C8D" w:rsidRPr="00652C8D" w:rsidRDefault="00947ACC" w:rsidP="001C4834">
      <w:pPr>
        <w:pStyle w:val="11"/>
        <w:spacing w:line="240" w:lineRule="auto"/>
        <w:rPr>
          <w:rFonts w:asciiTheme="minorHAnsi" w:eastAsiaTheme="minorEastAsia" w:hAnsiTheme="minorHAnsi" w:cstheme="minorBidi"/>
          <w:sz w:val="20"/>
          <w:szCs w:val="22"/>
        </w:rPr>
      </w:pPr>
      <w:hyperlink w:anchor="_Toc135896848" w:history="1">
        <w:r w:rsidR="00652C8D" w:rsidRPr="00652C8D">
          <w:rPr>
            <w:rStyle w:val="a6"/>
            <w:sz w:val="24"/>
          </w:rPr>
          <w:t>3. Разработка сценариев развития аварий в системах теплоснабжения с моделированием гидравлических режимов работы таких систем, в том числе при отказе элементов тепловых сетей и при аварийных режимах работы теплоснабжения, связанных с прекращением подачи тепловой энергии</w:t>
        </w:r>
        <w:r w:rsidR="00652C8D" w:rsidRPr="00652C8D">
          <w:rPr>
            <w:webHidden/>
            <w:sz w:val="24"/>
          </w:rPr>
          <w:tab/>
        </w:r>
        <w:r w:rsidR="00652C8D" w:rsidRPr="00652C8D">
          <w:rPr>
            <w:webHidden/>
            <w:sz w:val="24"/>
          </w:rPr>
          <w:fldChar w:fldCharType="begin"/>
        </w:r>
        <w:r w:rsidR="00652C8D" w:rsidRPr="00652C8D">
          <w:rPr>
            <w:webHidden/>
            <w:sz w:val="24"/>
          </w:rPr>
          <w:instrText xml:space="preserve"> PAGEREF _Toc135896848 \h </w:instrText>
        </w:r>
        <w:r w:rsidR="00652C8D" w:rsidRPr="00652C8D">
          <w:rPr>
            <w:webHidden/>
            <w:sz w:val="24"/>
          </w:rPr>
        </w:r>
        <w:r w:rsidR="00652C8D" w:rsidRPr="00652C8D">
          <w:rPr>
            <w:webHidden/>
            <w:sz w:val="24"/>
          </w:rPr>
          <w:fldChar w:fldCharType="separate"/>
        </w:r>
        <w:r w:rsidR="00FC398A">
          <w:rPr>
            <w:webHidden/>
            <w:sz w:val="24"/>
          </w:rPr>
          <w:t>12</w:t>
        </w:r>
        <w:r w:rsidR="00652C8D" w:rsidRPr="00652C8D">
          <w:rPr>
            <w:webHidden/>
            <w:sz w:val="24"/>
          </w:rPr>
          <w:fldChar w:fldCharType="end"/>
        </w:r>
      </w:hyperlink>
    </w:p>
    <w:p w14:paraId="25AC73BF" w14:textId="77777777" w:rsidR="004A5649" w:rsidRPr="00CC14EB" w:rsidRDefault="004A5649" w:rsidP="001C4834">
      <w:pPr>
        <w:pStyle w:val="11"/>
        <w:spacing w:line="240" w:lineRule="auto"/>
        <w:rPr>
          <w:sz w:val="24"/>
          <w:szCs w:val="24"/>
        </w:rPr>
      </w:pPr>
      <w:r w:rsidRPr="00652C8D">
        <w:rPr>
          <w:rStyle w:val="a6"/>
          <w:sz w:val="22"/>
          <w:szCs w:val="24"/>
        </w:rPr>
        <w:fldChar w:fldCharType="end"/>
      </w:r>
    </w:p>
    <w:p w14:paraId="63E13762" w14:textId="77777777" w:rsidR="00554ED4" w:rsidRPr="00CC14EB" w:rsidRDefault="00941871" w:rsidP="00CC14EB">
      <w:pPr>
        <w:pStyle w:val="1"/>
        <w:spacing w:line="240" w:lineRule="auto"/>
        <w:rPr>
          <w:sz w:val="24"/>
          <w:szCs w:val="24"/>
        </w:rPr>
      </w:pPr>
      <w:r w:rsidRPr="00CC14EB">
        <w:rPr>
          <w:sz w:val="24"/>
          <w:szCs w:val="24"/>
        </w:rPr>
        <w:br w:type="page"/>
      </w:r>
      <w:bookmarkStart w:id="4" w:name="_Toc356394911"/>
    </w:p>
    <w:p w14:paraId="52169200" w14:textId="77777777" w:rsidR="00605474" w:rsidRPr="00CC14EB" w:rsidRDefault="00605474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135896846"/>
      <w:bookmarkEnd w:id="4"/>
      <w:r w:rsidRPr="00CC14EB">
        <w:rPr>
          <w:sz w:val="24"/>
          <w:szCs w:val="24"/>
          <w:lang w:val="ru-RU"/>
        </w:rPr>
        <w:t>1. Общие положения.</w:t>
      </w:r>
      <w:bookmarkEnd w:id="5"/>
    </w:p>
    <w:p w14:paraId="46EBFD51" w14:textId="77777777" w:rsidR="00340A50" w:rsidRPr="00CC14EB" w:rsidRDefault="00340A50" w:rsidP="00CC14EB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661D4CE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требования к надёжности теплоснабжения установлены в СП 124.13330.2012 «Свод правил. Тепловые сети. Актуализированная редакция СНиП 41-02-2003» в части пунктов 6.25-6.30 раздела «Надежность».</w:t>
      </w:r>
    </w:p>
    <w:p w14:paraId="522DCE82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 СП 124.13330.2012 надежность теплоснабжения определяется по способности проектируемых и действующих источников тепловой энергии, тепловых сетей и в целом систем централизованного теплоснабжения обеспечивать в течение заданного времени требуемые режимы, параметры и качество теплоснабжения (отопления, вентиляции, горячего водоснабжения, а также технологических потребностей пред-приятий в паре и горячей воде) обеспечивать нормативные показатели ВБР [Р], коэффициент готовности [Кг], живучести [Ж].</w:t>
      </w:r>
    </w:p>
    <w:p w14:paraId="42582BB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безотказности тепловых сетей обеспечиваются следующими мероприятиями:</w:t>
      </w:r>
    </w:p>
    <w:p w14:paraId="4B92DBAF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установлением предельно допустимой длины нерезервированных участков теплопроводов (тупиковых, радиальных, транзитных) до каждого потребителя или теплового пункта;</w:t>
      </w:r>
    </w:p>
    <w:p w14:paraId="5C02A33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местом размещения резервных трубопроводных связей между радиальными теплопроводами;</w:t>
      </w:r>
    </w:p>
    <w:p w14:paraId="6C3D2CC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диаметров выбираемых при проектировании новых или ре-конструируемых существующих теплопроводов для обеспечения резервной подачи теплоты потребителям при отказах;</w:t>
      </w:r>
    </w:p>
    <w:p w14:paraId="01EAE0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необходимость замены на конкретных участках конструкций тепловых сетей и теплопроводов на более надежные, а также обоснованность перехода на надземную или тоннельную прокладку;</w:t>
      </w:r>
    </w:p>
    <w:p w14:paraId="2AC2A9E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очередность ремонтов и замен теплопроводов, частично или полностью утративших свой ресурс.</w:t>
      </w:r>
    </w:p>
    <w:p w14:paraId="08FCCE4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показателей системы с учетом надежности должен производиться для каждого потребителя. При этом минимально допустимые показатели ВБР следует принимать для:</w:t>
      </w:r>
    </w:p>
    <w:p w14:paraId="6583201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источника тепловой энергии Р</w:t>
      </w:r>
      <w:r w:rsidRPr="00CC14EB">
        <w:rPr>
          <w:sz w:val="24"/>
          <w:szCs w:val="24"/>
          <w:vertAlign w:val="subscript"/>
          <w:lang w:bidi="ru-RU"/>
        </w:rPr>
        <w:t>ит</w:t>
      </w:r>
      <w:r w:rsidRPr="00CC14EB">
        <w:rPr>
          <w:sz w:val="24"/>
          <w:szCs w:val="24"/>
          <w:lang w:bidi="ru-RU"/>
        </w:rPr>
        <w:t xml:space="preserve"> = 0,97;</w:t>
      </w:r>
    </w:p>
    <w:p w14:paraId="7273BE9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тепловых сетей Р</w:t>
      </w:r>
      <w:r w:rsidRPr="00CC14EB">
        <w:rPr>
          <w:sz w:val="24"/>
          <w:szCs w:val="24"/>
          <w:vertAlign w:val="subscript"/>
          <w:lang w:bidi="ru-RU"/>
        </w:rPr>
        <w:t>тс</w:t>
      </w:r>
      <w:r w:rsidRPr="00CC14EB">
        <w:rPr>
          <w:sz w:val="24"/>
          <w:szCs w:val="24"/>
          <w:lang w:bidi="ru-RU"/>
        </w:rPr>
        <w:t xml:space="preserve"> = 0,9;</w:t>
      </w:r>
    </w:p>
    <w:p w14:paraId="5D63A0B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потребителя теплоты Р</w:t>
      </w:r>
      <w:r w:rsidRPr="00CC14EB">
        <w:rPr>
          <w:sz w:val="24"/>
          <w:szCs w:val="24"/>
          <w:vertAlign w:val="subscript"/>
          <w:lang w:bidi="ru-RU"/>
        </w:rPr>
        <w:t>пт</w:t>
      </w:r>
      <w:r w:rsidRPr="00CC14EB">
        <w:rPr>
          <w:sz w:val="24"/>
          <w:szCs w:val="24"/>
          <w:lang w:bidi="ru-RU"/>
        </w:rPr>
        <w:t xml:space="preserve"> = 0,99;</w:t>
      </w:r>
    </w:p>
    <w:p w14:paraId="5218674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СЦТ в целом Р</w:t>
      </w:r>
      <w:r w:rsidRPr="00CC14EB">
        <w:rPr>
          <w:sz w:val="24"/>
          <w:szCs w:val="24"/>
          <w:vertAlign w:val="subscript"/>
          <w:lang w:bidi="ru-RU"/>
        </w:rPr>
        <w:t>сцт</w:t>
      </w:r>
      <w:r w:rsidRPr="00CC14EB">
        <w:rPr>
          <w:sz w:val="24"/>
          <w:szCs w:val="24"/>
          <w:lang w:bidi="ru-RU"/>
        </w:rPr>
        <w:t xml:space="preserve"> = 0,9x0,97x0,99 = 0,86.</w:t>
      </w:r>
    </w:p>
    <w:p w14:paraId="0D3E61B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Готовность системы теплоснабжения к исправной работе в течение отопительного периода определяется по числу часов ожидания готовности: источника теплоты, тепловых сетей, потребителей теплоты, а также - числу часов нерасчетных температур наружного воздуха в данной местности.</w:t>
      </w:r>
    </w:p>
    <w:p w14:paraId="2D366971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Минимально допустимый показатель готовности СЦТ к исправной работе К</w:t>
      </w:r>
      <w:r w:rsidRPr="00CC14EB">
        <w:rPr>
          <w:sz w:val="24"/>
          <w:szCs w:val="24"/>
          <w:vertAlign w:val="subscript"/>
          <w:lang w:bidi="ru-RU"/>
        </w:rPr>
        <w:t>г</w:t>
      </w:r>
      <w:r w:rsidRPr="00CC14EB">
        <w:rPr>
          <w:sz w:val="24"/>
          <w:szCs w:val="24"/>
          <w:lang w:bidi="ru-RU"/>
        </w:rPr>
        <w:t xml:space="preserve"> принимается 0,97.</w:t>
      </w:r>
    </w:p>
    <w:p w14:paraId="1B77D8F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Нормативные показатели готовности систем теплоснабжения обеспечиваются следующими мероприятиями:</w:t>
      </w:r>
    </w:p>
    <w:p w14:paraId="5FCC199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готовностью СЦТ к отопительному сезону;</w:t>
      </w:r>
    </w:p>
    <w:p w14:paraId="33FE4165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достаточностью установленной (располагаемой) тепловой мощности источника тепловой энергии для обеспечения исправного функционирования СЦТ при нерасчетных похолоданиях;</w:t>
      </w:r>
    </w:p>
    <w:p w14:paraId="3C1F987B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способностью тепловых сетей обеспечить исправное функционирование СЦТ при нерасчетных похолоданиях;</w:t>
      </w:r>
    </w:p>
    <w:p w14:paraId="232989E4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организационными и техническими мерами, необходимые для обеспечения исправного функционирования СЦТ на уровне заданной готовности;</w:t>
      </w:r>
    </w:p>
    <w:p w14:paraId="0B9BB6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максимально допустимым числом часов готовности для источника тепловой энергии.</w:t>
      </w:r>
    </w:p>
    <w:p w14:paraId="6FA9186A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Потребители теплоты по надежности теплоснабжения делятся на три категории:</w:t>
      </w:r>
    </w:p>
    <w:p w14:paraId="451A979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Первая категория - потребители, не допускающие перерывов в подаче расчетного количества теплоты и снижения температуры воздуха в помещениях ниже предусмотренных ГОСТ 30494.</w:t>
      </w:r>
    </w:p>
    <w:p w14:paraId="28354F4C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Например, больницы, родильные дома, детские дошкольные учреждения с круглосуточным пребыванием детей, картинные галереи, химические и специальные производства, шахты и т.п.</w:t>
      </w:r>
    </w:p>
    <w:p w14:paraId="202FE43D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Вторая категория - потребители, допускающие снижение температуры в отапливаемых помещениях на период ликвидации аварии, но не более 54 ч:</w:t>
      </w:r>
    </w:p>
    <w:p w14:paraId="6853B287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жилых и общественных зданий до +12 °С;</w:t>
      </w:r>
    </w:p>
    <w:p w14:paraId="6DF4D1FC" w14:textId="77777777" w:rsidR="00AE3E53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•</w:t>
      </w:r>
      <w:r w:rsidRPr="00CC14EB">
        <w:rPr>
          <w:sz w:val="24"/>
          <w:szCs w:val="24"/>
          <w:lang w:bidi="ru-RU"/>
        </w:rPr>
        <w:tab/>
        <w:t>промышленных зданий до +8 °С.</w:t>
      </w:r>
    </w:p>
    <w:p w14:paraId="7681CA75" w14:textId="20F10238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В таблице №1 представлена информация об обеспеченности котельных резервным электроснабжением, водоснабжением.</w:t>
      </w:r>
    </w:p>
    <w:p w14:paraId="064F07F5" w14:textId="7777777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3D491C9E" w14:textId="77777777" w:rsidR="000668CE" w:rsidRDefault="000668CE" w:rsidP="000668CE">
      <w:pPr>
        <w:pStyle w:val="2d"/>
        <w:numPr>
          <w:ilvl w:val="0"/>
          <w:numId w:val="18"/>
        </w:numPr>
        <w:spacing w:line="240" w:lineRule="auto"/>
        <w:jc w:val="right"/>
        <w:rPr>
          <w:sz w:val="24"/>
          <w:szCs w:val="24"/>
          <w:lang w:bidi="ru-RU"/>
        </w:rPr>
      </w:pPr>
    </w:p>
    <w:p w14:paraId="6782DB07" w14:textId="76B9499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>Оценка надежности систем теплоснабжения</w:t>
      </w:r>
    </w:p>
    <w:p w14:paraId="6358FA2F" w14:textId="77777777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tbl>
      <w:tblPr>
        <w:tblW w:w="98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12"/>
        <w:gridCol w:w="851"/>
        <w:gridCol w:w="1079"/>
        <w:gridCol w:w="905"/>
        <w:gridCol w:w="851"/>
        <w:gridCol w:w="567"/>
        <w:gridCol w:w="708"/>
        <w:gridCol w:w="993"/>
      </w:tblGrid>
      <w:tr w:rsidR="003133B0" w14:paraId="10E95515" w14:textId="77777777" w:rsidTr="003133B0">
        <w:trPr>
          <w:trHeight w:val="720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EDF9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590E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котельной</w:t>
            </w:r>
          </w:p>
        </w:tc>
        <w:tc>
          <w:tcPr>
            <w:tcW w:w="2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4EC5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Наличие резервного (есть/нет)</w:t>
            </w:r>
          </w:p>
        </w:tc>
        <w:tc>
          <w:tcPr>
            <w:tcW w:w="2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AF00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Ориентировочная стоимость организации резервного, тыс. руб.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F778F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Укомплектованность котельных ремонтным персоналом</w:t>
            </w:r>
          </w:p>
        </w:tc>
      </w:tr>
      <w:tr w:rsidR="003133B0" w14:paraId="25EA512D" w14:textId="77777777" w:rsidTr="003133B0">
        <w:trPr>
          <w:trHeight w:val="960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271D1EE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38F865B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2244D" w14:textId="7C6DA00B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Электрос-набжения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7969B" w14:textId="47A31B43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Водос-набжения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9A33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топлива (указать вид резервного топлдива)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7EFFD" w14:textId="47565AF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Электрос-набжения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EA9C8" w14:textId="4C806362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Водос-набжения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43493" w14:textId="79809B04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Топ-лива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1B9DB" w14:textId="39FD7BDE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норма-тиву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3C0DA" w14:textId="0ABE1A24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Факти-ческая</w:t>
            </w:r>
          </w:p>
        </w:tc>
      </w:tr>
      <w:tr w:rsidR="003133B0" w14:paraId="0705481A" w14:textId="77777777" w:rsidTr="003133B0">
        <w:trPr>
          <w:trHeight w:val="288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8E71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3133B0" w14:paraId="4E1C16AD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BC78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11E407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65A8B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05B1C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829FA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327FB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B3B7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0635B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7079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A22F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210</w:t>
            </w:r>
          </w:p>
        </w:tc>
      </w:tr>
      <w:tr w:rsidR="003133B0" w14:paraId="2DC55F2C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EC67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316282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CD86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817E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9E33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F91B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5412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0D60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7BE824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980A0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44D33B2C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0F06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737BF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725F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295FC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4B714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504B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381A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0D57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A9A66C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624A90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719D2F3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91DE0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0751C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98BA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8FC01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9093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72B10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D7E8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EB007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17DBAC2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72830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81901ED" w14:textId="77777777" w:rsidTr="003133B0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BE969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3B7F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D5062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59B8F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9E1E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FD273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6A5A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9DB96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DDA38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9D7D52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4622C4E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BA2E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54A45F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2BC6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2D13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06F3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6603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6581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CEBEC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A79B042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6BB741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4B1FB093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A713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5623B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64DD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1449B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C651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00AD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D876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FEFA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628C75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573EB8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28ABA407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C5CE0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7D6EC1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ED34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CB491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FE78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21D64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6FA8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6BDF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B93EA7B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4973A7D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63E1D557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C0797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154D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0072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BE6D1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6BA54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0332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A6B53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296E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FE333C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A45D3F8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24A647AE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25B5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8338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D06E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F7FD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97CA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103E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006A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BAB4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3A78E21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0443B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49002B42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8984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96D33B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2467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525E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B17D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F203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3752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2E80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45AFD1F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1AD862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9BD1A49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8597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C356B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FA1CE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33A8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A50B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79BB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7D21B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2E40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37216F8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AE7CD5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F74C771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6254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10EED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D676C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7CAF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17C2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4E6F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E7DC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D386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C48BFD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DF447D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FD460BA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406B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51FA4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AB22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09B5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536E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7DB0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B5A7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956E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2F88C9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435D260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299BE7DA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8F8DB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CB6FF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4FE5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F630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68ED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351E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91B4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833E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9FC1F3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45D22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5F3454F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A6D5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E15F99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D44E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82C7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FF1BC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8E0B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1439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9D3E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743815C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3C69FF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80E739C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6B03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939AAD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A1D77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4749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8A3FD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C0EE2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D4B7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4493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83A16B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786C3B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5167DA4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5E96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8739E8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542E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5B9D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D85AF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7272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5C03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7C990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F08B76F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C71CEC7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013E6320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DEABC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10221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B8A1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DC05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7B81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E544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44D0C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B6FF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2D222D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8EF449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07995C85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D647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B51382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A507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AD06B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8A56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F30E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49DE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4AB4E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390B0A2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790C318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34C0232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7F03E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5877E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EBA6B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6BDC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C31B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4E5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371C8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F341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068E8BFC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59D016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2C3B0120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D04F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4588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573A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3DA57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C065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AE23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94FF7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96DD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B98BE3B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DC6BC8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B640CEF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52C43C" w14:textId="45F528E8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3F0ABD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BBF70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C102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50B5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14B58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44C1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28792F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BDBD98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91F2890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2ECDBDB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0E086" w14:textId="52D30E0B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C25B43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3C001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9B5B8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D05AC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F694F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A7BCAA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FD8BB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FE6C486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30E33FA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4B9D9B2D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B38D3" w14:textId="6131A618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FCF72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460542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47B57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C66B0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3C3C9D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EE223C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4316A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E086C47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42E9F2F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02A3C09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56E3A9" w14:textId="34C74625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68D430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110C7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0D65E1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A3C70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D440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E82C0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E77DD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1793945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296D9B1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9F3C6C5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DEBDA" w14:textId="73E86E56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DE815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D37F5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8930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DA2CD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B66D8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B5342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F75AA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371FA5C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69E8226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6BCD6F5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D3AAD" w14:textId="7553B9F5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0C0C9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0B2D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AABF1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53065A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27A7AD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870C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EBC02A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2837C960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F35319A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2E998463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F5225" w14:textId="517D2C23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4F0073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D11FA7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84EB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B19946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212DC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A424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DC57B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54DED27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98FD98B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590AA2F4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88A1A" w14:textId="5A306FF0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6F3DD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D65F1F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0BE93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F1C0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411BD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95289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00134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6DAADA8A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E8ED83E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0AC77CA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1A6214" w14:textId="1D59D743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16145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D8343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16A18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002DE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AEAEC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32544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9911F" w14:textId="77777777" w:rsidR="003133B0" w:rsidRDefault="003133B0" w:rsidP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B712FEB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0484C86" w14:textId="77777777" w:rsidR="003133B0" w:rsidRDefault="003133B0" w:rsidP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310917A3" w14:textId="77777777" w:rsidTr="003133B0">
        <w:trPr>
          <w:trHeight w:val="288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7C425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ООО «Энергоснаб»</w:t>
            </w:r>
          </w:p>
        </w:tc>
      </w:tr>
      <w:tr w:rsidR="003133B0" w14:paraId="6BD9953D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C858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FA9608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A878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DF89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07B68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2B09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6E40C4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76ED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47E4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0C746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</w:t>
            </w:r>
          </w:p>
        </w:tc>
      </w:tr>
      <w:tr w:rsidR="003133B0" w14:paraId="40714B16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3F237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18CFD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CA9530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A0CA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4680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282DC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05B6B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0001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54C08BF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9C61DC7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6AB51918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A652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6908A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№1, пгт. Тяжинский, ул. Октябрьская 33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43A0A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7DC9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5B11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6C5D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8FF1A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6E19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1B787D93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8763AA7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4FF6E8C" w14:textId="77777777" w:rsidTr="003133B0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09472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9BB462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63B458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A7C45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4E36E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9D6C4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508FC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89BE9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4B721296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14:paraId="723FCF45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</w:p>
        </w:tc>
      </w:tr>
      <w:tr w:rsidR="003133B0" w14:paraId="1C45E261" w14:textId="77777777" w:rsidTr="003133B0">
        <w:trPr>
          <w:trHeight w:val="288"/>
        </w:trPr>
        <w:tc>
          <w:tcPr>
            <w:tcW w:w="98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0BAAA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ЗАО «Тяжинское ДРСУ»</w:t>
            </w:r>
          </w:p>
        </w:tc>
      </w:tr>
      <w:tr w:rsidR="003133B0" w14:paraId="687344B1" w14:textId="77777777" w:rsidTr="003133B0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A55D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AFDB4" w14:textId="77777777" w:rsidR="003133B0" w:rsidRDefault="003133B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Котельная «Тяжинское ДРСУ»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3C6DE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122BF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EA2AD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337D8C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42E43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FA85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9EFF1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76BE66" w14:textId="77777777" w:rsid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</w:tbl>
    <w:p w14:paraId="58EEEB5E" w14:textId="77777777" w:rsidR="000668CE" w:rsidRPr="00CC14EB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2D213A9F" w14:textId="77777777" w:rsidR="000668CE" w:rsidRDefault="000668CE" w:rsidP="000668CE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В рамках разработки схемы теплоснабжения предлагается включить мероприятия, направленные на повышение надежности систем теплоснабжения. </w:t>
      </w:r>
    </w:p>
    <w:p w14:paraId="4E479D5B" w14:textId="7F69C393" w:rsidR="000668CE" w:rsidRPr="000668CE" w:rsidRDefault="000668CE" w:rsidP="000668CE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>
        <w:rPr>
          <w:sz w:val="24"/>
          <w:szCs w:val="24"/>
          <w:lang w:bidi="ru-RU"/>
        </w:rPr>
        <w:t xml:space="preserve">Указанные мероприятия </w:t>
      </w:r>
      <w:r w:rsidRPr="000668CE">
        <w:rPr>
          <w:sz w:val="24"/>
          <w:szCs w:val="24"/>
          <w:lang w:bidi="ru-RU"/>
        </w:rPr>
        <w:t>отражены</w:t>
      </w:r>
      <w:r>
        <w:rPr>
          <w:sz w:val="24"/>
          <w:szCs w:val="24"/>
          <w:lang w:bidi="ru-RU"/>
        </w:rPr>
        <w:t xml:space="preserve"> в </w:t>
      </w:r>
      <w:r w:rsidRPr="000668CE">
        <w:rPr>
          <w:sz w:val="24"/>
          <w:szCs w:val="24"/>
          <w:lang w:bidi="ru-RU"/>
        </w:rPr>
        <w:t xml:space="preserve">Главе 7. </w:t>
      </w:r>
      <w:r>
        <w:rPr>
          <w:sz w:val="24"/>
          <w:szCs w:val="24"/>
          <w:lang w:bidi="ru-RU"/>
        </w:rPr>
        <w:t>«</w:t>
      </w:r>
      <w:r w:rsidRPr="000668CE">
        <w:rPr>
          <w:sz w:val="24"/>
          <w:szCs w:val="24"/>
          <w:lang w:bidi="ru-RU"/>
        </w:rPr>
        <w:t>Предложения по строительству, реконструкции, техническому перевооружению и (или) модернизации источников тепловой энергии</w:t>
      </w:r>
      <w:r>
        <w:rPr>
          <w:sz w:val="24"/>
          <w:szCs w:val="24"/>
          <w:lang w:bidi="ru-RU"/>
        </w:rPr>
        <w:t>».</w:t>
      </w:r>
    </w:p>
    <w:p w14:paraId="2C76B40D" w14:textId="79BC77AA" w:rsidR="000668CE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1947E16F" w14:textId="77777777" w:rsidR="000668CE" w:rsidRPr="00CC14EB" w:rsidRDefault="000668CE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</w:p>
    <w:p w14:paraId="31DE8FCB" w14:textId="77777777" w:rsidR="00345C19" w:rsidRDefault="00345C19">
      <w:pPr>
        <w:rPr>
          <w:b/>
          <w:lang w:eastAsia="x-none"/>
        </w:rPr>
      </w:pPr>
      <w:bookmarkStart w:id="6" w:name="_Toc135896847"/>
      <w:r>
        <w:br w:type="page"/>
      </w:r>
    </w:p>
    <w:p w14:paraId="08ACC084" w14:textId="0CEE6D2A" w:rsidR="00AE3E53" w:rsidRPr="00CC14EB" w:rsidRDefault="00AE3E53" w:rsidP="00CC14EB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r w:rsidRPr="00CC14EB">
        <w:rPr>
          <w:sz w:val="24"/>
          <w:szCs w:val="24"/>
          <w:lang w:val="ru-RU"/>
        </w:rPr>
        <w:t>2. Результаты расчета показателей надежности.</w:t>
      </w:r>
      <w:bookmarkEnd w:id="6"/>
    </w:p>
    <w:p w14:paraId="66624997" w14:textId="77777777" w:rsidR="00AE3E53" w:rsidRPr="00CC14EB" w:rsidRDefault="00AE3E53" w:rsidP="00CC14EB">
      <w:pPr>
        <w:rPr>
          <w:lang w:eastAsia="x-none"/>
        </w:rPr>
      </w:pPr>
    </w:p>
    <w:p w14:paraId="63AE0430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Расчет надежности тепловых сетей выполнялся в соответствии с «Методическими указаниями по разработке схем теплоснабжения», утвержденными приказом Минэнерго №212 от 05.03.2019 г. </w:t>
      </w:r>
    </w:p>
    <w:p w14:paraId="25E39994" w14:textId="77777777" w:rsidR="00813A72" w:rsidRPr="00CC14EB" w:rsidRDefault="00813A72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Согласно данным представленными РСО, нарушений в работе тепловых сетей не зафиксировано.</w:t>
      </w:r>
    </w:p>
    <w:p w14:paraId="27878B13" w14:textId="77777777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Расчет надежности теплоснабжения производен для каждого потребителя и для каждого участка тепловой сети.</w:t>
      </w:r>
    </w:p>
    <w:p w14:paraId="15EF163F" w14:textId="189D34E1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 целью оценки надежности теплоснабжения потребителей, расположенных на территории </w:t>
      </w:r>
      <w:r w:rsidR="00855818">
        <w:rPr>
          <w:sz w:val="24"/>
          <w:szCs w:val="24"/>
          <w:lang w:bidi="ru-RU"/>
        </w:rPr>
        <w:t>Тяжин</w:t>
      </w:r>
      <w:r w:rsidR="007162AB">
        <w:rPr>
          <w:sz w:val="24"/>
          <w:szCs w:val="24"/>
          <w:lang w:bidi="ru-RU"/>
        </w:rPr>
        <w:t>ского</w:t>
      </w:r>
      <w:r w:rsidRPr="00CC14EB">
        <w:rPr>
          <w:sz w:val="24"/>
          <w:szCs w:val="24"/>
          <w:lang w:bidi="ru-RU"/>
        </w:rPr>
        <w:t xml:space="preserve"> муниципального округа (далее МГП), произведен расчет показателей надежности СЦТ по состоянию на конец рассматриваемого периода.</w:t>
      </w:r>
    </w:p>
    <w:p w14:paraId="10352729" w14:textId="1168B755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>При расчете показателей надежности СЦТ у</w:t>
      </w:r>
      <w:r w:rsidR="00813A72" w:rsidRPr="00CC14EB">
        <w:rPr>
          <w:sz w:val="24"/>
          <w:szCs w:val="24"/>
          <w:lang w:bidi="ru-RU"/>
        </w:rPr>
        <w:t>чтены предложения по реконструк</w:t>
      </w:r>
      <w:r w:rsidRPr="00CC14EB">
        <w:rPr>
          <w:sz w:val="24"/>
          <w:szCs w:val="24"/>
          <w:lang w:bidi="ru-RU"/>
        </w:rPr>
        <w:t>ции и строительству сетей, приведенные в доку</w:t>
      </w:r>
      <w:r w:rsidR="00813A72" w:rsidRPr="00CC14EB">
        <w:rPr>
          <w:sz w:val="24"/>
          <w:szCs w:val="24"/>
          <w:lang w:bidi="ru-RU"/>
        </w:rPr>
        <w:t xml:space="preserve">менте «Схема теплоснабжения </w:t>
      </w:r>
      <w:r w:rsidR="00855818">
        <w:rPr>
          <w:sz w:val="24"/>
          <w:szCs w:val="24"/>
          <w:lang w:bidi="ru-RU"/>
        </w:rPr>
        <w:t>Тяжин</w:t>
      </w:r>
      <w:r w:rsidR="007162AB">
        <w:rPr>
          <w:sz w:val="24"/>
          <w:szCs w:val="24"/>
          <w:lang w:bidi="ru-RU"/>
        </w:rPr>
        <w:t>ского</w:t>
      </w:r>
      <w:r w:rsidRPr="00CC14EB">
        <w:rPr>
          <w:sz w:val="24"/>
          <w:szCs w:val="24"/>
          <w:lang w:bidi="ru-RU"/>
        </w:rPr>
        <w:t xml:space="preserve"> муниципального округа. Обосно</w:t>
      </w:r>
      <w:r w:rsidR="00813A72" w:rsidRPr="00CC14EB">
        <w:rPr>
          <w:sz w:val="24"/>
          <w:szCs w:val="24"/>
          <w:lang w:bidi="ru-RU"/>
        </w:rPr>
        <w:t>вывающие ма</w:t>
      </w:r>
      <w:r w:rsidRPr="00CC14EB">
        <w:rPr>
          <w:sz w:val="24"/>
          <w:szCs w:val="24"/>
          <w:lang w:bidi="ru-RU"/>
        </w:rPr>
        <w:t>териалы. Глава 8. Предложения по строительству и реконструкции тепловых сетей», а также запланированные реконструкции тепловых сетей согласно Инвестиционным программам.</w:t>
      </w:r>
    </w:p>
    <w:p w14:paraId="622C132E" w14:textId="5D429036" w:rsidR="00AE3E53" w:rsidRPr="00CC14EB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Результаты расчета показателей вероятности </w:t>
      </w:r>
      <w:r w:rsidR="00813A72" w:rsidRPr="00CC14EB">
        <w:rPr>
          <w:sz w:val="24"/>
          <w:szCs w:val="24"/>
          <w:lang w:bidi="ru-RU"/>
        </w:rPr>
        <w:t>безотказной работы участков теп</w:t>
      </w:r>
      <w:r w:rsidRPr="00CC14EB">
        <w:rPr>
          <w:sz w:val="24"/>
          <w:szCs w:val="24"/>
          <w:lang w:bidi="ru-RU"/>
        </w:rPr>
        <w:t xml:space="preserve">ловых сетей приведены в таблице </w:t>
      </w:r>
      <w:r w:rsidR="000668CE">
        <w:rPr>
          <w:sz w:val="24"/>
          <w:szCs w:val="24"/>
          <w:lang w:bidi="ru-RU"/>
        </w:rPr>
        <w:t>2</w:t>
      </w:r>
      <w:r w:rsidRPr="00CC14EB">
        <w:rPr>
          <w:sz w:val="24"/>
          <w:szCs w:val="24"/>
          <w:lang w:bidi="ru-RU"/>
        </w:rPr>
        <w:t>. Вероятности безотказной работы по участкам соответствуют нормативным значениям.</w:t>
      </w:r>
    </w:p>
    <w:p w14:paraId="4FE8A9E5" w14:textId="3D4DB39A" w:rsidR="00813A72" w:rsidRDefault="00AE3E53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</w:pPr>
      <w:r w:rsidRPr="00CC14EB">
        <w:rPr>
          <w:sz w:val="24"/>
          <w:szCs w:val="24"/>
          <w:lang w:bidi="ru-RU"/>
        </w:rPr>
        <w:t xml:space="preserve">Строительство и реконструкция дополнительных участков сети помимо </w:t>
      </w:r>
      <w:r w:rsidR="00813A72" w:rsidRPr="00CC14EB">
        <w:rPr>
          <w:sz w:val="24"/>
          <w:szCs w:val="24"/>
          <w:lang w:bidi="ru-RU"/>
        </w:rPr>
        <w:t>преду</w:t>
      </w:r>
      <w:r w:rsidRPr="00CC14EB">
        <w:rPr>
          <w:sz w:val="24"/>
          <w:szCs w:val="24"/>
          <w:lang w:bidi="ru-RU"/>
        </w:rPr>
        <w:t xml:space="preserve">смотренных документом «Схема теплоснабжения </w:t>
      </w:r>
      <w:r w:rsidR="00855818">
        <w:rPr>
          <w:sz w:val="24"/>
          <w:szCs w:val="24"/>
          <w:lang w:bidi="ru-RU"/>
        </w:rPr>
        <w:t>Тяжин</w:t>
      </w:r>
      <w:r w:rsidR="007162AB">
        <w:rPr>
          <w:sz w:val="24"/>
          <w:szCs w:val="24"/>
          <w:lang w:bidi="ru-RU"/>
        </w:rPr>
        <w:t>ского</w:t>
      </w:r>
      <w:r w:rsidR="00813A72" w:rsidRPr="00CC14EB">
        <w:rPr>
          <w:sz w:val="24"/>
          <w:szCs w:val="24"/>
          <w:lang w:bidi="ru-RU"/>
        </w:rPr>
        <w:t xml:space="preserve"> </w:t>
      </w:r>
      <w:r w:rsidR="00CC14EB">
        <w:rPr>
          <w:sz w:val="24"/>
          <w:szCs w:val="24"/>
          <w:lang w:bidi="ru-RU"/>
        </w:rPr>
        <w:t>муниципального округа</w:t>
      </w:r>
      <w:r w:rsidRPr="00CC14EB">
        <w:rPr>
          <w:sz w:val="24"/>
          <w:szCs w:val="24"/>
          <w:lang w:bidi="ru-RU"/>
        </w:rPr>
        <w:t>. Обосновывающие материалы. Глава 8. Предложения по строительству и реконструкции тепловых сетей» не требуется.</w:t>
      </w:r>
    </w:p>
    <w:p w14:paraId="2BCA9C65" w14:textId="77777777" w:rsidR="00CC14EB" w:rsidRPr="00CC14EB" w:rsidRDefault="00CC14EB" w:rsidP="00CC14EB">
      <w:pPr>
        <w:pStyle w:val="2d"/>
        <w:spacing w:line="240" w:lineRule="auto"/>
        <w:ind w:firstLine="709"/>
        <w:rPr>
          <w:sz w:val="24"/>
          <w:szCs w:val="24"/>
          <w:lang w:bidi="ru-RU"/>
        </w:rPr>
        <w:sectPr w:rsidR="00CC14EB" w:rsidRPr="00CC14EB" w:rsidSect="00CC14EB">
          <w:footerReference w:type="even" r:id="rId8"/>
          <w:footerReference w:type="default" r:id="rId9"/>
          <w:pgSz w:w="11909" w:h="16840"/>
          <w:pgMar w:top="1276" w:right="851" w:bottom="993" w:left="1276" w:header="0" w:footer="658" w:gutter="0"/>
          <w:cols w:space="720"/>
          <w:noEndnote/>
          <w:titlePg/>
          <w:docGrid w:linePitch="360"/>
        </w:sectPr>
      </w:pPr>
    </w:p>
    <w:p w14:paraId="16DE9F3E" w14:textId="77777777" w:rsidR="00813A72" w:rsidRPr="00CC14EB" w:rsidRDefault="00813A72" w:rsidP="00CC14EB">
      <w:pPr>
        <w:pStyle w:val="2d"/>
        <w:numPr>
          <w:ilvl w:val="0"/>
          <w:numId w:val="18"/>
        </w:numPr>
        <w:spacing w:line="240" w:lineRule="auto"/>
        <w:jc w:val="right"/>
        <w:rPr>
          <w:sz w:val="24"/>
          <w:szCs w:val="24"/>
          <w:lang w:bidi="ru-RU"/>
        </w:rPr>
      </w:pPr>
    </w:p>
    <w:p w14:paraId="3AE43859" w14:textId="347194A9" w:rsidR="007D3D75" w:rsidRDefault="00CC14EB" w:rsidP="001C4834">
      <w:pPr>
        <w:pStyle w:val="2d"/>
        <w:spacing w:line="240" w:lineRule="auto"/>
        <w:ind w:firstLine="709"/>
        <w:rPr>
          <w:sz w:val="24"/>
          <w:lang w:bidi="ru-RU"/>
        </w:rPr>
      </w:pPr>
      <w:r w:rsidRPr="00CC14EB">
        <w:rPr>
          <w:sz w:val="24"/>
          <w:lang w:bidi="ru-RU"/>
        </w:rPr>
        <w:t xml:space="preserve">Результаты расчета вероятности безотказной работы теплопроводов источников тепловой энергии </w:t>
      </w:r>
      <w:r w:rsidR="00855818">
        <w:rPr>
          <w:sz w:val="24"/>
          <w:lang w:bidi="ru-RU"/>
        </w:rPr>
        <w:t>Тяжин</w:t>
      </w:r>
      <w:r w:rsidR="007162AB">
        <w:rPr>
          <w:sz w:val="24"/>
          <w:lang w:bidi="ru-RU"/>
        </w:rPr>
        <w:t>ского</w:t>
      </w:r>
      <w:r w:rsidRPr="00CC14EB">
        <w:rPr>
          <w:sz w:val="24"/>
          <w:lang w:bidi="ru-RU"/>
        </w:rPr>
        <w:t xml:space="preserve"> муниципального округа</w:t>
      </w:r>
    </w:p>
    <w:p w14:paraId="0460F5E2" w14:textId="77777777" w:rsidR="001C4834" w:rsidRPr="001C4834" w:rsidRDefault="001C4834" w:rsidP="001C4834">
      <w:pPr>
        <w:pStyle w:val="2d"/>
        <w:spacing w:line="240" w:lineRule="auto"/>
        <w:ind w:firstLine="709"/>
        <w:rPr>
          <w:sz w:val="24"/>
          <w:lang w:bidi="ru-RU"/>
        </w:rPr>
      </w:pPr>
    </w:p>
    <w:tbl>
      <w:tblPr>
        <w:tblW w:w="15593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787"/>
        <w:gridCol w:w="1214"/>
        <w:gridCol w:w="1025"/>
        <w:gridCol w:w="1668"/>
        <w:gridCol w:w="1418"/>
        <w:gridCol w:w="1386"/>
        <w:gridCol w:w="1479"/>
        <w:gridCol w:w="1479"/>
        <w:gridCol w:w="1593"/>
      </w:tblGrid>
      <w:tr w:rsidR="00345C19" w:rsidRPr="00345C19" w14:paraId="3E894CE4" w14:textId="77777777" w:rsidTr="00345C19">
        <w:trPr>
          <w:trHeight w:val="284"/>
          <w:tblHeader/>
        </w:trPr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2786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1F6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Наименование участка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A8E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Длина участка, м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1214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Внутренний диаметр подающего трубопровода, м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74A4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Вид прокладки тепловой сети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8A429" w14:textId="06CE38DC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Продолжительность эксплуатации, лет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E9F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Время восстановления, ч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A52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Интенсивность отказов, 1/(км*ч)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0CE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Параметр потока отказов теплоснабжения при отказе участка, 1/ч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F8A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Параметр потока отказов теплоснабжения накопительным итогом, 1/ч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4F7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Вероятность безотказной работы пути относительно конечного потребителя</w:t>
            </w:r>
          </w:p>
        </w:tc>
      </w:tr>
      <w:tr w:rsidR="00345C19" w:rsidRPr="00345C19" w14:paraId="22A15BF0" w14:textId="77777777" w:rsidTr="00345C19">
        <w:trPr>
          <w:trHeight w:val="284"/>
        </w:trPr>
        <w:tc>
          <w:tcPr>
            <w:tcW w:w="15593" w:type="dxa"/>
            <w:gridSpan w:val="11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7AD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345C19" w:rsidRPr="00345C19" w14:paraId="0521E76F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0D9A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AE9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174A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5728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6831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1284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435D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25C8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4CF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749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9C4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B3BD638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0B84B3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A58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545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D3F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06D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81C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930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05C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C3F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D8E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023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FDE7C8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96220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407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E239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716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6F3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4EC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8E6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C7C6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E55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1BBB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AEB3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02A0CF0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B9E2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E51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D2CD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0,730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E921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86A7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8D1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737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6162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D9D0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D15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88C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4868658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3F143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7C2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B28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0,137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FE1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F6B4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3467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2AA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F72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5DEB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F17B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E52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6F9428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DCD38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BE2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ABCF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F75A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1EE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CD7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E49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C0FE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C26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984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5AFE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79448F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7ADFC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7DD4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12D5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0,170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5F5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D34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A12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977B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371E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5F9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B8E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980F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2B2751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BED92E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EAA2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372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C4A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32C5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94B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C2F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4C9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3CC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50C2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EF9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3629037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27C4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6548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4D9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0,507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DF2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05C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661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10B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C02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AA7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8AF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0A8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93CCB0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434AF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006B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FDAD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BB4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DAA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2AB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D04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E703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4A7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433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C5A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08CEFF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C46B90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5B67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6849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A07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1E6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974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EB2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23B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0701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9FC9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C614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98376B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DF4E7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1325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640E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0,456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3AD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0,032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26A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6FE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F1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F74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171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C9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2160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BAE1E4B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D129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FA7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898A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0,190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58C7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BBCB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313D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CFF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CC1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4510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48A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7F06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B438F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CD07A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B54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2D3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0,693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189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F266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217F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E15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EA7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D96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F7B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3A4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6CD39A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2F9CDF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E869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D57B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0,571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B0F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C49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F51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8CDE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F6F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E32D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187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7023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8B4344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A2A43B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4A13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99DB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0,865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51EB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868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02F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A73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80C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9E05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F55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778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2F0F12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447897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0D7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5B7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0,778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4FE2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7E7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6D9D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03FA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70A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957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DE6D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E954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14FE38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06109E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6233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09F5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0,320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E6B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7C0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380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571B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2A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CE93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B40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58D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EC3F105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0D92DE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1D7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82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0,222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3DD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14BF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C78F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91F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0C8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024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3AD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1DF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61FF66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2517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B23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ADE1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0,427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6F4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235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2DC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70D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D135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B424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54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5170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E0C6F2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08FD64E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D37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E54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B714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4DFE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D41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D53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F82A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4611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D85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6FBF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34A6B3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E10BE6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629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850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2C5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4B5B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CDDF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D13F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2E71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7E5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BD8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354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9B55BD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00C04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E2C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A5C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D8E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1855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674D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D221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198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1F4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B53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2C6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66450C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D9103F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147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601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0,159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B91C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5483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0C25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C8BA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7404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4BE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F6BE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C898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3FB1F03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B317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4856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EB9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0,110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090F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55C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854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4A9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DC98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93A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3FB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B13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8E3DC2D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3E16E6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688F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05F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F09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B84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629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5F1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C7D4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FF07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95B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ED02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0EF69D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882A82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9B91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F31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C1BC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1AB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1DFE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77E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BB08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03C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464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4E98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5CADE3D" w14:textId="77777777" w:rsidTr="00345C19">
        <w:trPr>
          <w:trHeight w:val="284"/>
        </w:trPr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CEEE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596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1943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F53E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83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DD9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E46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2BC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696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A87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FB11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BAA1192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C73D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418D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9592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EFD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540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89C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6D2D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29C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98FC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E2C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D38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8B9421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67110C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DED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B71B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603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4CC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566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D947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532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D3B7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F26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49A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E9B0FB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629D9E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85E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EDA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62A3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EE7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FC9E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0F3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F9C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FC74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CE8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C89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F1AD26E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68CB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1FD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37B5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E81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08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C3C9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D255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EC5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A674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942D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644D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2F2472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078AE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851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0F6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0,290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731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1006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983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FF66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D5CF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407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EAA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1CBC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AD67DF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39FE10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7D4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5FD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0,210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AF6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E9D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D04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81BD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1B2A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02B9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598E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877B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626130D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ABC460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967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73D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0,247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FB0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22E6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C52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5CF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6072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CE6B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ADC6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56B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DE2233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B5C23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9D3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8EB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FA52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FBB9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C2A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9AF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1BD2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2225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D0F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EA5F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F2D2AE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6EB69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EEFF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859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158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ABE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903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678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C15A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7DD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8CB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1AC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97A565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2D464B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9B2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26A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C4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8246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9855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59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DCB3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93A5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115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5960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FADD9E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54E93AE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458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E60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F33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BC4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328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7C82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6175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983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68F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5B92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0B5DC79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8E3D20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BE1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0DC4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0,226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0BFC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92F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DBF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559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B08C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D0ED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01A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97E7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E3C710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D7D2B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C932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4ECD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EF97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5A3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C3C6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737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02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23E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989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717E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481F4A2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9D6DE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4BF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8CA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BB41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993F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EB6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621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48F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FD73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FFA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795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FD1B7C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92D00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298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F1E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BA9A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922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05F9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0CEB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83E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3329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855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03A8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23A71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839D8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0827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9F1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0,850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11A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B40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67F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10A2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F66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9C29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ABD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6818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1F4FB3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8CE7DD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E82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EDA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71B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8069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22D2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BA1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6B9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07DA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0EA4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86D4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6E9891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E561CD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E006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18F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0,750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CFB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B332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66C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E3B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1E2E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992E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680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BCA3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3085E21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DA4A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27E5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4FF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0,555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C30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21C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F0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186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25D2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D56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F51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E218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0AC062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0FF30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B21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58E9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B98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55E8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91EA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A38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B16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1A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7A4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D53F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5EB0DF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D835C6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C85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749E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C36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4936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6ED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E55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948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C3EB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EA0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E63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AD6FB2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583013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352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F2F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0,330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AD8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A4B7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EB1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168A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959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0A32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0AA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8B57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9C3DAE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46D444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69F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D5E2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0,018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2C8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0D76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FB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75E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A25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B15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970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E21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93BBDE3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21F3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57E5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DA4C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0,324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65A5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4222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F9F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9FC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4D5B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755F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912F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A20D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9DD51C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3F0941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F170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3DA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0,313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536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A3E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ADF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E7F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13A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AEF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866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EB83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6B3824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97CDB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B875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43F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0,260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451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800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10E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310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8A3E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397B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07B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89C5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DC4352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F9A16F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EEF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479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0,169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8E3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665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4C8D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AABB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B49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603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FEB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04F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515F2A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B37035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6E31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39B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0,627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651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43BE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B542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835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2DD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AB5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F07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BA2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68A5C59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0A76E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BF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7E8F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0,564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11D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311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13B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ED99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D8A3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B063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B31D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403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985809B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5876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D97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C13B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CE04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5796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F74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B1D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1755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E76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576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48DE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76867A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A3AD6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FFB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F51F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744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D78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667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B2B6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BF48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042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D41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D05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09660B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B5CF23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4260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4C2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0,198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DD3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571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2CBE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44FD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750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F2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4C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D39F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03BEDA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408791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A14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FDA0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0,534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B66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E888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8673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D012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1E9E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7B1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E0F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802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8448E0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619F32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292F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DA9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0,121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18E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79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3E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C08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76D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655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CB9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A7F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AA280A7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90938D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7A1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6E0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0,855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8F2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8493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E99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182A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E03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1E6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9982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0127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4C15A95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2E83C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310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EDF3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511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A46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D8D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823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6DD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F4AC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5A3A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4A10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0FCB461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D014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253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88F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C5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A4F5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3BA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86C3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BAB8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053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D60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5474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AD67EB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9A0C68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E13D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C32A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F8A1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10C9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BCE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8049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53A6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D31B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9263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61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17040AF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1C79F4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713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8EC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0,140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FB25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909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E23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71BA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D2D8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8C6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1EF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D98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BCE53A5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A6E585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0A9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912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B567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1C2D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C8C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D14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BF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482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44AB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447A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CBC31CD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BC9B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562B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9EB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0,225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B4D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E65D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4E9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1A6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752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43E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F42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2F7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69BAA0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ACF475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07B1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015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0,115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C575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FF8C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B9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075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55EF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839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C86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ABD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90CFAC6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7BFD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866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FF7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9A9D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533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A68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7ADB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067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D42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487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BA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FECD4E8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1FD496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50B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67C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4B3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7B2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EB45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98CD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C7A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DD62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CCC9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1887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CA742ED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B0B16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2B68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21BE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0,030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587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EC24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0209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02CC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2D7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BE0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240B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8740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61821D6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8321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97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01B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0,224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9A87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D8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C2B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273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B1E3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3E4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E44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D1D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A618382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6D6B3C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AE8F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88D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0,645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A4F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B084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951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0BC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8561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CA1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BEF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F11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D44B6F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9FEC3F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13F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C27B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C83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C92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129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D53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347C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6BF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0AED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015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28DE75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2C64E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86BE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F6EC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9B2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6279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8F38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2E2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66F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585E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E9F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B93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B2ACED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8F067F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06E1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BD3D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0,278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A28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A27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E1B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140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6FC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27B9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D0D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659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D50163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44CC54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9D63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CD61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0,051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D70A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81AD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9EE2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28F1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8F4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69A0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EAAA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562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D0FB623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044D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DF3C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D76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0,346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BC6F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CE57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D05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72A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15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DA4D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9C8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BEBB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21F353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ECB159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7F02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538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0,677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A22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9A4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760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C26E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CC8B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6C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E30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E45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22F7B7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249CEE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3762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837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0,277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C74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02D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54BF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0482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DD3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581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430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400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D1AE486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0205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514C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ADD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0,346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0FA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521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CE8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A58B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ADA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374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2CBB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E792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D81AD3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BDBF3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DBFA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45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0,677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B274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E9C0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536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F106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674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AB2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E6C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3C0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9B8627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2DDCE8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9AE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A3F5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0,277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C4E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044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C63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62A2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3,9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C8C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79A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CD74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BFD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644C1DB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5BEE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977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177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7032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FBFD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F4D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CFE6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7FB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6E8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095F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5E6D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D7371B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6CDD7E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0C81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992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5835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CB9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F2B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0601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4,3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24B0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570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830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0B7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0AE18CC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D3970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68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569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0,015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0516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F68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819F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8E6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E925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FB7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9B69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E974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733DEF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F9FEC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0331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50F6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C9EF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B143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35B7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7F9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F9D4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285B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F8E4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2DFE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2F3837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FE230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2368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1DBF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0,283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14C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78BE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EC47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478E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FF8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F65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F50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260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37952E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065A1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C297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F514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0,112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F1B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C8C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6EB2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843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2B43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92BC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0494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906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DA7024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D196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F7A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CF2E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00A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F7DE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E09F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13D0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EBF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47EE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5900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3F2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707D98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D0CFF0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0836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D50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0,175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AAD9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16A4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983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6343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9,0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E067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AA6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60B3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9B37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52722C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3316B2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7D5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D8EB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8CAF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E25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01C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6EA2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1FE0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B82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F086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2D8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4F83DD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96DB44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B254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0C6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0,045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DCCD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84F8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F34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398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D8C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7149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D4C2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E6A1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BB3FCB9" w14:textId="77777777" w:rsidTr="00345C19">
        <w:trPr>
          <w:trHeight w:val="284"/>
        </w:trPr>
        <w:tc>
          <w:tcPr>
            <w:tcW w:w="22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7FF0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048D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69BD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59B7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9F0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F617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DE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ADD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E8AF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6588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E5C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8C3085D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32A2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№1, пгт. Тяжинский, ул .Октябрьская 33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44DF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FE1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0,337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9DE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098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6C2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968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4B8B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FF1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F55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651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2CC2E6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D249CA5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A3D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3521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1FA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523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CB8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835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DFD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222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86A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1ABE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C094DB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E1C364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BF3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952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2,043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F88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3EE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89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F4B3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5788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E0D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2E48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6F8F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60777D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BF66581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0D66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8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E5E1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1,250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CCA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B610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6EAC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9402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E5D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428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248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824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E309837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8CC6D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459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9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A389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A01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677A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8806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2E7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BE6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DD16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79C0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8E4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A48E70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94C4E40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29F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4930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0,212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A46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D4C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8956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7B0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B58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54DB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438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E10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0209BA2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9D449D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9E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6D2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1,640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8684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64AD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1A6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4C1E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04A9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B0E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F77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50F8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2433D79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DFF728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9E6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BA3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0,911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399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EAD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846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E46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FA1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0773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A0FE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127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9F3FCD9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689A0480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B8F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DDD2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AC4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3B18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DC9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174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F17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5D8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34AE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E6DB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BDB2EF5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037B6F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3336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7615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0,537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F05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19CA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3F08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F9C4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A0CF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0C8D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570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7699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4019538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02A54A1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738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26D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0,363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9ED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AB23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3646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EE83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FF71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767D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7F40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8B4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4E6DC0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BC66E6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5E5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7B36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A1C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DBF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FA4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5406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35F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19B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853A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E051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F2E1692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7942F72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CF84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DFA7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F4B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E63E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B68B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C04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A3C0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E94F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5A4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BAB0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45C19" w:rsidRPr="00345C19" w14:paraId="70E81A0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624BAD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01E0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10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D93B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0,589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7C5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A52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надземная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6E4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D3E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6B70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BB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5289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2B7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B2BCBE9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C344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F1DD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910A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0,537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DC6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4B11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80D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BD4F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5B51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FFC9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9F5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F04E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C69ABB9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A3A9A1C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716B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0201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0,363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BB42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AECA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563C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1FAF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509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884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D28F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07C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E38FBBA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CED9BCB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E8E7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B5A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6099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BA1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EFA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C3D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1DE3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7440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92B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0730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776C01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B1DECE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64E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D5D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299D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3C59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EE8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E13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92C6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9625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E14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425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39316C2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1B30EE7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F710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12EA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0,589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8A81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492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DE1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A90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4050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1F6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4CE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0D25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556428ED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380E0DB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2377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6E3B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0,478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9C2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174E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F89E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9582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79AB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77AC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E20B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B345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920BBBE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2E9D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173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AC8C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0,628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543A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10A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E958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04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03FA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69D2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6AE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45D6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78B3B3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CF5B1D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415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3D18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AC1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4827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E4E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5FAE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66A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52A4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3E1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A408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92F85B0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36B663A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D90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283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0,520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4A58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0,070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DE8B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52CF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B9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7,1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6854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1BC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BA95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B6F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01EBA173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894E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D4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9455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0,010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6B4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53E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DDB9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9A8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16,0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B295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E225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8F3E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18C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79A77176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79D58F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C0C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9520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0,114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C15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37D3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8565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6196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8982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B19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6B8C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BC3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1C34A5E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7B8B99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4F4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99A5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1,426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375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0,100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3B45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B2C4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E671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11,6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70D7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C7C2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3A98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C67B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C87B06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C08DA2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5FA7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74B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23A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3C8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F84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A54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F6A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FBE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667F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E386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7B452DE" w14:textId="77777777" w:rsidTr="00345C19">
        <w:trPr>
          <w:trHeight w:val="284"/>
        </w:trPr>
        <w:tc>
          <w:tcPr>
            <w:tcW w:w="2268" w:type="dxa"/>
            <w:vMerge w:val="restart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0A29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Котельная «Тяжинское ДРСУ»</w:t>
            </w: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821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 №1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D72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C5F3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0,150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D1C5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5165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6CE4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13,0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3C54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3B53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CE8D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C2C8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6ED75514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4BDBC7BE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AAD9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Участок№2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29DC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0,253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C856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7C37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3C6C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D08B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3770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ACDC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5B4B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1E33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AD0AD91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5E7C9C3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4347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Участок№3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D0E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0,246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7708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3EFDC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5B37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2052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5,4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CF38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8332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F2B3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9EB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9B5E0B7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529F4354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6DB7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Участок№4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D1D1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0,380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11D0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32EB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423E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1634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9796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30E2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2CEAE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F9AE3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139D355B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717A95AF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D462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Участок№5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9D98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AFE2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0,050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651B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A21C4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E23D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5,8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1AC1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40F8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47CB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16E3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2AE1B17C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11149896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E72A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Участок№6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076E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E9C1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7EBB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A8388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4A6CA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F5791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F3AC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DD94D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63AF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  <w:tr w:rsidR="00345C19" w:rsidRPr="00345C19" w14:paraId="42D1E293" w14:textId="77777777" w:rsidTr="00345C19">
        <w:trPr>
          <w:trHeight w:val="284"/>
        </w:trPr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  <w:hideMark/>
          </w:tcPr>
          <w:p w14:paraId="2F62B718" w14:textId="77777777" w:rsidR="00345C19" w:rsidRPr="00345C19" w:rsidRDefault="00345C19" w:rsidP="00345C1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CD6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Участок№7</w:t>
            </w:r>
          </w:p>
        </w:tc>
        <w:tc>
          <w:tcPr>
            <w:tcW w:w="787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33019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0,065</w:t>
            </w:r>
          </w:p>
        </w:tc>
        <w:tc>
          <w:tcPr>
            <w:tcW w:w="1214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93222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102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5105B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подземная</w:t>
            </w:r>
          </w:p>
        </w:tc>
        <w:tc>
          <w:tcPr>
            <w:tcW w:w="166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129E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8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1819F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2,5</w:t>
            </w:r>
          </w:p>
        </w:tc>
        <w:tc>
          <w:tcPr>
            <w:tcW w:w="13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69085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31D67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79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BBF26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593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100A0" w14:textId="77777777" w:rsidR="00345C19" w:rsidRPr="00345C19" w:rsidRDefault="00345C19" w:rsidP="00345C19">
            <w:pPr>
              <w:jc w:val="center"/>
              <w:rPr>
                <w:color w:val="000000"/>
                <w:sz w:val="18"/>
                <w:szCs w:val="18"/>
              </w:rPr>
            </w:pPr>
            <w:r w:rsidRPr="00345C19">
              <w:rPr>
                <w:color w:val="000000"/>
                <w:sz w:val="18"/>
                <w:szCs w:val="18"/>
              </w:rPr>
              <w:t>1</w:t>
            </w:r>
          </w:p>
        </w:tc>
      </w:tr>
    </w:tbl>
    <w:p w14:paraId="423F26AD" w14:textId="77777777" w:rsidR="00345C19" w:rsidRDefault="00345C19" w:rsidP="00813A72">
      <w:pPr>
        <w:pStyle w:val="2d"/>
        <w:spacing w:line="360" w:lineRule="auto"/>
        <w:rPr>
          <w:color w:val="000000"/>
          <w:lang w:bidi="ru-RU"/>
        </w:rPr>
        <w:sectPr w:rsidR="00345C19" w:rsidSect="00CC14EB">
          <w:headerReference w:type="even" r:id="rId10"/>
          <w:headerReference w:type="default" r:id="rId11"/>
          <w:footerReference w:type="even" r:id="rId12"/>
          <w:footerReference w:type="first" r:id="rId13"/>
          <w:pgSz w:w="16840" w:h="11909" w:orient="landscape"/>
          <w:pgMar w:top="1102" w:right="851" w:bottom="994" w:left="1276" w:header="0" w:footer="658" w:gutter="0"/>
          <w:cols w:space="720"/>
          <w:noEndnote/>
          <w:titlePg/>
          <w:docGrid w:linePitch="360"/>
        </w:sectPr>
      </w:pPr>
    </w:p>
    <w:p w14:paraId="0FF8B1FC" w14:textId="4EA0F69A" w:rsidR="007D3D75" w:rsidRDefault="007D3D75" w:rsidP="007D3D75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135896848"/>
      <w:r>
        <w:rPr>
          <w:sz w:val="24"/>
          <w:szCs w:val="24"/>
          <w:lang w:val="ru-RU"/>
        </w:rPr>
        <w:t xml:space="preserve">3. </w:t>
      </w:r>
      <w:r w:rsidRPr="007D3D75">
        <w:rPr>
          <w:sz w:val="24"/>
          <w:szCs w:val="24"/>
          <w:lang w:val="ru-RU"/>
        </w:rPr>
        <w:t>Разработка сценариев развития аварий в системах теплоснабжения с моделированием гидравлических режимов работы таких систем</w:t>
      </w:r>
      <w:r w:rsidR="00652C8D">
        <w:rPr>
          <w:sz w:val="24"/>
          <w:szCs w:val="24"/>
          <w:lang w:val="ru-RU"/>
        </w:rPr>
        <w:t>,</w:t>
      </w:r>
      <w:r w:rsidRPr="007D3D75">
        <w:rPr>
          <w:sz w:val="24"/>
          <w:szCs w:val="24"/>
          <w:lang w:val="ru-RU"/>
        </w:rPr>
        <w:t xml:space="preserve"> в том числе при отказе элементов тепловых сетей и при аварийных режимах работы теплоснабжения, связанных с прекращением подачи тепловой энергии</w:t>
      </w:r>
      <w:bookmarkEnd w:id="7"/>
    </w:p>
    <w:p w14:paraId="0119BBF2" w14:textId="77777777" w:rsidR="007D3D75" w:rsidRPr="007D3D75" w:rsidRDefault="007D3D75" w:rsidP="007D3D75">
      <w:pPr>
        <w:rPr>
          <w:lang w:eastAsia="x-none"/>
        </w:rPr>
      </w:pPr>
    </w:p>
    <w:p w14:paraId="476CD4B5" w14:textId="534BE830" w:rsidR="007D3D75" w:rsidRDefault="007D3D75" w:rsidP="007D3D75">
      <w:pPr>
        <w:rPr>
          <w:lang w:eastAsia="x-none"/>
        </w:rPr>
      </w:pPr>
    </w:p>
    <w:p w14:paraId="0CFF91E5" w14:textId="77777777" w:rsidR="007D3D75" w:rsidRDefault="007D3D75" w:rsidP="007D3D75">
      <w:pPr>
        <w:ind w:firstLine="709"/>
        <w:jc w:val="both"/>
      </w:pPr>
      <w:r>
        <w:t xml:space="preserve">Согласно СП 124.13339.2012 Тепловые сети (Изменения 1.2.3) потребители теплоты по надежности делятся на 3 категории: </w:t>
      </w:r>
    </w:p>
    <w:p w14:paraId="09014DDB" w14:textId="77777777" w:rsidR="007D3D75" w:rsidRDefault="007D3D75" w:rsidP="007D3D75">
      <w:pPr>
        <w:ind w:firstLine="709"/>
        <w:jc w:val="both"/>
      </w:pPr>
      <w:r>
        <w:t xml:space="preserve">Первая категория – потребители, не допускающие перерывов в подаче расчетного количества теплоты и снижения температуры воздуха в помещениях. ниже предусмотренных ГОСТ 30494. Например, Больницы, родильные дома, детские дошкольные учреждения с круглосуточным пребыванием детей, картинные галереи, химические и специальные производства. шахты и т.п. </w:t>
      </w:r>
    </w:p>
    <w:p w14:paraId="70D4025B" w14:textId="77777777" w:rsidR="007D3D75" w:rsidRDefault="007D3D75" w:rsidP="007D3D75">
      <w:pPr>
        <w:ind w:firstLine="709"/>
        <w:jc w:val="both"/>
      </w:pPr>
      <w:r>
        <w:t xml:space="preserve">Вторая категория – потребители, допускающие снижение температуры в отапливаемых помещениях на период ликвидации аварии, но не более 54 ч: </w:t>
      </w:r>
    </w:p>
    <w:p w14:paraId="02613F9B" w14:textId="77777777" w:rsidR="007D3D75" w:rsidRDefault="007D3D75" w:rsidP="007D3D75">
      <w:pPr>
        <w:ind w:firstLine="709"/>
        <w:jc w:val="both"/>
      </w:pPr>
      <w:r>
        <w:t xml:space="preserve">жилые и общественные здания до 12°С; </w:t>
      </w:r>
    </w:p>
    <w:p w14:paraId="36B85681" w14:textId="67D1C684" w:rsidR="007D3D75" w:rsidRDefault="007D3D75" w:rsidP="007D3D75">
      <w:pPr>
        <w:ind w:firstLine="709"/>
        <w:jc w:val="both"/>
      </w:pPr>
      <w:r>
        <w:t xml:space="preserve">промышленные здания до 8°С. </w:t>
      </w:r>
    </w:p>
    <w:p w14:paraId="72A4410E" w14:textId="77777777" w:rsidR="007D3D75" w:rsidRDefault="007D3D75" w:rsidP="007D3D75">
      <w:pPr>
        <w:ind w:firstLine="709"/>
        <w:jc w:val="both"/>
      </w:pPr>
      <w:r>
        <w:t xml:space="preserve">Третья категория - остальные потребители. </w:t>
      </w:r>
    </w:p>
    <w:p w14:paraId="75B9B269" w14:textId="77777777" w:rsidR="007D3D75" w:rsidRDefault="007D3D75" w:rsidP="007D3D75">
      <w:pPr>
        <w:ind w:firstLine="709"/>
        <w:jc w:val="both"/>
      </w:pPr>
      <w:r>
        <w:t xml:space="preserve">При технологических нарушениях в системе централизованного теплоснабжения в течение всего ремонтно-восстановительного периода должна обеспечиваться: </w:t>
      </w:r>
    </w:p>
    <w:p w14:paraId="09A9E41F" w14:textId="77777777" w:rsidR="007D3D75" w:rsidRDefault="007D3D75" w:rsidP="007D3D75">
      <w:pPr>
        <w:ind w:firstLine="709"/>
        <w:jc w:val="both"/>
      </w:pPr>
      <w:r>
        <w:t xml:space="preserve">подача 100% необходимой теплоты потребителям первой категории (если иные режимы не предусмотрены договором); </w:t>
      </w:r>
    </w:p>
    <w:p w14:paraId="259F84EB" w14:textId="77777777" w:rsidR="007D3D75" w:rsidRDefault="007D3D75" w:rsidP="007D3D75">
      <w:pPr>
        <w:ind w:firstLine="709"/>
        <w:jc w:val="both"/>
      </w:pPr>
      <w:r>
        <w:t xml:space="preserve">подача теплоты на отопление и вентиляцию жилищно-коммунальным и промышленным потребителям второй и третьей категорий в размерах, указанных в таблице 1; </w:t>
      </w:r>
    </w:p>
    <w:p w14:paraId="64402E47" w14:textId="77777777" w:rsidR="007D3D75" w:rsidRDefault="007D3D75" w:rsidP="007D3D75">
      <w:pPr>
        <w:ind w:firstLine="709"/>
        <w:jc w:val="both"/>
      </w:pPr>
      <w:r>
        <w:t xml:space="preserve">заданный потребителем аварийный режим расхода пара и технологической горячей воды; </w:t>
      </w:r>
    </w:p>
    <w:p w14:paraId="5A929424" w14:textId="77777777" w:rsidR="007D3D75" w:rsidRDefault="007D3D75" w:rsidP="007D3D75">
      <w:pPr>
        <w:ind w:firstLine="709"/>
        <w:jc w:val="both"/>
      </w:pPr>
      <w:r>
        <w:t xml:space="preserve">заданный потребителем аварийный тепловой режим работы неотключаемых вентиляционных систем; </w:t>
      </w:r>
    </w:p>
    <w:p w14:paraId="69725F9B" w14:textId="77777777" w:rsidR="007D3D75" w:rsidRDefault="007D3D75" w:rsidP="007D3D75">
      <w:pPr>
        <w:ind w:firstLine="709"/>
        <w:jc w:val="both"/>
      </w:pPr>
      <w:r>
        <w:t xml:space="preserve">среднесуточный расход теплоты за отопительный период на горячее водоснабжение (при невозможности его отключения). </w:t>
      </w:r>
    </w:p>
    <w:p w14:paraId="4FEB64F2" w14:textId="2486B771" w:rsidR="007D3D75" w:rsidRDefault="007D3D75" w:rsidP="007D3D75">
      <w:pPr>
        <w:pStyle w:val="2d"/>
        <w:numPr>
          <w:ilvl w:val="0"/>
          <w:numId w:val="18"/>
        </w:numPr>
        <w:spacing w:line="240" w:lineRule="auto"/>
        <w:jc w:val="right"/>
      </w:pPr>
    </w:p>
    <w:p w14:paraId="7145B9BF" w14:textId="77777777" w:rsidR="007D3D75" w:rsidRDefault="007D3D75" w:rsidP="007D3D75">
      <w:pPr>
        <w:ind w:firstLine="709"/>
        <w:jc w:val="right"/>
      </w:pPr>
    </w:p>
    <w:tbl>
      <w:tblPr>
        <w:tblStyle w:val="a5"/>
        <w:tblW w:w="10077" w:type="dxa"/>
        <w:tblLook w:val="04A0" w:firstRow="1" w:lastRow="0" w:firstColumn="1" w:lastColumn="0" w:noHBand="0" w:noVBand="1"/>
      </w:tblPr>
      <w:tblGrid>
        <w:gridCol w:w="3806"/>
        <w:gridCol w:w="1045"/>
        <w:gridCol w:w="1045"/>
        <w:gridCol w:w="1045"/>
        <w:gridCol w:w="1045"/>
        <w:gridCol w:w="1045"/>
        <w:gridCol w:w="1046"/>
      </w:tblGrid>
      <w:tr w:rsidR="007D3D75" w14:paraId="709E74EE" w14:textId="77777777" w:rsidTr="007D3D75">
        <w:tc>
          <w:tcPr>
            <w:tcW w:w="3806" w:type="dxa"/>
            <w:vMerge w:val="restart"/>
            <w:vAlign w:val="center"/>
          </w:tcPr>
          <w:p w14:paraId="3EC22CFD" w14:textId="0FA69DCC" w:rsidR="007D3D75" w:rsidRDefault="007D3D75" w:rsidP="007D3D75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6271" w:type="dxa"/>
            <w:gridSpan w:val="6"/>
            <w:vAlign w:val="center"/>
          </w:tcPr>
          <w:p w14:paraId="1A8F2F19" w14:textId="6D18B4D4" w:rsidR="007D3D75" w:rsidRDefault="007D3D75" w:rsidP="007D3D75">
            <w:pPr>
              <w:jc w:val="center"/>
            </w:pPr>
            <w:r>
              <w:t>Расчетная температура наружного воздуха для проектирования отопления, °C</w:t>
            </w:r>
          </w:p>
        </w:tc>
      </w:tr>
      <w:tr w:rsidR="007D3D75" w14:paraId="7808482F" w14:textId="77777777" w:rsidTr="007D3D75">
        <w:tc>
          <w:tcPr>
            <w:tcW w:w="3806" w:type="dxa"/>
            <w:vMerge/>
            <w:vAlign w:val="center"/>
          </w:tcPr>
          <w:p w14:paraId="09F8B5DB" w14:textId="77777777" w:rsidR="007D3D75" w:rsidRDefault="007D3D75" w:rsidP="007D3D7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25655060" w14:textId="06004B24" w:rsidR="007D3D75" w:rsidRDefault="007D3D75" w:rsidP="007D3D75">
            <w:pPr>
              <w:jc w:val="center"/>
            </w:pPr>
            <w:r>
              <w:t>-10</w:t>
            </w:r>
          </w:p>
        </w:tc>
        <w:tc>
          <w:tcPr>
            <w:tcW w:w="1045" w:type="dxa"/>
            <w:vAlign w:val="center"/>
          </w:tcPr>
          <w:p w14:paraId="3AC94718" w14:textId="544F681D" w:rsidR="007D3D75" w:rsidRDefault="007D3D75" w:rsidP="007D3D75">
            <w:pPr>
              <w:jc w:val="center"/>
            </w:pPr>
            <w:r>
              <w:t>-20</w:t>
            </w:r>
          </w:p>
        </w:tc>
        <w:tc>
          <w:tcPr>
            <w:tcW w:w="1045" w:type="dxa"/>
            <w:vAlign w:val="center"/>
          </w:tcPr>
          <w:p w14:paraId="56B943DA" w14:textId="0559F7AE" w:rsidR="007D3D75" w:rsidRDefault="007D3D75" w:rsidP="007D3D75">
            <w:pPr>
              <w:jc w:val="center"/>
            </w:pPr>
            <w:r>
              <w:t>-30</w:t>
            </w:r>
          </w:p>
        </w:tc>
        <w:tc>
          <w:tcPr>
            <w:tcW w:w="1045" w:type="dxa"/>
            <w:vAlign w:val="center"/>
          </w:tcPr>
          <w:p w14:paraId="1C6CDDC3" w14:textId="6D860D10" w:rsidR="007D3D75" w:rsidRDefault="007D3D75" w:rsidP="007D3D75">
            <w:pPr>
              <w:jc w:val="center"/>
            </w:pPr>
            <w:r>
              <w:t>-31</w:t>
            </w:r>
          </w:p>
        </w:tc>
        <w:tc>
          <w:tcPr>
            <w:tcW w:w="1045" w:type="dxa"/>
            <w:vAlign w:val="center"/>
          </w:tcPr>
          <w:p w14:paraId="178433F8" w14:textId="3D39CD4E" w:rsidR="007D3D75" w:rsidRDefault="007D3D75" w:rsidP="007D3D75">
            <w:pPr>
              <w:jc w:val="center"/>
            </w:pPr>
            <w:r>
              <w:t>-40</w:t>
            </w:r>
          </w:p>
        </w:tc>
        <w:tc>
          <w:tcPr>
            <w:tcW w:w="1046" w:type="dxa"/>
            <w:vAlign w:val="center"/>
          </w:tcPr>
          <w:p w14:paraId="45CA786D" w14:textId="4AB015F3" w:rsidR="007D3D75" w:rsidRDefault="007D3D75" w:rsidP="007D3D75">
            <w:pPr>
              <w:jc w:val="center"/>
            </w:pPr>
            <w:r>
              <w:t>-50</w:t>
            </w:r>
          </w:p>
        </w:tc>
      </w:tr>
      <w:tr w:rsidR="007D3D75" w14:paraId="3A62A98F" w14:textId="77777777" w:rsidTr="007D3D75">
        <w:tc>
          <w:tcPr>
            <w:tcW w:w="3806" w:type="dxa"/>
            <w:vAlign w:val="center"/>
          </w:tcPr>
          <w:p w14:paraId="70C618AD" w14:textId="395781BB" w:rsidR="007D3D75" w:rsidRDefault="007D3D75" w:rsidP="007D3D75">
            <w:pPr>
              <w:jc w:val="center"/>
            </w:pPr>
            <w:r>
              <w:t>Допустимое снижение подачи теплоты, %</w:t>
            </w:r>
          </w:p>
        </w:tc>
        <w:tc>
          <w:tcPr>
            <w:tcW w:w="1045" w:type="dxa"/>
            <w:vAlign w:val="center"/>
          </w:tcPr>
          <w:p w14:paraId="7AAD8A5F" w14:textId="3F91DC81" w:rsidR="007D3D75" w:rsidRDefault="007D3D75" w:rsidP="007D3D75">
            <w:pPr>
              <w:jc w:val="center"/>
            </w:pPr>
            <w:r>
              <w:t>до 78</w:t>
            </w:r>
          </w:p>
        </w:tc>
        <w:tc>
          <w:tcPr>
            <w:tcW w:w="1045" w:type="dxa"/>
            <w:vAlign w:val="center"/>
          </w:tcPr>
          <w:p w14:paraId="6EA26382" w14:textId="5DE8F867" w:rsidR="007D3D75" w:rsidRDefault="007D3D75" w:rsidP="007D3D75">
            <w:pPr>
              <w:jc w:val="center"/>
            </w:pPr>
            <w:r>
              <w:t>84</w:t>
            </w:r>
          </w:p>
        </w:tc>
        <w:tc>
          <w:tcPr>
            <w:tcW w:w="1045" w:type="dxa"/>
            <w:vAlign w:val="center"/>
          </w:tcPr>
          <w:p w14:paraId="66D05BF3" w14:textId="166DBE72" w:rsidR="007D3D75" w:rsidRDefault="007D3D75" w:rsidP="007D3D75">
            <w:pPr>
              <w:jc w:val="center"/>
            </w:pPr>
            <w:r>
              <w:t>87</w:t>
            </w:r>
          </w:p>
        </w:tc>
        <w:tc>
          <w:tcPr>
            <w:tcW w:w="1045" w:type="dxa"/>
            <w:vAlign w:val="center"/>
          </w:tcPr>
          <w:p w14:paraId="62645E81" w14:textId="78E79895" w:rsidR="007D3D75" w:rsidRDefault="007D3D75" w:rsidP="007D3D75">
            <w:pPr>
              <w:jc w:val="center"/>
            </w:pPr>
            <w:r>
              <w:t>87.2</w:t>
            </w:r>
          </w:p>
        </w:tc>
        <w:tc>
          <w:tcPr>
            <w:tcW w:w="1045" w:type="dxa"/>
            <w:vAlign w:val="center"/>
          </w:tcPr>
          <w:p w14:paraId="3F8A63EA" w14:textId="6908216A" w:rsidR="007D3D75" w:rsidRDefault="007D3D75" w:rsidP="007D3D75">
            <w:pPr>
              <w:jc w:val="center"/>
            </w:pPr>
            <w:r>
              <w:t>89</w:t>
            </w:r>
          </w:p>
        </w:tc>
        <w:tc>
          <w:tcPr>
            <w:tcW w:w="1046" w:type="dxa"/>
            <w:vAlign w:val="center"/>
          </w:tcPr>
          <w:p w14:paraId="3B27D4CF" w14:textId="2550DED0" w:rsidR="007D3D75" w:rsidRDefault="007D3D75" w:rsidP="007D3D75">
            <w:pPr>
              <w:jc w:val="center"/>
            </w:pPr>
            <w:r>
              <w:t>91</w:t>
            </w:r>
          </w:p>
        </w:tc>
      </w:tr>
    </w:tbl>
    <w:p w14:paraId="1AF3C0A9" w14:textId="77777777" w:rsidR="007D3D75" w:rsidRDefault="007D3D75" w:rsidP="007D3D75">
      <w:pPr>
        <w:ind w:firstLine="709"/>
        <w:jc w:val="right"/>
      </w:pPr>
    </w:p>
    <w:p w14:paraId="6B848451" w14:textId="71715EDB" w:rsidR="007D3D75" w:rsidRDefault="007D3D75" w:rsidP="007D3D75">
      <w:pPr>
        <w:ind w:firstLine="709"/>
        <w:jc w:val="both"/>
      </w:pPr>
      <w:r>
        <w:t xml:space="preserve">Примечание - Таблица соответствует температуре наружного воздуха наиболее холодной пятидневки обеспеченностью 0.92. </w:t>
      </w:r>
    </w:p>
    <w:p w14:paraId="2A8090BB" w14:textId="77777777" w:rsidR="007D3D75" w:rsidRDefault="007D3D75" w:rsidP="007D3D75">
      <w:pPr>
        <w:ind w:firstLine="709"/>
        <w:jc w:val="both"/>
      </w:pPr>
    </w:p>
    <w:p w14:paraId="221758E6" w14:textId="0EA4B971" w:rsidR="00340A50" w:rsidRDefault="007D3D75" w:rsidP="007D3D75">
      <w:pPr>
        <w:ind w:firstLine="709"/>
        <w:jc w:val="both"/>
      </w:pPr>
      <w:r>
        <w:t>Для обеспечения стабильной работы систем теплоснабжения муниципального образования необходимо провести их наладку системы теплоснабжения. Режимная наладка системы централизованного теплоснабжения заключается в обеспечении расчетных температур внутри отапливаемых помещений и заданных режимов работы калориферных. водоподогревательных и различного рода технологических установок, потребляющих тепловую энергию от тепловой сети при оптимальном режиме работы системы в целом.</w:t>
      </w:r>
    </w:p>
    <w:p w14:paraId="2BFBC7A9" w14:textId="77777777" w:rsidR="00B61F57" w:rsidRDefault="007D3D75" w:rsidP="007D3D75">
      <w:pPr>
        <w:ind w:firstLine="709"/>
        <w:jc w:val="both"/>
      </w:pPr>
      <w:r>
        <w:t xml:space="preserve">Перечень возможных сценариев развития аварий в системах теплоснабжения </w:t>
      </w:r>
    </w:p>
    <w:p w14:paraId="688D1465" w14:textId="75276EDD" w:rsidR="00B61F57" w:rsidRDefault="007D3D75" w:rsidP="007D3D75">
      <w:pPr>
        <w:ind w:firstLine="709"/>
        <w:jc w:val="both"/>
      </w:pPr>
      <w:r>
        <w:t xml:space="preserve">Возможные сценарии развития аварий в системах теплоснабжения: </w:t>
      </w:r>
    </w:p>
    <w:p w14:paraId="4B0ABBBA" w14:textId="77777777" w:rsidR="00B61F57" w:rsidRDefault="007D3D75" w:rsidP="007D3D75">
      <w:pPr>
        <w:ind w:firstLine="709"/>
        <w:jc w:val="both"/>
      </w:pPr>
      <w:r>
        <w:t xml:space="preserve">выход из строя всех насосов сетевой группы; </w:t>
      </w:r>
    </w:p>
    <w:p w14:paraId="7CCFD3BD" w14:textId="04D517A3" w:rsidR="007D3D75" w:rsidRDefault="007D3D75" w:rsidP="007D3D75">
      <w:pPr>
        <w:ind w:firstLine="709"/>
        <w:jc w:val="both"/>
      </w:pPr>
      <w:r>
        <w:t>порыв на тепловых сетях, аварийный останов котлов, аварийный останов насосов сетевой группы, человеческий фактор.</w:t>
      </w:r>
    </w:p>
    <w:p w14:paraId="0FE76D75" w14:textId="77777777" w:rsidR="00B61F57" w:rsidRDefault="00B61F57" w:rsidP="007D3D75">
      <w:pPr>
        <w:ind w:firstLine="709"/>
        <w:jc w:val="both"/>
      </w:pPr>
    </w:p>
    <w:p w14:paraId="3C5EE95D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6C01DE42" w14:textId="77777777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1EB87F77" w14:textId="48E0284C" w:rsidR="00B61F57" w:rsidRPr="00345C19" w:rsidRDefault="00B61F57" w:rsidP="00B61F57">
      <w:pPr>
        <w:pStyle w:val="2d"/>
        <w:spacing w:line="240" w:lineRule="auto"/>
        <w:jc w:val="center"/>
        <w:rPr>
          <w:b/>
          <w:sz w:val="24"/>
          <w:lang w:eastAsia="x-none"/>
        </w:rPr>
      </w:pPr>
      <w:r w:rsidRPr="00345C19">
        <w:rPr>
          <w:b/>
          <w:sz w:val="24"/>
          <w:lang w:eastAsia="x-none"/>
        </w:rPr>
        <w:t>Риски возникновения аварий, масштабы и последствия</w:t>
      </w:r>
    </w:p>
    <w:p w14:paraId="5A76BE7B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tbl>
      <w:tblPr>
        <w:tblW w:w="9985" w:type="dxa"/>
        <w:tblInd w:w="108" w:type="dxa"/>
        <w:tblLook w:val="04A0" w:firstRow="1" w:lastRow="0" w:firstColumn="1" w:lastColumn="0" w:noHBand="0" w:noVBand="1"/>
      </w:tblPr>
      <w:tblGrid>
        <w:gridCol w:w="2410"/>
        <w:gridCol w:w="2860"/>
        <w:gridCol w:w="3080"/>
        <w:gridCol w:w="1635"/>
      </w:tblGrid>
      <w:tr w:rsidR="003133B0" w:rsidRPr="003133B0" w14:paraId="0FEF9C0E" w14:textId="77777777" w:rsidTr="003133B0">
        <w:trPr>
          <w:trHeight w:val="284"/>
          <w:tblHeader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9B56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Вид аварии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1093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Возможная причина возникновения аварии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4B197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Масштаб аварии и последствия</w:t>
            </w:r>
          </w:p>
        </w:tc>
        <w:tc>
          <w:tcPr>
            <w:tcW w:w="1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C8A3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Уровень реагирования</w:t>
            </w:r>
          </w:p>
        </w:tc>
      </w:tr>
      <w:tr w:rsidR="003133B0" w:rsidRPr="003133B0" w14:paraId="6E9F436A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642756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</w:tr>
      <w:tr w:rsidR="003133B0" w:rsidRPr="003133B0" w14:paraId="5D4101E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EA268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4EDF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Отключение электроэнергии. 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A36B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D1A20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9B2ABA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34A0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6B7DC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отключение электроэнергии,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42A1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F40B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46528ACF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6F490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</w:tr>
      <w:tr w:rsidR="003133B0" w:rsidRPr="003133B0" w14:paraId="7C86E3D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3F02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1EB6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F0AE5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C932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5DC5FCC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F755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45F8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23D6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2A4D1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44CFA251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253D2E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 xml:space="preserve">Котельная Школьная, пгт. Тяжинский, ул. Мостовая 32а </w:t>
            </w:r>
          </w:p>
        </w:tc>
      </w:tr>
      <w:tr w:rsidR="003133B0" w:rsidRPr="003133B0" w14:paraId="4CA5E7FD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2DD8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4A928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3843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4A0B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2CC42A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1C38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76099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B155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4E6D8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6EED03C7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2621D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МСО,  пгт. Тяжинский, ул. Советская, 148а</w:t>
            </w:r>
          </w:p>
        </w:tc>
      </w:tr>
      <w:tr w:rsidR="003133B0" w:rsidRPr="003133B0" w14:paraId="200FE244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6DE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90514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9C7F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9F02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4E9E7CE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7FE1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C1C8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2EAB1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66D24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2B517A96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129CAA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</w:tr>
      <w:tr w:rsidR="003133B0" w:rsidRPr="003133B0" w14:paraId="62285C9C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88C4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89898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6EF4C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29C7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2832EE6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5CA6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2A35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A0225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52E54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597D4506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4F0807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</w:tr>
      <w:tr w:rsidR="003133B0" w:rsidRPr="003133B0" w14:paraId="1218544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CDD15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E3FDF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3025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E798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31E8E0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52E4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C825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1918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807C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69D5D57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63B28E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</w:tr>
      <w:tr w:rsidR="003133B0" w:rsidRPr="003133B0" w14:paraId="4E9BFD6B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2C5A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3437B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9F78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957D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89E51EE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5C6C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71F5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98FF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5B8C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4EC42D2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CB9F4A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</w:tr>
      <w:tr w:rsidR="003133B0" w:rsidRPr="003133B0" w14:paraId="00499020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CC786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4336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3E4E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17B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234735D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AD00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A689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0A5F5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940B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DD3FDEB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13A8A2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</w:tr>
      <w:tr w:rsidR="003133B0" w:rsidRPr="003133B0" w14:paraId="436F7745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1203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FD19D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6559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DF93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6CC5318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F714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A6BA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0562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625C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005B6D4E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40A75F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</w:tr>
      <w:tr w:rsidR="003133B0" w:rsidRPr="003133B0" w14:paraId="701C966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CF92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EAF9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265E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D38E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722D246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41A1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2977E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A0F2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53CEB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616B1359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8D9AA6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</w:tr>
      <w:tr w:rsidR="003133B0" w:rsidRPr="003133B0" w14:paraId="1DBA1301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226A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2C9E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7D9C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AE96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4141B9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77D26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CE6B8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FF7B1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2474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1EDE3163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272882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</w:tr>
      <w:tr w:rsidR="003133B0" w:rsidRPr="003133B0" w14:paraId="78110BA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19680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9805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D0CE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4D37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7AE9AD6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96E1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0179F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FE99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22EC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05167C2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1AF620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</w:tr>
      <w:tr w:rsidR="003133B0" w:rsidRPr="003133B0" w14:paraId="6481684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671F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FE22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3097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00A2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025F1233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A794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5AB06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ED1B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1037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35B9BEC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49EED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</w:tr>
      <w:tr w:rsidR="003133B0" w:rsidRPr="003133B0" w14:paraId="12409B0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798EF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E78A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7F0E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2353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60370B7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94FA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0FB1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DFAF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1025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1C1701E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D07DD4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</w:tr>
      <w:tr w:rsidR="003133B0" w:rsidRPr="003133B0" w14:paraId="1A61FF5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721F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FC0C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2576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10A39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F24FD2D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DEB7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E66C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08DB0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63D2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5D5F9996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11726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</w:tr>
      <w:tr w:rsidR="003133B0" w:rsidRPr="003133B0" w14:paraId="4E77C781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3EF1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8899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D35B3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E51E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60653BC9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2D847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0AD7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A8F7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E595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4D5920F0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26B3734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</w:tr>
      <w:tr w:rsidR="003133B0" w:rsidRPr="003133B0" w14:paraId="1159043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163F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75C1B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57D6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8657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426B260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342C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25270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8135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B910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4CD87928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B95CCA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</w:tr>
      <w:tr w:rsidR="003133B0" w:rsidRPr="003133B0" w14:paraId="39C90A84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ACDB9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1AE9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4486B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FFCF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44F8B61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541E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EB7A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384F1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E315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11CAA93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6E937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</w:tr>
      <w:tr w:rsidR="003133B0" w:rsidRPr="003133B0" w14:paraId="3CD0E5F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8C1E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2FE4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2ABE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A9DEB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287AF579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143C3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57800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D8135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9E4C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64B8E237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027DF9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</w:tr>
      <w:tr w:rsidR="003133B0" w:rsidRPr="003133B0" w14:paraId="217FBBEE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CB53B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65C8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7AB5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E4E05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6098D59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96E2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E2E29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1ADB2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57028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27494C63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7807D0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</w:tr>
      <w:tr w:rsidR="003133B0" w:rsidRPr="003133B0" w14:paraId="1927F67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4397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CAF3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79D06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CE4F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2D7AA687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2762C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5A94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3B4CE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2F4E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9C917FF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5535AA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</w:tr>
      <w:tr w:rsidR="003133B0" w:rsidRPr="003133B0" w14:paraId="591B0F9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AA8A5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A43C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574C7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1E226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66775DB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3271A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EAA9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23798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A616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241A995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C5349C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</w:tr>
      <w:tr w:rsidR="003133B0" w:rsidRPr="003133B0" w14:paraId="3081EFE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3C0F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DEF66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A0E25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17A0D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F21A979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E748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9043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9342B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2472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6C15DB00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96F40C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</w:tr>
      <w:tr w:rsidR="003133B0" w:rsidRPr="003133B0" w14:paraId="0B515AA0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F89B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3B92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72EE6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19C9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6BB97DD3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0E52B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87FE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49299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CD86C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32BF7BC6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414F31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</w:tr>
      <w:tr w:rsidR="003133B0" w:rsidRPr="003133B0" w14:paraId="501099C7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FC256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33F5C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67A10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9D1C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4FDD0055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837C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0373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42163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BE7E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1BF53143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6C628E2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</w:tr>
      <w:tr w:rsidR="003133B0" w:rsidRPr="003133B0" w14:paraId="7A43AE9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6F93C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6361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D57AD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6D20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95CAE2F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8E514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0795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CBDE1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12F56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0A34FA72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393050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</w:tr>
      <w:tr w:rsidR="003133B0" w:rsidRPr="003133B0" w14:paraId="2AF59C2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8A88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E616F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BC5F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766F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23D53A5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41AC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4D86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5ECE8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59BC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21E68BE5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462C05C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</w:tr>
      <w:tr w:rsidR="003133B0" w:rsidRPr="003133B0" w14:paraId="69704D83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91998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C630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2FF53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DEE12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6C83E8D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A8B3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B4A5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7EEC0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30AF7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8584624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B14644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</w:tr>
      <w:tr w:rsidR="003133B0" w:rsidRPr="003133B0" w14:paraId="1973219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7DC6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FF32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EEF0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41E8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496DAD7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DC78D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3D76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3B261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3034F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16F05230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FA3B8A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</w:tr>
      <w:tr w:rsidR="003133B0" w:rsidRPr="003133B0" w14:paraId="1A6F467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DBBA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4C2B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8DF60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23B8A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CAB75C1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F29B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20D75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2918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5CF3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4ED8591B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8D141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</w:tr>
      <w:tr w:rsidR="003133B0" w:rsidRPr="003133B0" w14:paraId="5D2D0B71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F45E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88F09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232D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E40F5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0773F712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1CC68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989D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960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759F7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7A569AEE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6DA28A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</w:tr>
      <w:tr w:rsidR="003133B0" w:rsidRPr="003133B0" w14:paraId="76986197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829DD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EEF57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A8E7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48880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341DC14B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E4DC4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2BA4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11EC2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9D2EE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64D826E8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48D1E8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</w:tr>
      <w:tr w:rsidR="003133B0" w:rsidRPr="003133B0" w14:paraId="754680A5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598FC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DF56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B382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D6B0B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4FD85A83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2392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810F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EE41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1077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5C0089AA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3A153E3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</w:tr>
      <w:tr w:rsidR="003133B0" w:rsidRPr="003133B0" w14:paraId="011C0618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E15C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53C2C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21A2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9256E2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C466D6C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22646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2277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1157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80BFA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08AB0518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14E0A1C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</w:tr>
      <w:tr w:rsidR="003133B0" w:rsidRPr="003133B0" w14:paraId="24FE4B7C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EF2D3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A6FD2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AE7BD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8E8F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6A1C6213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2A24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383A2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D065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9660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2AFF57C0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5DEB67F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№1, пгт. Тяжинский, ул. Октябрьская 33</w:t>
            </w:r>
          </w:p>
        </w:tc>
      </w:tr>
      <w:tr w:rsidR="003133B0" w:rsidRPr="003133B0" w14:paraId="534A5EDE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63A5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9E4E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1FCAC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B267F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12AC32FC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64E1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8E3087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88E06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D53F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11865C3A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732C9CC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</w:tr>
      <w:tr w:rsidR="003133B0" w:rsidRPr="003133B0" w14:paraId="3D23B066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CD4E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01508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3A474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8DA19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7B839C9B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2FF31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4AEE0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65AA6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481CBF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  <w:tr w:rsidR="003133B0" w:rsidRPr="003133B0" w14:paraId="5FD1880F" w14:textId="77777777" w:rsidTr="003133B0">
        <w:trPr>
          <w:trHeight w:val="284"/>
        </w:trPr>
        <w:tc>
          <w:tcPr>
            <w:tcW w:w="998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tcMar>
              <w:left w:w="28" w:type="dxa"/>
              <w:right w:w="28" w:type="dxa"/>
            </w:tcMar>
            <w:vAlign w:val="center"/>
            <w:hideMark/>
          </w:tcPr>
          <w:p w14:paraId="031BE29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Котельная «Тяжинское ДРСУ»</w:t>
            </w:r>
          </w:p>
        </w:tc>
      </w:tr>
      <w:tr w:rsidR="003133B0" w:rsidRPr="003133B0" w14:paraId="07996451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D9E4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Остановка котельной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E4A8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Выход из строя  всех насосов сетевой группы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CD3DF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системах отопления потребителей, понижение напора и температуры в зданиях и домах, размораживание тепловых сетей и отопительных батарей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ECCF3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Муниципальный, локальный</w:t>
            </w:r>
          </w:p>
        </w:tc>
      </w:tr>
      <w:tr w:rsidR="003133B0" w:rsidRPr="003133B0" w14:paraId="51B29B8A" w14:textId="77777777" w:rsidTr="003133B0">
        <w:trPr>
          <w:trHeight w:val="28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A2955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Кратковременное нарушение теплоснабжения объектов жилищно- коммунального хозяйства, социальной сферы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0544E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Порыв на тепловых сетях, аварийная остановка котлов, аварийная остановка насосов сетевой группы, человеческий фактор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F178B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Прекращение циркуляции воды в систему потребителей, температуры и напора в зданиях и домах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26F5DA" w14:textId="77777777" w:rsidR="003133B0" w:rsidRPr="003133B0" w:rsidRDefault="003133B0">
            <w:pPr>
              <w:jc w:val="center"/>
              <w:rPr>
                <w:color w:val="000000"/>
                <w:sz w:val="18"/>
                <w:szCs w:val="18"/>
              </w:rPr>
            </w:pPr>
            <w:r w:rsidRPr="003133B0">
              <w:rPr>
                <w:color w:val="000000"/>
                <w:sz w:val="18"/>
                <w:szCs w:val="18"/>
              </w:rPr>
              <w:t>Локальный</w:t>
            </w:r>
          </w:p>
        </w:tc>
      </w:tr>
    </w:tbl>
    <w:p w14:paraId="26FECAE1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7AE9598E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617DBD38" w14:textId="77777777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2FD0F712" w14:textId="77777777" w:rsidR="00B61F57" w:rsidRPr="00B61F57" w:rsidRDefault="00B61F57" w:rsidP="00B61F57">
      <w:pPr>
        <w:pStyle w:val="2d"/>
        <w:spacing w:line="240" w:lineRule="auto"/>
        <w:jc w:val="right"/>
        <w:rPr>
          <w:b/>
          <w:lang w:eastAsia="x-none"/>
        </w:rPr>
      </w:pPr>
    </w:p>
    <w:p w14:paraId="7EA32C53" w14:textId="2310068E" w:rsidR="00B61F57" w:rsidRPr="0061598F" w:rsidRDefault="00B61F57" w:rsidP="00B61F57">
      <w:pPr>
        <w:pStyle w:val="2d"/>
        <w:spacing w:line="240" w:lineRule="auto"/>
        <w:jc w:val="center"/>
        <w:rPr>
          <w:b/>
          <w:sz w:val="24"/>
          <w:lang w:eastAsia="x-none"/>
        </w:rPr>
      </w:pPr>
      <w:r w:rsidRPr="0061598F">
        <w:rPr>
          <w:b/>
          <w:sz w:val="24"/>
          <w:lang w:eastAsia="x-none"/>
        </w:rPr>
        <w:t>План действий при технологическом нарушении (аварии, повреждении) на магистральных теплотрассах</w:t>
      </w:r>
    </w:p>
    <w:p w14:paraId="54E87499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tbl>
      <w:tblPr>
        <w:tblW w:w="10104" w:type="dxa"/>
        <w:tblInd w:w="113" w:type="dxa"/>
        <w:tblLook w:val="04A0" w:firstRow="1" w:lastRow="0" w:firstColumn="1" w:lastColumn="0" w:noHBand="0" w:noVBand="1"/>
      </w:tblPr>
      <w:tblGrid>
        <w:gridCol w:w="513"/>
        <w:gridCol w:w="5294"/>
        <w:gridCol w:w="2957"/>
        <w:gridCol w:w="1340"/>
      </w:tblGrid>
      <w:tr w:rsidR="00B61F57" w:rsidRPr="00B61F57" w14:paraId="332A2666" w14:textId="77777777" w:rsidTr="00B61F57">
        <w:trPr>
          <w:trHeight w:val="284"/>
          <w:tblHeader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AE0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№ п/п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CDD2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Порядок действий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CC1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ответственный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249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примечание</w:t>
            </w:r>
          </w:p>
        </w:tc>
      </w:tr>
      <w:tr w:rsidR="00B61F57" w:rsidRPr="00B61F57" w14:paraId="725F404F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DF5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B120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Поиск места повреждения. Демонтаж плит перекрытия, лотков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F74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88A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0FA2C4FE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FCE7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2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FA76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Отключение теплоснабжения – перекрытие задвижек на магистральном трубопроводе и задвижек на ответвлениях от магистрали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B3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6FE6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8E0855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F041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3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DF5B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 xml:space="preserve">Демонтаж изоляции поврежденного участка 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75B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7DD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5FBA31C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CF83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4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D94A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Открытие спускников - слив теплоносителя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B9B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09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7EE0EEB2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F84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5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6279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Подготовка к сварочным работам, операция на трубе, слив воды из труб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ACA6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3D5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4A4C6FB4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1695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6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059B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Сварочные работы, устранение течи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DCFA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6292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33949F93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1F1C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7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6363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Закрытие спускников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D4AA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F6F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F117345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939B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8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8CE7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Включение теплоснабжения, подача теплоносителя -открытие задвижек на магистральном трубопроводе и задвижек на ответвлениях от магистрали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73D4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53E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  <w:tr w:rsidR="00B61F57" w:rsidRPr="00B61F57" w14:paraId="136BA583" w14:textId="77777777" w:rsidTr="00B61F57">
        <w:trPr>
          <w:trHeight w:val="28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EF10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9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036" w14:textId="77777777" w:rsidR="00B61F57" w:rsidRPr="00B61F57" w:rsidRDefault="00B61F57">
            <w:pPr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Монтаж изоляции восстановленного участка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AAEE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Ответственное должностное лицо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5B47" w14:textId="77777777" w:rsidR="00B61F57" w:rsidRPr="00B61F57" w:rsidRDefault="00B61F57">
            <w:pPr>
              <w:jc w:val="center"/>
              <w:rPr>
                <w:color w:val="000000"/>
                <w:sz w:val="22"/>
                <w:szCs w:val="20"/>
              </w:rPr>
            </w:pPr>
            <w:r w:rsidRPr="00B61F57">
              <w:rPr>
                <w:color w:val="000000"/>
                <w:sz w:val="22"/>
                <w:szCs w:val="20"/>
              </w:rPr>
              <w:t> </w:t>
            </w:r>
          </w:p>
        </w:tc>
      </w:tr>
    </w:tbl>
    <w:p w14:paraId="74CDE294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</w:pPr>
    </w:p>
    <w:p w14:paraId="520238BC" w14:textId="77777777" w:rsidR="00B61F57" w:rsidRDefault="00B61F57" w:rsidP="00B61F57">
      <w:pPr>
        <w:pStyle w:val="2d"/>
        <w:spacing w:line="240" w:lineRule="auto"/>
        <w:jc w:val="right"/>
        <w:rPr>
          <w:lang w:eastAsia="x-none"/>
        </w:rPr>
        <w:sectPr w:rsidR="00B61F57" w:rsidSect="007D3D75">
          <w:pgSz w:w="11909" w:h="16840"/>
          <w:pgMar w:top="851" w:right="994" w:bottom="1276" w:left="1102" w:header="0" w:footer="658" w:gutter="0"/>
          <w:cols w:space="720"/>
          <w:noEndnote/>
          <w:titlePg/>
          <w:docGrid w:linePitch="360"/>
        </w:sectPr>
      </w:pPr>
    </w:p>
    <w:p w14:paraId="21EBB413" w14:textId="0B4AF71A" w:rsidR="00B61F57" w:rsidRDefault="00B61F57" w:rsidP="00B61F57">
      <w:pPr>
        <w:pStyle w:val="2d"/>
        <w:numPr>
          <w:ilvl w:val="0"/>
          <w:numId w:val="18"/>
        </w:numPr>
        <w:spacing w:line="240" w:lineRule="auto"/>
        <w:jc w:val="right"/>
      </w:pPr>
    </w:p>
    <w:p w14:paraId="0644D41D" w14:textId="77777777" w:rsidR="0061598F" w:rsidRDefault="0061598F" w:rsidP="00B61F57">
      <w:pPr>
        <w:tabs>
          <w:tab w:val="left" w:pos="10780"/>
        </w:tabs>
        <w:rPr>
          <w:b/>
        </w:rPr>
      </w:pPr>
    </w:p>
    <w:p w14:paraId="55F64BC1" w14:textId="221BEC10" w:rsidR="00B61F57" w:rsidRPr="00B61F57" w:rsidRDefault="00B61F57" w:rsidP="00B61F57">
      <w:pPr>
        <w:tabs>
          <w:tab w:val="left" w:pos="10780"/>
        </w:tabs>
        <w:rPr>
          <w:b/>
        </w:rPr>
      </w:pPr>
      <w:r w:rsidRPr="00B61F57">
        <w:rPr>
          <w:b/>
        </w:rPr>
        <w:t>План действий при выходе из строя сетевого насоса, переход на резервный насос</w:t>
      </w:r>
      <w:r w:rsidRPr="00B61F57">
        <w:rPr>
          <w:b/>
        </w:rPr>
        <w:tab/>
        <w:t>План действий при выходе из строя сетевого насоса, переход на резервный насос</w:t>
      </w:r>
    </w:p>
    <w:p w14:paraId="754A9716" w14:textId="77777777" w:rsidR="00B61F57" w:rsidRDefault="00B61F57" w:rsidP="00B61F57">
      <w:pPr>
        <w:tabs>
          <w:tab w:val="left" w:pos="10780"/>
        </w:tabs>
      </w:pPr>
    </w:p>
    <w:p w14:paraId="4993191C" w14:textId="77777777" w:rsidR="00B61F57" w:rsidRDefault="00B61F57" w:rsidP="00B61F57">
      <w:pPr>
        <w:tabs>
          <w:tab w:val="left" w:pos="10780"/>
        </w:tabs>
      </w:pPr>
    </w:p>
    <w:tbl>
      <w:tblPr>
        <w:tblW w:w="9781" w:type="dxa"/>
        <w:tblInd w:w="250" w:type="dxa"/>
        <w:tblLook w:val="04A0" w:firstRow="1" w:lastRow="0" w:firstColumn="1" w:lastColumn="0" w:noHBand="0" w:noVBand="1"/>
      </w:tblPr>
      <w:tblGrid>
        <w:gridCol w:w="567"/>
        <w:gridCol w:w="5245"/>
        <w:gridCol w:w="1780"/>
        <w:gridCol w:w="2189"/>
      </w:tblGrid>
      <w:tr w:rsidR="003133B0" w:rsidRPr="003133B0" w14:paraId="14BBBE00" w14:textId="77777777" w:rsidTr="003133B0">
        <w:trPr>
          <w:trHeight w:val="284"/>
          <w:tblHeader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4AE5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bookmarkStart w:id="8" w:name="_GoBack"/>
            <w:r w:rsidRPr="003133B0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1440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Порядок действий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AB2A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Место</w:t>
            </w:r>
          </w:p>
        </w:tc>
        <w:tc>
          <w:tcPr>
            <w:tcW w:w="2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3A34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Ответственный</w:t>
            </w:r>
          </w:p>
        </w:tc>
      </w:tr>
      <w:tr w:rsidR="003133B0" w:rsidRPr="003133B0" w14:paraId="78D0AE66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174CC5D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«Профилакторий», пгт. Тяжинский,  ул. Профилакторий, 6А</w:t>
            </w:r>
          </w:p>
        </w:tc>
      </w:tr>
      <w:tr w:rsidR="003133B0" w:rsidRPr="003133B0" w14:paraId="51366567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F7C1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929B1" w14:textId="4B1A053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Производит отключение  и закрывает всасывающую </w:t>
            </w:r>
            <w:r w:rsidR="001B56C4">
              <w:rPr>
                <w:color w:val="000000"/>
                <w:sz w:val="22"/>
                <w:szCs w:val="22"/>
              </w:rPr>
              <w:t>и напорную ЗРА вышед</w:t>
            </w:r>
            <w:r w:rsidRPr="003133B0">
              <w:rPr>
                <w:color w:val="000000"/>
                <w:sz w:val="22"/>
                <w:szCs w:val="22"/>
              </w:rPr>
              <w:t>шего 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15E5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C1C4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04AF9A5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CF97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5A0012" w14:textId="58D49FC4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</w:t>
            </w:r>
            <w:r w:rsidR="001B56C4">
              <w:rPr>
                <w:color w:val="000000"/>
                <w:sz w:val="22"/>
                <w:szCs w:val="22"/>
              </w:rPr>
              <w:t>крывает всасывающую  ЗРА резерв</w:t>
            </w:r>
            <w:r w:rsidRPr="003133B0">
              <w:rPr>
                <w:color w:val="000000"/>
                <w:sz w:val="22"/>
                <w:szCs w:val="22"/>
              </w:rPr>
              <w:t>ного 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1B03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1392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0FF21B6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57EC4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1637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работу, открывает напорную ЗРА.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21EB7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529A8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120DCB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CEF7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BE32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включения резервного сетевого насоса оператор котельной производит включение котла в работу,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7169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B094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EC41BB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10B9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74E6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8242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0D33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25522D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468AF99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«Ветучасток», пгт. Тяжинский,  ул. Победы, 14</w:t>
            </w:r>
          </w:p>
        </w:tc>
      </w:tr>
      <w:tr w:rsidR="003133B0" w:rsidRPr="003133B0" w14:paraId="26CF3B4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E812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CC7B2" w14:textId="15FBCB36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5E96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80A4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0695A1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220BC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B9EB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504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37EE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B084F7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B2C25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7034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4F1E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0757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4DF3AC6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E841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F4997" w14:textId="733B583E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705C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4F6D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69D1BFC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EAA8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FD1F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67701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43D70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224FCA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7505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2D40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C0A7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B85B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D9BA8D4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FE017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B07C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71E9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D358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B4CBA49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7A8A19C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«Сельпо», пгт. Тяжинский,  ул. Западная, 1Б</w:t>
            </w:r>
          </w:p>
        </w:tc>
      </w:tr>
      <w:tr w:rsidR="003133B0" w:rsidRPr="003133B0" w14:paraId="3EF7B8D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497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6A7AF" w14:textId="24404D2B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BC0A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AF64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67FC5C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A29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A64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8EC5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F453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0A8976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3E30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34B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7708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139E3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511FF1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C5A0A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072F8" w14:textId="335D64DA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7613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8917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7C687F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4D6C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1331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F1D14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F53A3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35B5E8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46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4F8E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E66B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7C41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B76CAB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5702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B5FB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4562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B2D5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B99465B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74B3767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РТП, пгт. Тяжинский,  ул. Мичурина, 1Б</w:t>
            </w:r>
          </w:p>
        </w:tc>
      </w:tr>
      <w:tr w:rsidR="003133B0" w:rsidRPr="003133B0" w14:paraId="5A6BEF7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CE6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173A1" w14:textId="2E7BCCDB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3DE69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324E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2E72E9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F572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CE6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E58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A965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67797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F381F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EC20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5FE0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E2B1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0E4AE51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B332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63B1C" w14:textId="1E54ED44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64FC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F5E6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3B97106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035A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7853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F3DC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1626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9AE237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1B80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E2EB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02656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96BE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BB9C30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9340D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AF27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5675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A952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1379351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07AC72B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«Светлячок», пгт. Тяжинский,  ул. Коммунистическая, 16Б</w:t>
            </w:r>
          </w:p>
        </w:tc>
      </w:tr>
      <w:tr w:rsidR="003133B0" w:rsidRPr="003133B0" w14:paraId="79BDEE2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B43F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6E1D" w14:textId="5632DBC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C336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C498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531B92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7134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B906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F20F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1BA3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0F84872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99F47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3B86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06B62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8651A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15F7408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F4C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EA5C7" w14:textId="2F313BE4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A86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B5A9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EA525F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F2FF3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5D68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74779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1C1D8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F1AECE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F87B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8C4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29C9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0E13D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EB248B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01C2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619F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F830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2A36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60720D1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89C0F62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«База-Гараж», пгт. Тяжинский,  ул. Восточная, 12</w:t>
            </w:r>
          </w:p>
        </w:tc>
      </w:tr>
      <w:tr w:rsidR="003133B0" w:rsidRPr="003133B0" w14:paraId="6A44F46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2DD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A7073" w14:textId="7895DBD5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08C13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77B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B074AE8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600BB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E93E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6D84C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C6B9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B4D2EEB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D166B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E82C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BCF4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DBBF7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58E5A6E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BC6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246EA" w14:textId="618A92F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67442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EF2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C283BB2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3007E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AF50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866FB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78E64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FCA1BD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6CAC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EB14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2C67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53B8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E13ABE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AC08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7CDB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C79F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FDC5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92522CF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3B6714C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Школы №2, пгт. Тяжинский,  ул. Чапаева, 8</w:t>
            </w:r>
          </w:p>
        </w:tc>
      </w:tr>
      <w:tr w:rsidR="003133B0" w:rsidRPr="003133B0" w14:paraId="7B1FE02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553D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F1802" w14:textId="5AB9F75B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8CC9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D5CD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D7A389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7F50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0609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75B0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BD5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1C5DF1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D9D6B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10015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0BAB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D8540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717074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CD8B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3C3F8" w14:textId="41072F1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1DDD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48EF7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52A3C0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7E722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F043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81599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7DF9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B50B88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D1EE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29C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7ECF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BB87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1FAB6E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3B9D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DE3D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AB4C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611E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0A3A136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A483EF2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Школы №3, пгт. Тяжинский,  ул. Чехова, 33</w:t>
            </w:r>
          </w:p>
        </w:tc>
      </w:tr>
      <w:tr w:rsidR="003133B0" w:rsidRPr="003133B0" w14:paraId="70EF560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C392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A8C20" w14:textId="36D5B33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E9A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C47E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3BA7581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39C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77F2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67D5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7CF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8B2E34C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3AC00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601F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5713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36003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35E0501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69F9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5567" w14:textId="2343611B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7249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2817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8C9ACA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F2CF7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6C8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66AF3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5CBCF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B44426A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1E64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CEB1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2D5D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3BF0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6EDA56F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4B24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90CF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417A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C686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5EE9B1B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5F07CC0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 xml:space="preserve">котельная Детского сада № 8, пгт. Тяжинский,  ул. Гагарина, 28 А </w:t>
            </w:r>
          </w:p>
        </w:tc>
      </w:tr>
      <w:tr w:rsidR="003133B0" w:rsidRPr="003133B0" w14:paraId="0F5A9E4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12D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DC17D" w14:textId="6F05BFF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4A10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1F0A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CA007B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6A84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2F5F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47A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41D2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F769D7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4B78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234F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86260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D5C3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29BDB7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4AE8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792DD" w14:textId="3C3BD4F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9CF6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64ED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674E635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3FF92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6A74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8C82F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8A448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AD221F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06B4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13FF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FBC2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1DA5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9CB2CE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D927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9A11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C708B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52D6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403EBEA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871A2C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РЦН, п. Березовка,  ул. Молодежная, 7</w:t>
            </w:r>
          </w:p>
        </w:tc>
      </w:tr>
      <w:tr w:rsidR="003133B0" w:rsidRPr="003133B0" w14:paraId="2E73E49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E596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C09B" w14:textId="2A2CAAA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EC68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25F0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B4A5E85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60B7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1AE9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2B33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203D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32E7326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18E11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11CB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7194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29F1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D0B233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04565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702F46" w14:textId="114A287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286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E1AE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25F4AD9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345F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F925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8DA7E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F781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C4E670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732A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F505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9F67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028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7BA186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294F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8938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081C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074B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2423680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947CAF7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ЦРБ, пгт. Тяжинский,  ул. Октябрьская, 2А</w:t>
            </w:r>
          </w:p>
        </w:tc>
      </w:tr>
      <w:tr w:rsidR="003133B0" w:rsidRPr="003133B0" w14:paraId="0A46677E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31C55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D33BD" w14:textId="5BC592E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6A0E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8273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191E1F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D0AD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4B6B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151B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8697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629E6B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70A0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9E44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730F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E3DE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1EE85B4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CB5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D75514" w14:textId="038A678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78CC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5DB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63B5F0C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34B5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D8B6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8945C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47DEC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C6EF5B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BA43E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AAD2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1CDF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869C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234EB3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97F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7951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F2E1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895B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58735D2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32FA2D9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Техникум, пгт. Тяжинский,  ул. Ленина, 70</w:t>
            </w:r>
          </w:p>
        </w:tc>
      </w:tr>
      <w:tr w:rsidR="003133B0" w:rsidRPr="003133B0" w14:paraId="1AE3CDC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8B51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5014" w14:textId="6BFC96E6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7CF4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6CF1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465972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ACB2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13C7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86C4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8EC69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16A5B0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4763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187EB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1FEA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544F1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3984E49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2EE3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88EB0" w14:textId="4866614E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6DB5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8830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4FBA7E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0001B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E8FF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F6B3D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D9A7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D2F132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4957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5F20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3F36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D9AF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1AD2BC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EB10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B69E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9F05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659B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3846753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B757132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Лесная 1, пгт. Тяжинский, ул. Лесная, 1</w:t>
            </w:r>
          </w:p>
        </w:tc>
      </w:tr>
      <w:tr w:rsidR="003133B0" w:rsidRPr="003133B0" w14:paraId="452A4D0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CC5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F6A45" w14:textId="30453D4C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BCB2E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83FF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C15CA9B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9FA2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DB61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F5C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517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A53ECD2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0A6EA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3EE6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1E01A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31E61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4F89249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11B8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A62AA" w14:textId="65F449F2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7CBF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83DD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6AEF0A5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10AAB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1670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8939E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F10A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7008D5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2CE3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D2F5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6BB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DAB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163603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B490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D662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F4296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5225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2CAE2A6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C6ED414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ул. Сенная, 29, пгт. Тяжинский,  ул. Сенная, 29</w:t>
            </w:r>
          </w:p>
        </w:tc>
      </w:tr>
      <w:tr w:rsidR="003133B0" w:rsidRPr="003133B0" w14:paraId="26A7638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5DCF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91EE" w14:textId="1299C46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A1DF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C8A0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1271F73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285C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37C5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B78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AA0C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97E8872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EE763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9E3F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EC29B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0A26C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28BE99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435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48CAF" w14:textId="28A7A23F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0604F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A61E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0F11109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8DF31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2B48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3B73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7B61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38E43E7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72B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59E3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498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4CAA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F75723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FCC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E1DA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3F22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D5FE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8FBFEEA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7AAA800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 xml:space="preserve">котельная Маслозаводская, пгт. Итатский, ул. Маслозаводская, 1Б </w:t>
            </w:r>
          </w:p>
        </w:tc>
      </w:tr>
      <w:tr w:rsidR="003133B0" w:rsidRPr="003133B0" w14:paraId="4A8554BF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F149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761743" w14:textId="57F455BA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2B7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B9B6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5CCE76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1022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D233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C7E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D22B1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C24ED96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63B8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66D1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46E1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80400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DC25AA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B714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680B3" w14:textId="4AACE55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411D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C610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E026F2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1C72B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A8DB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CC2D7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891E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ADBFAB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F57B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5609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89C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C47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A5D63E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989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2D01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36AF6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46F4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648C6B8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BCEC42D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СМУ, пгт. Итатский, ул. Покрышкина, 74</w:t>
            </w:r>
          </w:p>
        </w:tc>
      </w:tr>
      <w:tr w:rsidR="003133B0" w:rsidRPr="003133B0" w14:paraId="682B294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C488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781C8C" w14:textId="6026892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BD9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CE7F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FCD1072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B2DB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64DD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4914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5899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219C62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FCB90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5D0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245EF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5CBF0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45E03F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30EF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138C6" w14:textId="486790F2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DC1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8631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568EDAB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CA93F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C1D9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26F03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910D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835AAC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2648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6893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B19D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A0CB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510F00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4A0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7E28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9594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2367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B330247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5D583EE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Больницы, пгт. Итатский, ул. Нетесова, 35</w:t>
            </w:r>
          </w:p>
        </w:tc>
      </w:tr>
      <w:tr w:rsidR="003133B0" w:rsidRPr="003133B0" w14:paraId="69A37C8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B15D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1ADD9" w14:textId="3B93B90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7486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0965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33D745F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D8F2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A916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9176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29A7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6E09AE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148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DCD2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528F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E0671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0F186F8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A361D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56DB" w14:textId="0739BC68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CF7C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A6E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5CDE7E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A18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86BD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7D1E8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9B0B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0B49EFF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646F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1D0E2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3DB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27E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8E953D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4980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9BE2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FD38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3A0B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0DE4243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A412967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«База», пгт. Итатский,  ул. Рябиновая, 15</w:t>
            </w:r>
          </w:p>
        </w:tc>
      </w:tr>
      <w:tr w:rsidR="003133B0" w:rsidRPr="003133B0" w14:paraId="4A89082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0E91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C0981" w14:textId="00C032F4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559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401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C0B95E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9960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C912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9A1D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2AE0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1051DF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831B8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31A7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DB826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26793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86A3592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FF5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FD92B" w14:textId="37C111BC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B066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CD8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ADF2FD8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96075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484A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80B6C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1DE0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D3CF20F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5CF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B48D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69F3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81BB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62DDC4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FF7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B662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AAB8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421B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FD63297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8690449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ДК,пгт. Итатский,  ул. Советская, 200</w:t>
            </w:r>
          </w:p>
        </w:tc>
      </w:tr>
      <w:tr w:rsidR="003133B0" w:rsidRPr="003133B0" w14:paraId="679C881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FD56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A7E5A" w14:textId="13F79C8F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E036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90C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133828F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CDE5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AE4E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D6E2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8ADE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DFE04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24580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2DC1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23CE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64FC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4CA924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0E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17412" w14:textId="0E769D9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EC4D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2079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6F03F5A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9DCB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56A8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84247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7D34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346195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B384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6A30A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8D64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0FD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3511E8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7435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07DC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56B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E305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9283493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0DA964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Итатской СШ, пгт. Итатский, ул. Кирова, 27</w:t>
            </w:r>
          </w:p>
        </w:tc>
      </w:tr>
      <w:tr w:rsidR="003133B0" w:rsidRPr="003133B0" w14:paraId="2503965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75D4A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CD28E" w14:textId="6A265BE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666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50F9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3C4FDE3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EE2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E4B1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4A3A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70AC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9B059B0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4CAA8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6FEA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4C91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33C24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4193F3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D642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7A38E" w14:textId="51C5898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365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33A1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CA6B97C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9A917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91C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4F37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1DB49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9CA264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6AAC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2815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7BE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4039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3AD9E5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A24D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5144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4B3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9C81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ACA2B6F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69FC80B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Детского сада №4, пгт. Итатский,  ул. Партизанская, 1</w:t>
            </w:r>
          </w:p>
        </w:tc>
      </w:tr>
      <w:tr w:rsidR="003133B0" w:rsidRPr="003133B0" w14:paraId="6C6489A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083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4ACA6" w14:textId="3C7A6FB5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03C8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E502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B5ADB1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0D38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0E85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E582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998E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7234280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94A63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AC05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7284D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E991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6E29C86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BADEC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32B6" w14:textId="432074E6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6241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46EF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260FE3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9BBED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5D34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6AD4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221A8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445F5F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66F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A3A2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812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945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9047FB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A2AD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A952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480C1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3FCC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5D4C4B9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A5204B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д. Ключевая, д. Ключевая, Телецентр</w:t>
            </w:r>
          </w:p>
        </w:tc>
      </w:tr>
      <w:tr w:rsidR="003133B0" w:rsidRPr="003133B0" w14:paraId="07ABAE3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BC12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CD341" w14:textId="17C49FA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1040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39EB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A665C0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7D1F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FDED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457E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C766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37D64BC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E63F6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A523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D0EA1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038B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E4B6C23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2B0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4BF3A" w14:textId="3685BFF8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90A6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0243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EA00773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80601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3495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1798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B0119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1CEEF3A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AC41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041E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CF53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FE9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A535EB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C4E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A20B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69CF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1AE2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763A32E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4868331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Преображенской СШ, с. Преображенка,  ул. Советская, 41а</w:t>
            </w:r>
          </w:p>
        </w:tc>
      </w:tr>
      <w:tr w:rsidR="003133B0" w:rsidRPr="003133B0" w14:paraId="17D2779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CD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3584F" w14:textId="621B79B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FA16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0741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B425233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3930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C814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980A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95D7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68E4EA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58576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ED5D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DE8B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50E3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6B5490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D641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5C25C" w14:textId="75A8BDF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E34D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EDC4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1FB9681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FE15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3D4B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446B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CA03A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C7927D4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9B57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397E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86F6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6E2D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852FC3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99BB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D6F7E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0EC2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147F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124F7C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A1AA63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с. Ступишино, с. Ступишино, ул. Красноармейская, 17А</w:t>
            </w:r>
          </w:p>
        </w:tc>
      </w:tr>
      <w:tr w:rsidR="003133B0" w:rsidRPr="003133B0" w14:paraId="0E12E59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038B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D8BB1" w14:textId="2DF9AC5C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4E7C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BCAE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FB0256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DBEA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6B68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15079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D0649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6DC02A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71EB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1EB2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6480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6E64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3E25905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FE0D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0ABAF" w14:textId="3F406141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738C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A3EA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FB14833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7DF22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08EA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2C67A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0DE6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6E2273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B8F2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F1DE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B589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1CC9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0634B0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6BCC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4CB5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90F5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F1EF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6EA5A6E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C4179CD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с. Новопокровка, с. Новопокровка, ул. Мира, 2</w:t>
            </w:r>
          </w:p>
        </w:tc>
      </w:tr>
      <w:tr w:rsidR="003133B0" w:rsidRPr="003133B0" w14:paraId="20F36D1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C073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162E" w14:textId="291C9D76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8B6B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E608F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282BE40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DB98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3D25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8A94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2A43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1C9F34B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C9892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F3FD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61B8A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5E7C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AEF7CA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8765F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F2D17" w14:textId="5EF9FFE3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5190F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323C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D14C745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DEED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024E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640B8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C206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E438F1A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D7B7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05B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6A2B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C116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769F1F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C29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8101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D793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751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58BA5F3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6736F8F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Валерьяновской СШ, д. Валерьяновка, ул. Верхняя, 32</w:t>
            </w:r>
          </w:p>
        </w:tc>
      </w:tr>
      <w:tr w:rsidR="003133B0" w:rsidRPr="003133B0" w14:paraId="5B63DB4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A55C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9D942" w14:textId="0614F25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C09FA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8B77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E033967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DFF45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E1E6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20D7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C89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5924FA2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BDF14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EB20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6059A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D6FA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5B7299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5E97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B7957" w14:textId="5548F76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ACE0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ED1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82888A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2F9A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FF18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129A6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BADFC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972C4E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F259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1F12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DB3E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B37A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5130EC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7C2F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EF4F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877E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CD77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06BCCC0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72ACF9F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Старо-Урюпской СШ, д. Старый Урюп,  ул. Советская, 26</w:t>
            </w:r>
          </w:p>
        </w:tc>
      </w:tr>
      <w:tr w:rsidR="003133B0" w:rsidRPr="003133B0" w14:paraId="331202A4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A87E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BFAC4" w14:textId="19613CE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F45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D7DD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8BBCEC2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C1D6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FD6D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3118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49D8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53D9A08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7C15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110C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D8AE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B63C8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A89EC0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AF03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E1026" w14:textId="20572E1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E550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1A5F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0E7EB7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315BF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27AE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2F8F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6FDE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7F60DB4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074C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C62D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7A22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55F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A37E7E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8681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F037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3D6E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080F1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B6A2FC3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DC78C9C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Тисульской СШ, с. Тисуль, ул. Пушкина, 5</w:t>
            </w:r>
          </w:p>
        </w:tc>
      </w:tr>
      <w:tr w:rsidR="003133B0" w:rsidRPr="003133B0" w14:paraId="75C313C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725A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2D55E2" w14:textId="0BE845B9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4987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AE7F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5D23236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99F2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BF62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0407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500F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DF6962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D037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529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B1FB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FCEC0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1699CAC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AA4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2953F" w14:textId="6A333D9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74619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181B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C7A18E9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C5AD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684B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BEFFD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958A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5DBFE6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AAFB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49A5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1A36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61E7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79E7C7F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C2F7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5542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A1BE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696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E206FEB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61AD315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Новоподзорновской СШ, с. Новоподзорново, ул. Школьная, 1А</w:t>
            </w:r>
          </w:p>
        </w:tc>
      </w:tr>
      <w:tr w:rsidR="003133B0" w:rsidRPr="003133B0" w14:paraId="6697EE35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2796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8B8B1" w14:textId="4AC2968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2285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20A0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514E01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A59A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EDCF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00D0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C35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0C8DABF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6320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9A4E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D94AB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149C9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50BDEB6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CC1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78C16" w14:textId="51AD0578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5D27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86BC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1936DB8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6BE8C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D4DA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86D6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F93C8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1A104AE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4F68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3365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9A85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CC72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E8AEDE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65AF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C371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9DE9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D4F6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9D3F12E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2D61441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Кубитет, с. Кубитет, ул. Рабочая, 16Б</w:t>
            </w:r>
          </w:p>
        </w:tc>
      </w:tr>
      <w:tr w:rsidR="003133B0" w:rsidRPr="003133B0" w14:paraId="5C571A4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5D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80733E" w14:textId="7E1076A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1FFA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A1D6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EE23D33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7635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BDDA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1F9C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6FE2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966242D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2853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CCDC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FBD8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1713F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7DFA4C9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6C1B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179FE" w14:textId="237E2AB8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71E52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202B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99724B5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19F9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4454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B1FA4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B2E9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2128F0C4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8030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9041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01EA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412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67798DE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950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2065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8F4B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0FF8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2548896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302051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Итатский поссовет, пгт. Итатский ул. Советская, 190</w:t>
            </w:r>
          </w:p>
        </w:tc>
      </w:tr>
      <w:tr w:rsidR="003133B0" w:rsidRPr="003133B0" w14:paraId="13275AC8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8AF1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11170" w14:textId="4629F093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6F5F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6DD5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BA3622E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2794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2A13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F4BF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30BA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92B2FA3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FA6E5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8656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074A9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C4FD0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60CE8D91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F481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CBBCC" w14:textId="4FF55802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D521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3BD3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026554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19E26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00E8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AC51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37A79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B0593B0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363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59C9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57DA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963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A60D3EE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FFC87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B3F8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FCE0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04CD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32A8086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6FAF4D04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Нововосточный, п. Нововосточный, пер. Коммунальный 1</w:t>
            </w:r>
          </w:p>
        </w:tc>
      </w:tr>
      <w:tr w:rsidR="003133B0" w:rsidRPr="003133B0" w14:paraId="6D567EC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1681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2811C" w14:textId="3EF243F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FF1B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8663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613BA92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C17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F450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8C94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DB209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901BC0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9287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2244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F5FFA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E417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7E45BFC8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858C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28F27" w14:textId="738C3954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AA23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7ECB3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67271BD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DB699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E11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608A5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80FC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30555C23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24E7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8212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C1EA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F8A9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65D7FC1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C7FE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83D54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9D12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955C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6DAED089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BFAC044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Типография, пгт. Тяжинский, ул. Советская 3Б</w:t>
            </w:r>
          </w:p>
        </w:tc>
      </w:tr>
      <w:tr w:rsidR="003133B0" w:rsidRPr="003133B0" w14:paraId="60F3149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2FDD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04A6A" w14:textId="290627D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3984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5B87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3E3EAEF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A7AE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A3F7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1BDF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2026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28E68BE6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B8BCC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ECB9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468ED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E2C68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1E9C90CE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1B72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BCFF3" w14:textId="04AF319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D5580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EA13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4CBE1C8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BFB0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A7E1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2CD9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68A1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1194A1DE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A1784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FB4E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BC07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224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5D7D256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2767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7DBF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E950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828F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F2C4B5B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3AD01D6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№1, пгт. Тяжинский, ул. Октябрьская 33</w:t>
            </w:r>
          </w:p>
        </w:tc>
      </w:tr>
      <w:tr w:rsidR="003133B0" w:rsidRPr="003133B0" w14:paraId="0FB91E5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3A90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7D8D0" w14:textId="029F39A5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5A60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EA41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FAB1C5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E5E6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86AF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D300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80DE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77B428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6ABD8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6877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6BCE2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92B3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48B2EC6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430A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C2B98" w14:textId="1F930A30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162C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6356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7324F57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E158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C83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55F75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FD8709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055148FC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AAC2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BFFA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BAA8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808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76FB0BE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996E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008D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F2A65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A30D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AB55F27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2DC5BA9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Листвянка, п. Листвянка, ул. Стройгородок 12</w:t>
            </w:r>
          </w:p>
        </w:tc>
      </w:tr>
      <w:tr w:rsidR="003133B0" w:rsidRPr="003133B0" w14:paraId="5CEF6A52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01F4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CC4E7" w14:textId="28CE369E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AB12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AF9D7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7019D2A4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EB4F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228A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E40D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B795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40C161E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B2E2F4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9817B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9398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10D4D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1DC0D5B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54D5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57A9E" w14:textId="3749CBD3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DE21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6FBA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0DB477E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D4839D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9CA3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608CC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06A45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A9A2BA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274D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9DC5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67975A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6410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59C18E99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8A35CE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F1540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1F03E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6867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69A53BD" w14:textId="77777777" w:rsidTr="003133B0">
        <w:trPr>
          <w:trHeight w:val="284"/>
        </w:trPr>
        <w:tc>
          <w:tcPr>
            <w:tcW w:w="97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18857B9" w14:textId="77777777" w:rsidR="003133B0" w:rsidRPr="003133B0" w:rsidRDefault="003133B0" w:rsidP="003133B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133B0">
              <w:rPr>
                <w:b/>
                <w:bCs/>
                <w:color w:val="000000"/>
                <w:sz w:val="22"/>
                <w:szCs w:val="22"/>
              </w:rPr>
              <w:t>Котельная «Тяжинское ДРСУ»</w:t>
            </w:r>
          </w:p>
        </w:tc>
      </w:tr>
      <w:tr w:rsidR="003133B0" w:rsidRPr="003133B0" w14:paraId="2A408ACB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B332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55F0B" w14:textId="712EF4BD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Закрывает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вышедшего </w:t>
            </w:r>
            <w:r w:rsidRPr="003133B0">
              <w:rPr>
                <w:color w:val="000000"/>
                <w:sz w:val="22"/>
                <w:szCs w:val="22"/>
              </w:rPr>
              <w:t>из строя сетевого насоса.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BEB9C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A858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34510CCD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95AE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1ED06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Обесточивает вышедший из строя сетевой насос;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EB821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DA7F44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2DEFC9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64D7AF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2BCA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Подает электропитание на электродвигатель резервного сетевого насоса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A3CEB5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DC5E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5D0AFA2A" w14:textId="77777777" w:rsidTr="003133B0">
        <w:trPr>
          <w:trHeight w:val="28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C6753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49F6A" w14:textId="694BF7F5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Открывает входную и выходную ЗРА </w:t>
            </w:r>
            <w:r w:rsidR="001B56C4">
              <w:rPr>
                <w:color w:val="000000"/>
                <w:sz w:val="22"/>
                <w:szCs w:val="22"/>
              </w:rPr>
              <w:t xml:space="preserve">резервного </w:t>
            </w:r>
            <w:r w:rsidRPr="003133B0">
              <w:rPr>
                <w:color w:val="000000"/>
                <w:sz w:val="22"/>
                <w:szCs w:val="22"/>
              </w:rPr>
              <w:t>сетевого насоса;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6B30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10DCB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03E54244" w14:textId="77777777" w:rsidTr="003133B0">
        <w:trPr>
          <w:trHeight w:val="28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2BF9CC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AC718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Запускает резервный сетевой насос в работу.</w:t>
            </w:r>
          </w:p>
        </w:tc>
        <w:tc>
          <w:tcPr>
            <w:tcW w:w="17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54E891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ADE77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</w:p>
        </w:tc>
      </w:tr>
      <w:tr w:rsidR="003133B0" w:rsidRPr="003133B0" w14:paraId="4B1D5527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E5AD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6CF73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После запуска резервного сетевого насоса оператор котельной производит розжиг котла согласно производственной инструкции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21520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5D6C6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tr w:rsidR="003133B0" w:rsidRPr="003133B0" w14:paraId="1D6BD80D" w14:textId="77777777" w:rsidTr="003133B0">
        <w:trPr>
          <w:trHeight w:val="28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8904F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50A0E" w14:textId="77777777" w:rsidR="003133B0" w:rsidRPr="003133B0" w:rsidRDefault="003133B0" w:rsidP="003133B0">
            <w:pPr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Докладывает ответственному о переходе на резервный сетевой насос и восстановлении режима работы котельной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F8F62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 xml:space="preserve">Котельная 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C6358" w14:textId="77777777" w:rsidR="003133B0" w:rsidRPr="003133B0" w:rsidRDefault="003133B0" w:rsidP="003133B0">
            <w:pPr>
              <w:jc w:val="center"/>
              <w:rPr>
                <w:color w:val="000000"/>
                <w:sz w:val="22"/>
                <w:szCs w:val="22"/>
              </w:rPr>
            </w:pPr>
            <w:r w:rsidRPr="003133B0">
              <w:rPr>
                <w:color w:val="000000"/>
                <w:sz w:val="22"/>
                <w:szCs w:val="22"/>
              </w:rPr>
              <w:t>Ответственное должностное лицо</w:t>
            </w:r>
          </w:p>
        </w:tc>
      </w:tr>
      <w:bookmarkEnd w:id="8"/>
    </w:tbl>
    <w:p w14:paraId="2B37133A" w14:textId="77777777" w:rsidR="00B61F57" w:rsidRPr="00B61F57" w:rsidRDefault="00B61F57" w:rsidP="00B61F57">
      <w:pPr>
        <w:tabs>
          <w:tab w:val="left" w:pos="10780"/>
        </w:tabs>
      </w:pPr>
    </w:p>
    <w:sectPr w:rsidR="00B61F57" w:rsidRPr="00B61F57" w:rsidSect="00B61F57">
      <w:pgSz w:w="11909" w:h="16840"/>
      <w:pgMar w:top="851" w:right="994" w:bottom="1276" w:left="1102" w:header="0" w:footer="658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7AC47" w14:textId="77777777" w:rsidR="00947ACC" w:rsidRDefault="00947ACC">
      <w:r>
        <w:separator/>
      </w:r>
    </w:p>
    <w:p w14:paraId="190924F1" w14:textId="77777777" w:rsidR="00947ACC" w:rsidRDefault="00947ACC"/>
  </w:endnote>
  <w:endnote w:type="continuationSeparator" w:id="0">
    <w:p w14:paraId="03091BBF" w14:textId="77777777" w:rsidR="00947ACC" w:rsidRDefault="00947ACC">
      <w:r>
        <w:continuationSeparator/>
      </w:r>
    </w:p>
    <w:p w14:paraId="0F7A2ADB" w14:textId="77777777" w:rsidR="00947ACC" w:rsidRDefault="00947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002AD" w14:textId="77777777" w:rsidR="00345C19" w:rsidRDefault="00345C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5680" behindDoc="1" locked="0" layoutInCell="1" allowOverlap="1" wp14:anchorId="313FC76E" wp14:editId="76D28AD8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091B69" w14:textId="77777777" w:rsidR="00345C19" w:rsidRDefault="00345C19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FC76E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08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B091B69" w14:textId="77777777" w:rsidR="00345C19" w:rsidRDefault="00345C19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6EBF2C1A" w14:textId="77777777" w:rsidR="00345C19" w:rsidRPr="00474AAF" w:rsidRDefault="00345C19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1B56C4">
          <w:rPr>
            <w:noProof/>
            <w:sz w:val="28"/>
            <w:szCs w:val="28"/>
          </w:rPr>
          <w:t>21</w:t>
        </w:r>
        <w:r w:rsidRPr="00474AAF">
          <w:rPr>
            <w:sz w:val="28"/>
            <w:szCs w:val="28"/>
          </w:rPr>
          <w:fldChar w:fldCharType="end"/>
        </w:r>
      </w:p>
    </w:sdtContent>
  </w:sdt>
  <w:p w14:paraId="370BD450" w14:textId="77777777" w:rsidR="00345C19" w:rsidRDefault="00345C1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8998DE" w14:textId="77777777" w:rsidR="00345C19" w:rsidRDefault="00345C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752" behindDoc="1" locked="0" layoutInCell="1" allowOverlap="1" wp14:anchorId="148C9C11" wp14:editId="714BFBD5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1C968D" w14:textId="77777777" w:rsidR="00345C19" w:rsidRDefault="00345C19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C9C11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311C968D" w14:textId="77777777" w:rsidR="00345C19" w:rsidRDefault="00345C19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A15A2BB" w14:textId="77777777" w:rsidR="00345C19" w:rsidRPr="00776580" w:rsidRDefault="00345C19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1B56C4">
          <w:rPr>
            <w:noProof/>
            <w:sz w:val="28"/>
            <w:szCs w:val="28"/>
          </w:rPr>
          <w:t>22</w:t>
        </w:r>
        <w:r w:rsidRPr="00776580">
          <w:rPr>
            <w:sz w:val="28"/>
            <w:szCs w:val="28"/>
          </w:rPr>
          <w:fldChar w:fldCharType="end"/>
        </w:r>
      </w:p>
    </w:sdtContent>
  </w:sdt>
  <w:p w14:paraId="2B10CBE8" w14:textId="77777777" w:rsidR="00345C19" w:rsidRDefault="00345C19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D98F2" w14:textId="77777777" w:rsidR="00947ACC" w:rsidRDefault="00947ACC">
      <w:r>
        <w:separator/>
      </w:r>
    </w:p>
    <w:p w14:paraId="43B14C76" w14:textId="77777777" w:rsidR="00947ACC" w:rsidRDefault="00947ACC"/>
  </w:footnote>
  <w:footnote w:type="continuationSeparator" w:id="0">
    <w:p w14:paraId="3E4413F8" w14:textId="77777777" w:rsidR="00947ACC" w:rsidRDefault="00947ACC">
      <w:r>
        <w:continuationSeparator/>
      </w:r>
    </w:p>
    <w:p w14:paraId="54BED73A" w14:textId="77777777" w:rsidR="00947ACC" w:rsidRDefault="00947AC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7858B" w14:textId="77777777" w:rsidR="00345C19" w:rsidRDefault="00345C19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6704" behindDoc="1" locked="0" layoutInCell="1" allowOverlap="1" wp14:anchorId="0625700A" wp14:editId="6547F4F1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D1B967" w14:textId="77777777" w:rsidR="00345C19" w:rsidRDefault="00345C19">
                          <w:pPr>
                            <w:pStyle w:val="aff6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25700A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7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33D1B967" w14:textId="77777777" w:rsidR="00345C19" w:rsidRDefault="00345C19">
                    <w:pPr>
                      <w:pStyle w:val="aff6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7E1BE" w14:textId="77777777" w:rsidR="00345C19" w:rsidRDefault="00345C19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70952"/>
    <w:multiLevelType w:val="hybridMultilevel"/>
    <w:tmpl w:val="2D8A69B8"/>
    <w:lvl w:ilvl="0" w:tplc="32F069F8">
      <w:start w:val="1"/>
      <w:numFmt w:val="decimal"/>
      <w:lvlText w:val="Таблица %1.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4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5F37076C"/>
    <w:multiLevelType w:val="hybridMultilevel"/>
    <w:tmpl w:val="F4EA47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7"/>
  </w:num>
  <w:num w:numId="5">
    <w:abstractNumId w:val="5"/>
  </w:num>
  <w:num w:numId="6">
    <w:abstractNumId w:val="11"/>
  </w:num>
  <w:num w:numId="7">
    <w:abstractNumId w:val="2"/>
  </w:num>
  <w:num w:numId="8">
    <w:abstractNumId w:val="1"/>
  </w:num>
  <w:num w:numId="9">
    <w:abstractNumId w:val="12"/>
  </w:num>
  <w:num w:numId="10">
    <w:abstractNumId w:val="4"/>
  </w:num>
  <w:num w:numId="11">
    <w:abstractNumId w:val="6"/>
  </w:num>
  <w:num w:numId="12">
    <w:abstractNumId w:val="8"/>
  </w:num>
  <w:num w:numId="13">
    <w:abstractNumId w:val="18"/>
  </w:num>
  <w:num w:numId="14">
    <w:abstractNumId w:val="9"/>
  </w:num>
  <w:num w:numId="15">
    <w:abstractNumId w:val="16"/>
  </w:num>
  <w:num w:numId="16">
    <w:abstractNumId w:val="14"/>
  </w:num>
  <w:num w:numId="17">
    <w:abstractNumId w:val="10"/>
  </w:num>
  <w:num w:numId="18">
    <w:abstractNumId w:val="0"/>
  </w:num>
  <w:num w:numId="19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668CE"/>
    <w:rsid w:val="00071011"/>
    <w:rsid w:val="00073F95"/>
    <w:rsid w:val="0007412C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B7259"/>
    <w:rsid w:val="000C3CC7"/>
    <w:rsid w:val="000C57E3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A68E7"/>
    <w:rsid w:val="001B19C0"/>
    <w:rsid w:val="001B3DDE"/>
    <w:rsid w:val="001B4C7B"/>
    <w:rsid w:val="001B5180"/>
    <w:rsid w:val="001B56C4"/>
    <w:rsid w:val="001B60D4"/>
    <w:rsid w:val="001B70B4"/>
    <w:rsid w:val="001C00DA"/>
    <w:rsid w:val="001C1DAA"/>
    <w:rsid w:val="001C1E6E"/>
    <w:rsid w:val="001C2520"/>
    <w:rsid w:val="001C27DD"/>
    <w:rsid w:val="001C4834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F3BF7"/>
    <w:rsid w:val="001F4F6D"/>
    <w:rsid w:val="001F62EC"/>
    <w:rsid w:val="00204AC6"/>
    <w:rsid w:val="002057DC"/>
    <w:rsid w:val="00212676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3B0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5C19"/>
    <w:rsid w:val="003462F8"/>
    <w:rsid w:val="00347912"/>
    <w:rsid w:val="003479D8"/>
    <w:rsid w:val="0035109A"/>
    <w:rsid w:val="00353B68"/>
    <w:rsid w:val="00353EFA"/>
    <w:rsid w:val="0035608E"/>
    <w:rsid w:val="0035659A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D0996"/>
    <w:rsid w:val="004D1D93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1598F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2C8D"/>
    <w:rsid w:val="006555A1"/>
    <w:rsid w:val="00657948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2AB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2A0D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3D75"/>
    <w:rsid w:val="007D6C22"/>
    <w:rsid w:val="007D6F6E"/>
    <w:rsid w:val="007D74B9"/>
    <w:rsid w:val="007E32D0"/>
    <w:rsid w:val="007E52FD"/>
    <w:rsid w:val="007E6C63"/>
    <w:rsid w:val="007E7BFC"/>
    <w:rsid w:val="007F34BF"/>
    <w:rsid w:val="00801AA9"/>
    <w:rsid w:val="00801E6F"/>
    <w:rsid w:val="00804012"/>
    <w:rsid w:val="00807218"/>
    <w:rsid w:val="00813A72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5818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07D86"/>
    <w:rsid w:val="00912154"/>
    <w:rsid w:val="0091386D"/>
    <w:rsid w:val="009140A5"/>
    <w:rsid w:val="00924D5F"/>
    <w:rsid w:val="00927115"/>
    <w:rsid w:val="009301BD"/>
    <w:rsid w:val="009338AC"/>
    <w:rsid w:val="00941289"/>
    <w:rsid w:val="00941871"/>
    <w:rsid w:val="009425EE"/>
    <w:rsid w:val="00945024"/>
    <w:rsid w:val="00945271"/>
    <w:rsid w:val="00946B21"/>
    <w:rsid w:val="00946B59"/>
    <w:rsid w:val="00947ACC"/>
    <w:rsid w:val="00947C5E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355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8C1"/>
    <w:rsid w:val="00A32F66"/>
    <w:rsid w:val="00A334BA"/>
    <w:rsid w:val="00A36B8B"/>
    <w:rsid w:val="00A36BC2"/>
    <w:rsid w:val="00A41D4E"/>
    <w:rsid w:val="00A44A84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3DE1"/>
    <w:rsid w:val="00AA1A3F"/>
    <w:rsid w:val="00AA2F37"/>
    <w:rsid w:val="00AA7F2E"/>
    <w:rsid w:val="00AB1FD0"/>
    <w:rsid w:val="00AB3835"/>
    <w:rsid w:val="00AB576D"/>
    <w:rsid w:val="00AB679E"/>
    <w:rsid w:val="00AB7F28"/>
    <w:rsid w:val="00AB7F66"/>
    <w:rsid w:val="00AC3FF4"/>
    <w:rsid w:val="00AC5731"/>
    <w:rsid w:val="00AD3407"/>
    <w:rsid w:val="00AD3EFD"/>
    <w:rsid w:val="00AD59FB"/>
    <w:rsid w:val="00AD6DDD"/>
    <w:rsid w:val="00AE11B4"/>
    <w:rsid w:val="00AE3E53"/>
    <w:rsid w:val="00AE402D"/>
    <w:rsid w:val="00AE7BA9"/>
    <w:rsid w:val="00AF3C00"/>
    <w:rsid w:val="00AF438A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1F57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4EB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0F4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5FC6"/>
    <w:rsid w:val="00E37386"/>
    <w:rsid w:val="00E40043"/>
    <w:rsid w:val="00E42356"/>
    <w:rsid w:val="00E45388"/>
    <w:rsid w:val="00E458D5"/>
    <w:rsid w:val="00E4716D"/>
    <w:rsid w:val="00E5017B"/>
    <w:rsid w:val="00E55846"/>
    <w:rsid w:val="00E55C26"/>
    <w:rsid w:val="00E5604A"/>
    <w:rsid w:val="00E56056"/>
    <w:rsid w:val="00E566D4"/>
    <w:rsid w:val="00E603D2"/>
    <w:rsid w:val="00E65058"/>
    <w:rsid w:val="00E65181"/>
    <w:rsid w:val="00E67259"/>
    <w:rsid w:val="00E67CC5"/>
    <w:rsid w:val="00E7147A"/>
    <w:rsid w:val="00E71542"/>
    <w:rsid w:val="00E71D4A"/>
    <w:rsid w:val="00E743E9"/>
    <w:rsid w:val="00E75516"/>
    <w:rsid w:val="00E80584"/>
    <w:rsid w:val="00E86D6A"/>
    <w:rsid w:val="00E87F37"/>
    <w:rsid w:val="00E911C3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2844"/>
    <w:rsid w:val="00F3381F"/>
    <w:rsid w:val="00F34910"/>
    <w:rsid w:val="00F3758B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3D9"/>
    <w:rsid w:val="00FA395C"/>
    <w:rsid w:val="00FA4289"/>
    <w:rsid w:val="00FA7B05"/>
    <w:rsid w:val="00FB0348"/>
    <w:rsid w:val="00FB17ED"/>
    <w:rsid w:val="00FB36D9"/>
    <w:rsid w:val="00FC0F29"/>
    <w:rsid w:val="00FC398A"/>
    <w:rsid w:val="00FC3EC6"/>
    <w:rsid w:val="00FC61A9"/>
    <w:rsid w:val="00FC6972"/>
    <w:rsid w:val="00FC6DB6"/>
    <w:rsid w:val="00FD1E00"/>
    <w:rsid w:val="00FD2ACC"/>
    <w:rsid w:val="00FD2E1B"/>
    <w:rsid w:val="00FD30F5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E8F392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rsid w:val="004D5CA0"/>
    <w:rPr>
      <w:sz w:val="18"/>
    </w:rPr>
  </w:style>
  <w:style w:type="paragraph" w:styleId="31">
    <w:name w:val="toc 3"/>
    <w:basedOn w:val="a1"/>
    <w:next w:val="a1"/>
    <w:autoRedefine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basedOn w:val="a1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2"/>
    <w:rsid w:val="0009093C"/>
    <w:pPr>
      <w:numPr>
        <w:numId w:val="2"/>
      </w:numPr>
      <w:spacing w:after="120"/>
      <w:ind w:left="283" w:firstLine="0"/>
    </w:pPr>
  </w:style>
  <w:style w:type="character" w:customStyle="1" w:styleId="af2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3">
    <w:name w:val="Title"/>
    <w:basedOn w:val="a1"/>
    <w:link w:val="af4"/>
    <w:qFormat/>
    <w:rsid w:val="0009093C"/>
    <w:pPr>
      <w:jc w:val="center"/>
    </w:pPr>
    <w:rPr>
      <w:b/>
      <w:szCs w:val="20"/>
    </w:rPr>
  </w:style>
  <w:style w:type="character" w:customStyle="1" w:styleId="af4">
    <w:name w:val="Название Знак"/>
    <w:link w:val="af3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5">
    <w:name w:val="Plain Text"/>
    <w:basedOn w:val="a1"/>
    <w:link w:val="af6"/>
    <w:rsid w:val="0009093C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7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7"/>
    <w:next w:val="af7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8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9">
    <w:name w:val="Document Map"/>
    <w:basedOn w:val="a1"/>
    <w:link w:val="afa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a">
    <w:name w:val="Схема документа Знак"/>
    <w:link w:val="af9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b">
    <w:name w:val="No Spacing"/>
    <w:qFormat/>
    <w:rsid w:val="0009093C"/>
    <w:rPr>
      <w:rFonts w:ascii="Calibri" w:hAnsi="Calibri"/>
      <w:sz w:val="22"/>
      <w:szCs w:val="22"/>
    </w:rPr>
  </w:style>
  <w:style w:type="paragraph" w:styleId="afc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d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e">
    <w:name w:val="List Paragraph"/>
    <w:basedOn w:val="a1"/>
    <w:link w:val="aff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">
    <w:name w:val="Абзац списка Знак"/>
    <w:link w:val="afe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0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1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2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2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2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3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4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5">
    <w:name w:val="Колонтитул_"/>
    <w:basedOn w:val="a2"/>
    <w:link w:val="aff6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5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6">
    <w:name w:val="Колонтитул"/>
    <w:basedOn w:val="a1"/>
    <w:link w:val="aff5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5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7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8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9">
    <w:name w:val="Подпись к таблице + Курсив"/>
    <w:basedOn w:val="aff4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7F34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C3D8C-066E-4DD7-A4ED-09086219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2373</TotalTime>
  <Pages>32</Pages>
  <Words>11127</Words>
  <Characters>63430</Characters>
  <Application>Microsoft Office Word</Application>
  <DocSecurity>0</DocSecurity>
  <Lines>528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74409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46</cp:revision>
  <cp:lastPrinted>2013-11-19T02:33:00Z</cp:lastPrinted>
  <dcterms:created xsi:type="dcterms:W3CDTF">2019-05-18T17:24:00Z</dcterms:created>
  <dcterms:modified xsi:type="dcterms:W3CDTF">2025-05-18T21:42:00Z</dcterms:modified>
</cp:coreProperties>
</file>