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50DEB09D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F0653">
        <w:rPr>
          <w:b/>
          <w:sz w:val="28"/>
          <w:szCs w:val="28"/>
        </w:rPr>
        <w:t>с Старый Тяжин</w:t>
      </w:r>
      <w:r w:rsidR="00081271">
        <w:rPr>
          <w:b/>
          <w:sz w:val="28"/>
          <w:szCs w:val="28"/>
        </w:rPr>
        <w:t xml:space="preserve">, ул </w:t>
      </w:r>
      <w:r w:rsidR="002F0653">
        <w:rPr>
          <w:b/>
          <w:sz w:val="28"/>
          <w:szCs w:val="28"/>
        </w:rPr>
        <w:t xml:space="preserve">Московская 53а, кв 2 </w:t>
      </w:r>
      <w:r w:rsidR="00081271">
        <w:rPr>
          <w:b/>
          <w:sz w:val="28"/>
          <w:szCs w:val="28"/>
        </w:rPr>
        <w:t>.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49B67DE6" w14:textId="5AD786F3" w:rsidR="00FF1850" w:rsidRDefault="00B56931" w:rsidP="0008127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2F0653">
        <w:rPr>
          <w:sz w:val="28"/>
          <w:szCs w:val="28"/>
        </w:rPr>
        <w:t>02</w:t>
      </w:r>
      <w:r w:rsidR="00F51C00">
        <w:rPr>
          <w:sz w:val="28"/>
          <w:szCs w:val="28"/>
        </w:rPr>
        <w:t>00</w:t>
      </w:r>
      <w:r w:rsidR="002F0653">
        <w:rPr>
          <w:sz w:val="28"/>
          <w:szCs w:val="28"/>
        </w:rPr>
        <w:t>7</w:t>
      </w:r>
      <w:r w:rsidR="006117E9">
        <w:rPr>
          <w:sz w:val="28"/>
          <w:szCs w:val="28"/>
        </w:rPr>
        <w:t>:</w:t>
      </w:r>
      <w:r w:rsidR="002F0653">
        <w:rPr>
          <w:sz w:val="28"/>
          <w:szCs w:val="28"/>
        </w:rPr>
        <w:t>50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2F0653">
        <w:rPr>
          <w:sz w:val="28"/>
          <w:szCs w:val="28"/>
        </w:rPr>
        <w:t>1622</w:t>
      </w:r>
      <w:r w:rsidR="004A575D">
        <w:rPr>
          <w:sz w:val="28"/>
          <w:szCs w:val="28"/>
        </w:rPr>
        <w:t xml:space="preserve"> </w:t>
      </w:r>
      <w:r w:rsidR="004A575D" w:rsidRPr="00E31870">
        <w:rPr>
          <w:sz w:val="28"/>
          <w:szCs w:val="28"/>
        </w:rPr>
        <w:t>кв.м</w:t>
      </w:r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2F0653">
        <w:rPr>
          <w:sz w:val="28"/>
          <w:szCs w:val="28"/>
        </w:rPr>
        <w:t>с Старый Тяжин</w:t>
      </w:r>
      <w:r w:rsidR="00081271">
        <w:rPr>
          <w:sz w:val="28"/>
          <w:szCs w:val="28"/>
        </w:rPr>
        <w:t xml:space="preserve">, ул </w:t>
      </w:r>
      <w:r w:rsidR="002F0653">
        <w:rPr>
          <w:sz w:val="28"/>
          <w:szCs w:val="28"/>
        </w:rPr>
        <w:t>Московская</w:t>
      </w:r>
      <w:r w:rsidR="00081271">
        <w:rPr>
          <w:sz w:val="28"/>
          <w:szCs w:val="28"/>
        </w:rPr>
        <w:t xml:space="preserve">, </w:t>
      </w:r>
      <w:r w:rsidR="002F0653">
        <w:rPr>
          <w:sz w:val="28"/>
          <w:szCs w:val="28"/>
        </w:rPr>
        <w:t>53а, кв 2.</w:t>
      </w:r>
    </w:p>
    <w:p w14:paraId="3F167732" w14:textId="3909C57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081271">
        <w:rPr>
          <w:b/>
          <w:bCs/>
          <w:color w:val="000000" w:themeColor="text1"/>
          <w:sz w:val="28"/>
          <w:szCs w:val="28"/>
        </w:rPr>
        <w:t>1</w:t>
      </w:r>
      <w:r w:rsidR="002F0653">
        <w:rPr>
          <w:b/>
          <w:bCs/>
          <w:color w:val="000000" w:themeColor="text1"/>
          <w:sz w:val="28"/>
          <w:szCs w:val="28"/>
        </w:rPr>
        <w:t>6</w:t>
      </w:r>
      <w:bookmarkStart w:id="2" w:name="_GoBack"/>
      <w:bookmarkEnd w:id="2"/>
      <w:r w:rsidR="00ED4F86">
        <w:rPr>
          <w:b/>
          <w:bCs/>
          <w:color w:val="000000" w:themeColor="text1"/>
          <w:sz w:val="28"/>
          <w:szCs w:val="28"/>
        </w:rPr>
        <w:t>.0</w:t>
      </w:r>
      <w:r w:rsidR="00081271">
        <w:rPr>
          <w:b/>
          <w:bCs/>
          <w:color w:val="000000" w:themeColor="text1"/>
          <w:sz w:val="28"/>
          <w:szCs w:val="28"/>
        </w:rPr>
        <w:t>7</w:t>
      </w:r>
      <w:r w:rsidR="00ED4F86">
        <w:rPr>
          <w:b/>
          <w:bCs/>
          <w:color w:val="000000" w:themeColor="text1"/>
          <w:sz w:val="28"/>
          <w:szCs w:val="28"/>
        </w:rPr>
        <w:t>.2026</w:t>
      </w:r>
      <w:r w:rsidRPr="00B8451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>652240, Кемеровская область</w:t>
      </w:r>
      <w:r w:rsidR="00ED4F86">
        <w:rPr>
          <w:sz w:val="28"/>
          <w:szCs w:val="28"/>
        </w:rPr>
        <w:t>-Кузбасс</w:t>
      </w:r>
      <w:r w:rsidRPr="007510DE">
        <w:rPr>
          <w:sz w:val="28"/>
          <w:szCs w:val="28"/>
        </w:rPr>
        <w:t>, Тяжинский муниципальный округ, пгт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D1E"/>
    <w:rsid w:val="00053B49"/>
    <w:rsid w:val="00054053"/>
    <w:rsid w:val="00081271"/>
    <w:rsid w:val="001853ED"/>
    <w:rsid w:val="001C59B9"/>
    <w:rsid w:val="00201CA0"/>
    <w:rsid w:val="002458FC"/>
    <w:rsid w:val="002A1E01"/>
    <w:rsid w:val="002C03D5"/>
    <w:rsid w:val="002F0653"/>
    <w:rsid w:val="00302BFE"/>
    <w:rsid w:val="003103AF"/>
    <w:rsid w:val="00416B82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ED4F86"/>
    <w:rsid w:val="00F51C00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15</cp:revision>
  <dcterms:created xsi:type="dcterms:W3CDTF">2025-12-04T09:45:00Z</dcterms:created>
  <dcterms:modified xsi:type="dcterms:W3CDTF">2026-06-17T01:54:00Z</dcterms:modified>
</cp:coreProperties>
</file>