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5087" w14:textId="77777777" w:rsidR="0097014B" w:rsidRPr="00024F21" w:rsidRDefault="0097014B" w:rsidP="0097014B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9033621"/>
      <w:bookmarkStart w:id="1" w:name="_Hlk123115294"/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</w:t>
      </w:r>
    </w:p>
    <w:p w14:paraId="3E6B2794" w14:textId="5D82A27D" w:rsidR="0097014B" w:rsidRPr="00024F21" w:rsidRDefault="0097014B" w:rsidP="0097014B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начале </w:t>
      </w:r>
      <w:bookmarkStart w:id="2" w:name="_Hlk196823650"/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</w:t>
      </w:r>
    </w:p>
    <w:bookmarkEnd w:id="0"/>
    <w:p w14:paraId="4B22C39E" w14:textId="55D6DCD5" w:rsidR="00024F21" w:rsidRPr="00024F21" w:rsidRDefault="0097014B" w:rsidP="00024F21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решения о </w:t>
      </w:r>
      <w:r w:rsidR="00024F21"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разрешения</w:t>
      </w:r>
    </w:p>
    <w:p w14:paraId="7C2F8C3A" w14:textId="78F36570" w:rsidR="009D51FE" w:rsidRPr="00024F21" w:rsidRDefault="00024F21" w:rsidP="00024F21">
      <w:pPr>
        <w:widowControl w:val="0"/>
        <w:tabs>
          <w:tab w:val="left" w:leader="underscore" w:pos="283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42:15:0103001:920</w:t>
      </w:r>
    </w:p>
    <w:bookmarkEnd w:id="2"/>
    <w:p w14:paraId="3816CB51" w14:textId="77777777" w:rsidR="0097014B" w:rsidRPr="00024F21" w:rsidRDefault="0097014B" w:rsidP="0097014B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9AF86E8" w14:textId="77777777" w:rsidR="00024F21" w:rsidRPr="00024F21" w:rsidRDefault="0097014B" w:rsidP="00024F21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3" w:name="_Hlk215654498"/>
      <w:bookmarkStart w:id="4" w:name="_Hlk139033367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общественные обсуждения представляется проект решения </w:t>
      </w:r>
      <w:r w:rsidR="00024F21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</w:p>
    <w:p w14:paraId="3A504341" w14:textId="1DD74288" w:rsidR="0097014B" w:rsidRPr="00024F21" w:rsidRDefault="00024F21" w:rsidP="00024F21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42:15:0103001:920, общей площадью 736 кв. м, расположенном по адресу: Российская Федерация, Кемеровская область - Кузбасс, </w:t>
      </w:r>
      <w:proofErr w:type="spellStart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Тяжинский, пгт Тяжинский, </w:t>
      </w:r>
      <w:proofErr w:type="spellStart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Коммунистическая, з/у 8</w:t>
      </w:r>
      <w:bookmarkEnd w:id="3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решения)</w:t>
      </w:r>
      <w:r w:rsidR="0097014B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669D48" w14:textId="5726F891" w:rsidR="00B82564" w:rsidRPr="00024F21" w:rsidRDefault="0097014B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End w:id="4"/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проведения общественных обсуждений: </w:t>
      </w:r>
      <w:bookmarkStart w:id="5" w:name="_Hlk215654520"/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с 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2025 года</w:t>
      </w:r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bookmarkEnd w:id="5"/>
      <w:r w:rsidR="00B82564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2DACB9BC" w14:textId="60FAA3C8" w:rsidR="00B82564" w:rsidRPr="00024F21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 уполномоченный на проведение общественных обсуждений: Комиссия по подготовке проекта правил землепользования и застройки, проектов о внесении изменений в правила землепользования и застройки, подготовке и проведению публичных слушаний и общественных обсуждений по вопросам градостроительной деятельности на территории Тяжинского муниципального округа.</w:t>
      </w:r>
    </w:p>
    <w:p w14:paraId="565E2E52" w14:textId="7D4DF7EA" w:rsidR="00B82564" w:rsidRPr="00024F21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проекта</w:t>
      </w:r>
      <w:r w:rsidRPr="00024F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 проект </w:t>
      </w:r>
      <w:r w:rsidR="00024F21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пояснительная записка и схема расположения вышеуказанного земельного участка в пгт Тяжинский, будет осуществляться на официальном сайте администрации Тяжинского муниципального округа в информационно-телекоммуникационной сети «Интернет» по адресу http://www.tyazhin.ru/ на главной странице сайта в разделе «Общественные обсуждения, публичные слушания»</w:t>
      </w:r>
      <w:r w:rsid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«Градостроительство»</w:t>
      </w:r>
      <w:r w:rsidRPr="00024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215654547"/>
      <w:r w:rsidR="00024F21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декабря.</w:t>
      </w:r>
      <w:bookmarkEnd w:id="6"/>
    </w:p>
    <w:p w14:paraId="7623F580" w14:textId="1F64EF2D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Экспозиция материалов по проекту решения и консультирование по проекту решения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3F3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осуществляться в помещении отдела архитектуры и градостроительства администрации Тяжинского муниципального округа, расположенном по адресу: 652240, Кемеровская область – Кузбасс, Тяжинский район, пгт Тяжинский, ул. Октябрьская, д. 9 (1 этаж) </w:t>
      </w:r>
      <w:bookmarkStart w:id="7" w:name="_Hlk215654622"/>
      <w:r w:rsidR="00024F21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декабря по 24 декабря 2025 года включительно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продлится </w:t>
      </w:r>
      <w:r w:rsidR="00024F21"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6 (шесть)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 Режим посещения экспозиции: </w:t>
      </w:r>
      <w:r w:rsidRPr="00024F21">
        <w:rPr>
          <w:rFonts w:ascii="Times New Roman" w:eastAsia="Calibri" w:hAnsi="Times New Roman" w:cs="Times New Roman"/>
          <w:sz w:val="28"/>
          <w:szCs w:val="28"/>
        </w:rPr>
        <w:t>с понедельника по пятницу,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13:00. </w:t>
      </w:r>
      <w:bookmarkEnd w:id="7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C8E170D" w14:textId="665825F5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8" w:name="_Hlk139462584"/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общественных обсуждений</w:t>
      </w:r>
      <w:bookmarkStart w:id="9" w:name="_Hlk215654648"/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срок </w:t>
      </w:r>
      <w:r w:rsidR="00024F21"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19 декабря по 24 декабря 2025 года включительно</w:t>
      </w:r>
      <w:bookmarkEnd w:id="9"/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право внести предложения и замечания, касающиеся проекта решения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подлежащего рассмотрению на общественных обсуждениях, следующими способами:</w:t>
      </w:r>
    </w:p>
    <w:p w14:paraId="521728C2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направлением</w:t>
      </w:r>
      <w:r w:rsidRPr="00024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письменных предложений и замечаний почтой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652240, Кемеровская область – Кузбасс, Тяжинский район, пгт Тяжинский, ул. Советская, д. 6.  </w:t>
      </w:r>
    </w:p>
    <w:p w14:paraId="5D838EEA" w14:textId="77777777" w:rsidR="00B82564" w:rsidRPr="00024F21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подачей письменных предложений и замечаний лично</w:t>
      </w:r>
      <w:r w:rsidRPr="00024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общественных обсуждений, в помещении отдела архитектуры и градостроительства администрации Тяжинского муниципального округа, расположенном по адресу: 652240, Кемеровская область – Кузбасс, Тяжинский район, пгт Тяжинский, ул. Октябрьская, д. 9 (1 этаж).</w:t>
      </w:r>
    </w:p>
    <w:p w14:paraId="1B0E8B31" w14:textId="77777777" w:rsidR="00B82564" w:rsidRPr="00024F21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Режим приема письменных предложений и замечаний, касающихся проекта решения,</w:t>
      </w:r>
      <w:r w:rsidRPr="00024F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подаваемых лично участниками общественных обсуждений:</w:t>
      </w:r>
      <w:r w:rsidRPr="00024F21">
        <w:rPr>
          <w:rFonts w:ascii="Times New Roman" w:eastAsia="Calibri" w:hAnsi="Times New Roman" w:cs="Times New Roman"/>
          <w:sz w:val="28"/>
          <w:szCs w:val="28"/>
        </w:rPr>
        <w:t xml:space="preserve"> с понедельника по пятницу,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17:00, обеденный перерыв с 13:00 до 14:00. </w:t>
      </w:r>
    </w:p>
    <w:p w14:paraId="17FE84A9" w14:textId="77777777" w:rsidR="00B82564" w:rsidRPr="00024F21" w:rsidRDefault="00B82564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направлением письменных предложений и замечаний </w:t>
      </w:r>
      <w:r w:rsidRPr="00024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форме электронного документа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 электронной почты: </w:t>
      </w:r>
      <w:hyperlink r:id="rId4" w:history="1">
        <w:r w:rsidRPr="00024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arhitektoratr@yandex.ru</w:t>
        </w:r>
      </w:hyperlink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34012B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Подаваемые (направляемые) письменные предложения и </w:t>
      </w:r>
      <w:proofErr w:type="gramStart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замечания,   </w:t>
      </w:r>
      <w:proofErr w:type="gramEnd"/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должны содержать следующие сведения:</w:t>
      </w:r>
    </w:p>
    <w:p w14:paraId="581D83D2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для физических лиц, подающих (направляющих) предложение или замечание: фамилия, имя, отчество (при наличии), адрес места жительства (регистрации); </w:t>
      </w:r>
    </w:p>
    <w:p w14:paraId="7F56E7C7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для юридических лиц, подающих (направляющих) предложение или замечание: сведения об уполномоченном представителе юридического лица, подтвержденные соответствующим документом, наименование, основной государственный регистрационный номер, место нахождения и адрес юридического лица;</w:t>
      </w:r>
    </w:p>
    <w:p w14:paraId="4406AAFD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изложение сути предложения или замечания.</w:t>
      </w:r>
    </w:p>
    <w:p w14:paraId="4EDA82C0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</w:t>
      </w:r>
      <w:r w:rsidRPr="0002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посредством записи предложений и замечаний в книге (журнале) учета посетителей экспозиции</w:t>
      </w:r>
      <w:r w:rsidRPr="0002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по месту проведения экспозиции в соответствии с режимом работы экспозиции. При этом участники общественных обсуждений в целях идентификации должны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bookmarkEnd w:id="8"/>
    <w:p w14:paraId="2FD6ED99" w14:textId="77777777" w:rsidR="00B82564" w:rsidRPr="00024F21" w:rsidRDefault="00B82564" w:rsidP="00B82564">
      <w:pPr>
        <w:widowControl w:val="0"/>
        <w:tabs>
          <w:tab w:val="left" w:leader="underscore" w:pos="5880"/>
          <w:tab w:val="left" w:leader="underscore" w:pos="693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BBC0D" w14:textId="6365C4FF" w:rsidR="0095045D" w:rsidRPr="00024F21" w:rsidRDefault="0095045D" w:rsidP="00B82564">
      <w:pPr>
        <w:widowControl w:val="0"/>
        <w:tabs>
          <w:tab w:val="left" w:leader="underscore" w:pos="283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9F86A" w14:textId="77777777" w:rsidR="0095045D" w:rsidRPr="00024F21" w:rsidRDefault="0095045D" w:rsidP="0095045D">
      <w:pPr>
        <w:widowControl w:val="0"/>
        <w:tabs>
          <w:tab w:val="left" w:leader="underscore" w:pos="5880"/>
          <w:tab w:val="left" w:leader="underscore" w:pos="6932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F21">
        <w:rPr>
          <w:rFonts w:ascii="Times New Roman" w:eastAsia="Calibri" w:hAnsi="Times New Roman" w:cs="Times New Roman"/>
          <w:b/>
          <w:sz w:val="28"/>
          <w:szCs w:val="28"/>
        </w:rPr>
        <w:t>Администрация Тяжинского муниципального округа</w:t>
      </w:r>
      <w:bookmarkEnd w:id="1"/>
    </w:p>
    <w:sectPr w:rsidR="0095045D" w:rsidRPr="00024F21" w:rsidSect="00C0783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84"/>
    <w:rsid w:val="0000573A"/>
    <w:rsid w:val="00024F21"/>
    <w:rsid w:val="00047836"/>
    <w:rsid w:val="00052AE9"/>
    <w:rsid w:val="00074A06"/>
    <w:rsid w:val="00090BC8"/>
    <w:rsid w:val="00116B63"/>
    <w:rsid w:val="0013639A"/>
    <w:rsid w:val="00146C01"/>
    <w:rsid w:val="00152BF3"/>
    <w:rsid w:val="00161DBB"/>
    <w:rsid w:val="00175D1D"/>
    <w:rsid w:val="00184358"/>
    <w:rsid w:val="00193060"/>
    <w:rsid w:val="00196C2D"/>
    <w:rsid w:val="001C0201"/>
    <w:rsid w:val="001C5AE2"/>
    <w:rsid w:val="0023169A"/>
    <w:rsid w:val="00244BAB"/>
    <w:rsid w:val="00267455"/>
    <w:rsid w:val="002C15FF"/>
    <w:rsid w:val="002F70D6"/>
    <w:rsid w:val="003028B4"/>
    <w:rsid w:val="003A1826"/>
    <w:rsid w:val="003A2931"/>
    <w:rsid w:val="003F3CB8"/>
    <w:rsid w:val="00446B94"/>
    <w:rsid w:val="00456C50"/>
    <w:rsid w:val="0047017C"/>
    <w:rsid w:val="00495302"/>
    <w:rsid w:val="004A769F"/>
    <w:rsid w:val="00514A4D"/>
    <w:rsid w:val="005468AB"/>
    <w:rsid w:val="00564ADB"/>
    <w:rsid w:val="00565D3F"/>
    <w:rsid w:val="00566DC3"/>
    <w:rsid w:val="0057764A"/>
    <w:rsid w:val="0059723D"/>
    <w:rsid w:val="005F5005"/>
    <w:rsid w:val="0061645C"/>
    <w:rsid w:val="0069093E"/>
    <w:rsid w:val="006D7A98"/>
    <w:rsid w:val="00706BC9"/>
    <w:rsid w:val="007115EE"/>
    <w:rsid w:val="00741569"/>
    <w:rsid w:val="0075093C"/>
    <w:rsid w:val="00754F5E"/>
    <w:rsid w:val="00761C79"/>
    <w:rsid w:val="007770BD"/>
    <w:rsid w:val="0079146F"/>
    <w:rsid w:val="007D3D8F"/>
    <w:rsid w:val="007F5436"/>
    <w:rsid w:val="007F6636"/>
    <w:rsid w:val="00804407"/>
    <w:rsid w:val="00847A2E"/>
    <w:rsid w:val="00864A66"/>
    <w:rsid w:val="008838EB"/>
    <w:rsid w:val="008A4F76"/>
    <w:rsid w:val="008C7CEF"/>
    <w:rsid w:val="008E1E1B"/>
    <w:rsid w:val="008F0D80"/>
    <w:rsid w:val="0092746C"/>
    <w:rsid w:val="0095045D"/>
    <w:rsid w:val="0097014B"/>
    <w:rsid w:val="009733D4"/>
    <w:rsid w:val="00993F0C"/>
    <w:rsid w:val="009A2A0D"/>
    <w:rsid w:val="009B087A"/>
    <w:rsid w:val="009D51FE"/>
    <w:rsid w:val="00A26A68"/>
    <w:rsid w:val="00A35C06"/>
    <w:rsid w:val="00A4289F"/>
    <w:rsid w:val="00A477B5"/>
    <w:rsid w:val="00A61A51"/>
    <w:rsid w:val="00A66CFB"/>
    <w:rsid w:val="00A675A4"/>
    <w:rsid w:val="00A72684"/>
    <w:rsid w:val="00A840A0"/>
    <w:rsid w:val="00AE7757"/>
    <w:rsid w:val="00AF7AAC"/>
    <w:rsid w:val="00B10308"/>
    <w:rsid w:val="00B15C5F"/>
    <w:rsid w:val="00B67284"/>
    <w:rsid w:val="00B72A82"/>
    <w:rsid w:val="00B82564"/>
    <w:rsid w:val="00BA304E"/>
    <w:rsid w:val="00BD4062"/>
    <w:rsid w:val="00BF378B"/>
    <w:rsid w:val="00C0318E"/>
    <w:rsid w:val="00C05F05"/>
    <w:rsid w:val="00C0783C"/>
    <w:rsid w:val="00C3783B"/>
    <w:rsid w:val="00C56484"/>
    <w:rsid w:val="00C607FC"/>
    <w:rsid w:val="00C866A6"/>
    <w:rsid w:val="00CA0A57"/>
    <w:rsid w:val="00CC3583"/>
    <w:rsid w:val="00CC4D90"/>
    <w:rsid w:val="00D0269E"/>
    <w:rsid w:val="00D15215"/>
    <w:rsid w:val="00DC7863"/>
    <w:rsid w:val="00DC7E44"/>
    <w:rsid w:val="00E20339"/>
    <w:rsid w:val="00E437BE"/>
    <w:rsid w:val="00E478BD"/>
    <w:rsid w:val="00E54AB0"/>
    <w:rsid w:val="00E611A5"/>
    <w:rsid w:val="00E63831"/>
    <w:rsid w:val="00E8263E"/>
    <w:rsid w:val="00E85AEE"/>
    <w:rsid w:val="00E93B0E"/>
    <w:rsid w:val="00E94F37"/>
    <w:rsid w:val="00EA28FB"/>
    <w:rsid w:val="00EB03BA"/>
    <w:rsid w:val="00EF69A9"/>
    <w:rsid w:val="00F07837"/>
    <w:rsid w:val="00F33231"/>
    <w:rsid w:val="00F47021"/>
    <w:rsid w:val="00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C9D8"/>
  <w15:chartTrackingRefBased/>
  <w15:docId w15:val="{692189D0-71D9-4ADD-B499-97A28E04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ora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ATMO82</cp:lastModifiedBy>
  <cp:revision>9</cp:revision>
  <dcterms:created xsi:type="dcterms:W3CDTF">2023-06-30T10:14:00Z</dcterms:created>
  <dcterms:modified xsi:type="dcterms:W3CDTF">2025-12-08T11:00:00Z</dcterms:modified>
</cp:coreProperties>
</file>