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FF" w:rsidRDefault="00DB46FF" w:rsidP="00DB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учреждение</w:t>
      </w:r>
    </w:p>
    <w:p w:rsidR="00DB46FF" w:rsidRDefault="00DB46FF" w:rsidP="00DB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«Социально-реабилитационный центр для несовершеннолетних»</w:t>
      </w: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503B3" w:rsidRDefault="00DB46FF" w:rsidP="001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</w:p>
    <w:p w:rsidR="001503B3" w:rsidRDefault="001503B3" w:rsidP="001503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503B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сопровождения родителей, находящихся в ситуации </w:t>
      </w:r>
    </w:p>
    <w:p w:rsidR="001503B3" w:rsidRPr="001503B3" w:rsidRDefault="001503B3" w:rsidP="001503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503B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угрозы лишения родительских прав </w:t>
      </w:r>
    </w:p>
    <w:p w:rsidR="00DB46FF" w:rsidRDefault="001503B3" w:rsidP="001503B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503B3">
        <w:rPr>
          <w:rFonts w:ascii="Times New Roman" w:eastAsia="Arial Unicode MS" w:hAnsi="Times New Roman" w:cs="Times New Roman"/>
          <w:b/>
          <w:bCs/>
          <w:sz w:val="28"/>
          <w:szCs w:val="28"/>
        </w:rPr>
        <w:t>«Семейный патронаж»</w:t>
      </w: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503B3" w:rsidRDefault="001503B3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503B3" w:rsidRDefault="001503B3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503B3" w:rsidRDefault="001503B3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503B3" w:rsidRDefault="001503B3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пгт Тяжинский 2020</w:t>
      </w: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1503B3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Содержание</w:t>
      </w: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программы………………………………………………………….3 </w:t>
      </w:r>
    </w:p>
    <w:p w:rsidR="00DB46FF" w:rsidRDefault="00DB46FF" w:rsidP="00DB4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</w:t>
      </w:r>
      <w:r w:rsidR="000E71B5">
        <w:rPr>
          <w:rFonts w:ascii="Times New Roman" w:hAnsi="Times New Roman" w:cs="Times New Roman"/>
          <w:sz w:val="28"/>
          <w:szCs w:val="28"/>
        </w:rPr>
        <w:t>ая записка………………………………………………………6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FF" w:rsidRDefault="0042770F" w:rsidP="00DB4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Этапы технологии семе</w:t>
      </w:r>
      <w:r w:rsidR="000E71B5">
        <w:rPr>
          <w:rFonts w:ascii="Times New Roman" w:hAnsi="Times New Roman" w:cs="Times New Roman"/>
          <w:sz w:val="28"/>
          <w:szCs w:val="28"/>
        </w:rPr>
        <w:t>йного п</w:t>
      </w:r>
      <w:bookmarkStart w:id="0" w:name="_GoBack"/>
      <w:bookmarkEnd w:id="0"/>
      <w:r w:rsidR="000E71B5">
        <w:rPr>
          <w:rFonts w:ascii="Times New Roman" w:hAnsi="Times New Roman" w:cs="Times New Roman"/>
          <w:sz w:val="28"/>
          <w:szCs w:val="28"/>
        </w:rPr>
        <w:t>атронажа……………...……………………9</w:t>
      </w:r>
      <w:r w:rsidR="00DB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FF" w:rsidRDefault="00DB46FF" w:rsidP="00DB4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770F">
        <w:rPr>
          <w:rFonts w:ascii="Times New Roman" w:hAnsi="Times New Roman" w:cs="Times New Roman"/>
          <w:sz w:val="28"/>
          <w:szCs w:val="28"/>
        </w:rPr>
        <w:t>План меропр</w:t>
      </w:r>
      <w:r w:rsidR="000E71B5">
        <w:rPr>
          <w:rFonts w:ascii="Times New Roman" w:hAnsi="Times New Roman" w:cs="Times New Roman"/>
          <w:sz w:val="28"/>
          <w:szCs w:val="28"/>
        </w:rPr>
        <w:t>иятий …………………………………………………………..14</w:t>
      </w:r>
    </w:p>
    <w:p w:rsidR="00DB46FF" w:rsidRDefault="00DB46FF" w:rsidP="00DB46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770F">
        <w:rPr>
          <w:rFonts w:ascii="Times New Roman" w:hAnsi="Times New Roman" w:cs="Times New Roman"/>
          <w:sz w:val="28"/>
          <w:szCs w:val="28"/>
        </w:rPr>
        <w:t>Эффективность программ</w:t>
      </w:r>
      <w:r w:rsidR="00BA36DF">
        <w:rPr>
          <w:rFonts w:ascii="Times New Roman" w:hAnsi="Times New Roman" w:cs="Times New Roman"/>
          <w:sz w:val="28"/>
          <w:szCs w:val="28"/>
        </w:rPr>
        <w:t>ы «Семейный патронаж»………………………18</w:t>
      </w:r>
      <w:r w:rsidR="0042770F">
        <w:rPr>
          <w:rFonts w:ascii="Times New Roman" w:hAnsi="Times New Roman" w:cs="Times New Roman"/>
          <w:sz w:val="28"/>
          <w:szCs w:val="28"/>
        </w:rPr>
        <w:t xml:space="preserve"> </w:t>
      </w:r>
      <w:r w:rsidR="005E7336">
        <w:rPr>
          <w:rFonts w:ascii="Times New Roman" w:hAnsi="Times New Roman" w:cs="Times New Roman"/>
          <w:sz w:val="28"/>
          <w:szCs w:val="28"/>
        </w:rPr>
        <w:t xml:space="preserve">6. Список используемой литературы………………………   </w:t>
      </w:r>
      <w:r w:rsidR="00B37408">
        <w:rPr>
          <w:rFonts w:ascii="Times New Roman" w:hAnsi="Times New Roman" w:cs="Times New Roman"/>
          <w:sz w:val="28"/>
          <w:szCs w:val="28"/>
        </w:rPr>
        <w:t>………..............20</w:t>
      </w: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/>
    <w:p w:rsidR="00DB46FF" w:rsidRDefault="00DB46FF" w:rsidP="00DB46FF"/>
    <w:p w:rsidR="00DB46FF" w:rsidRDefault="00DB46FF" w:rsidP="00DB46FF"/>
    <w:p w:rsidR="00DB46FF" w:rsidRDefault="00DB46FF" w:rsidP="00DB46FF"/>
    <w:p w:rsidR="00DB46FF" w:rsidRDefault="00DB46FF" w:rsidP="00DB46FF"/>
    <w:p w:rsidR="00DB46FF" w:rsidRDefault="00DB46FF" w:rsidP="00DB46FF"/>
    <w:p w:rsidR="005E7336" w:rsidRDefault="005E7336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7336" w:rsidRDefault="005E7336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7336" w:rsidRDefault="005E7336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7336" w:rsidRDefault="005E7336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ПАСПОРТ ПРОГРАММЫ</w:t>
      </w:r>
    </w:p>
    <w:p w:rsidR="00DB46FF" w:rsidRDefault="00DB46FF" w:rsidP="00DB46F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5"/>
        <w:tblW w:w="10037" w:type="dxa"/>
        <w:tblInd w:w="-431" w:type="dxa"/>
        <w:tblLook w:val="04A0" w:firstRow="1" w:lastRow="0" w:firstColumn="1" w:lastColumn="0" w:noHBand="0" w:noVBand="1"/>
      </w:tblPr>
      <w:tblGrid>
        <w:gridCol w:w="3374"/>
        <w:gridCol w:w="6663"/>
      </w:tblGrid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BA36DF" w:rsidRDefault="00DB46FF" w:rsidP="005E7336">
            <w:pPr>
              <w:jc w:val="both"/>
              <w:rPr>
                <w:sz w:val="28"/>
                <w:szCs w:val="28"/>
              </w:rPr>
            </w:pPr>
            <w:r w:rsidRPr="00BA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Программа </w:t>
            </w:r>
            <w:r w:rsidRPr="00BA36D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«Семейный патронаж»</w:t>
            </w:r>
            <w:r w:rsidRPr="00BA36DF">
              <w:rPr>
                <w:sz w:val="28"/>
                <w:szCs w:val="28"/>
              </w:rPr>
              <w:t xml:space="preserve"> </w:t>
            </w:r>
          </w:p>
          <w:p w:rsidR="00DB46FF" w:rsidRPr="00BA36DF" w:rsidRDefault="005E7336" w:rsidP="00C86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направлена на приобретение членами семьи способности</w:t>
            </w:r>
            <w:r w:rsidR="00C867A3" w:rsidRPr="00BA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решению своих жизненно-важных проблем и полноценному функционированию в социальной среде</w:t>
            </w:r>
          </w:p>
        </w:tc>
      </w:tr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BA36DF" w:rsidRDefault="005E7336" w:rsidP="005E733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eastAsia="Arial Unicode MS" w:hAnsi="Times New Roman" w:cs="Times New Roman"/>
                <w:sz w:val="28"/>
                <w:szCs w:val="28"/>
              </w:rPr>
              <w:t>Михайлова Елена Львовна заведующая отделением реабилитации несовершеннолетних с ограниченными физическими и умственными возможностями</w:t>
            </w:r>
            <w:r w:rsidR="00DB46FF" w:rsidRPr="00BA36D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МКУ «СРЦдН»</w:t>
            </w:r>
          </w:p>
        </w:tc>
      </w:tr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BA36DF" w:rsidRDefault="00DB46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2020 – сентябрь 2021гг.</w:t>
            </w:r>
          </w:p>
        </w:tc>
      </w:tr>
      <w:tr w:rsidR="00DB46FF" w:rsidRP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BA36DF" w:rsidRDefault="000E71B5" w:rsidP="0042770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46FF" w:rsidRPr="00BA36DF">
              <w:rPr>
                <w:rFonts w:ascii="Times New Roman" w:hAnsi="Times New Roman" w:cs="Times New Roman"/>
                <w:sz w:val="28"/>
                <w:szCs w:val="28"/>
              </w:rPr>
              <w:t>азвитие системы сопровождения (семейного патронажа) неблагополучных семей, оказание содействия в их успешной социальной реабилитации и адаптации в современных условиях, психолого-педагогической, правовой помощи, социальной защиты и поддержки; осуществление координации и реализация государственной социальной политики в отношении семей и детей, находящихся в трудной жизненной ситуации и социально-опасном положении на территории района</w:t>
            </w:r>
          </w:p>
        </w:tc>
      </w:tr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0F" w:rsidRPr="00BA36DF" w:rsidRDefault="000E71B5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42770F" w:rsidRPr="00BA36DF">
              <w:rPr>
                <w:rFonts w:ascii="Times New Roman" w:hAnsi="Times New Roman" w:cs="Times New Roman"/>
                <w:sz w:val="28"/>
                <w:szCs w:val="28"/>
              </w:rPr>
              <w:t>ыявление социального неблагополучия в семьях на раннем этапе дезадаптации, дифференцированный учет семей и детей, оказавшихся в трудной жизненной ситуации, нуждающихся в социальной поддержке;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-социальный контроль и патронаж семей;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-обеспечение оперативной помощи дезадаптированной семье с целью сохранения её для ребенка, предотвращения социального сиротства;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мероприятий, апробация методик и технологий по профилактической деятельности, направленной на преодоление неблагополучия в детско-родительских отношениях, физического и психологического насилия в семьях, конфликтов, уклонения родителей от обязанностей по воспитанию детей;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обследование семьи и ее ближайшего окружения с целью выявления ресурсов, на которые в процессе реабилитационной работы могут опираться специалисты; помощь семье в поиске внутренних ресурсов и мобилизации внутреннего </w:t>
            </w:r>
            <w:r w:rsidRPr="00BA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всех членов семьи, обучение постановке ближних и дальних целей;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-комплексная поддержка, оказание индивидуально-ориентированной психолого-педагогической, социально-медицинской помощи детям и их семьям, попавшим в трудную жизненную ситуацию или в социально опасные условия;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условий, способствующих преодолению неблагополучия в детско-родительских отношениях, снижения угрозы физического и психологического насилия в семьях, конфликтов, уклонения родителей от обязанностей по воспитанию детей 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-организация межведомственного взаимодействия по существующей проблеме;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-поддержка семей в решении проблем их самообеспечения, реализации собственных возможностей по преодолению сложных жизненных ситуаций, совместный поиск возможных вариантов создания условий для облегчения материального положения семьи; </w:t>
            </w:r>
          </w:p>
          <w:p w:rsidR="0042770F" w:rsidRPr="00BA36DF" w:rsidRDefault="0042770F" w:rsidP="00427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-содействие повышению социального статуса семьи по месту жительства, восстановлению статуса несовершеннолетних в коллективах сверстников, выполнение профилактической работы, направленной на возвращение несовершеннолетних в семью;</w:t>
            </w:r>
          </w:p>
          <w:p w:rsidR="00DB46FF" w:rsidRPr="00BA36DF" w:rsidRDefault="0042770F" w:rsidP="0042770F">
            <w:pPr>
              <w:pStyle w:val="a3"/>
              <w:jc w:val="both"/>
              <w:rPr>
                <w:rFonts w:eastAsia="Arial Unicode MS" w:cs="Times New Roman"/>
                <w:sz w:val="28"/>
                <w:szCs w:val="28"/>
              </w:rPr>
            </w:pPr>
            <w:r w:rsidRPr="00BA36DF">
              <w:rPr>
                <w:rFonts w:ascii="Times New Roman" w:hAnsi="Times New Roman" w:cs="Times New Roman"/>
                <w:sz w:val="28"/>
                <w:szCs w:val="28"/>
              </w:rPr>
              <w:t>-защита прав и законных интересов несовершеннолетних и их семей</w:t>
            </w:r>
          </w:p>
        </w:tc>
      </w:tr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Прогнозируемая результативность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336">
              <w:rPr>
                <w:rFonts w:ascii="Times New Roman" w:hAnsi="Times New Roman" w:cs="Times New Roman"/>
                <w:sz w:val="28"/>
                <w:szCs w:val="28"/>
              </w:rPr>
              <w:t>Будет создан банк данных о семьях</w:t>
            </w:r>
            <w:r w:rsidR="00BA36DF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5E733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4D418B">
              <w:rPr>
                <w:rFonts w:ascii="Times New Roman" w:hAnsi="Times New Roman" w:cs="Times New Roman"/>
                <w:sz w:val="28"/>
                <w:szCs w:val="28"/>
              </w:rPr>
              <w:t>егулирована работа с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6FF" w:rsidRDefault="00BA36DF" w:rsidP="004D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3.Будет о</w:t>
            </w:r>
            <w:r w:rsidR="004D418B">
              <w:rPr>
                <w:rFonts w:ascii="Times New Roman" w:hAnsi="Times New Roman" w:cs="Times New Roman"/>
                <w:sz w:val="28"/>
                <w:szCs w:val="28"/>
              </w:rPr>
              <w:t>бучена группа поддержки из круга служб взаимодействия и добровольцев.</w:t>
            </w:r>
          </w:p>
          <w:p w:rsidR="004D418B" w:rsidRDefault="004D418B" w:rsidP="004D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4.Каждый член семьи приобретет умение </w:t>
            </w:r>
            <w:r w:rsidR="00815277">
              <w:rPr>
                <w:rFonts w:ascii="Times New Roman" w:hAnsi="Times New Roman" w:cs="Times New Roman"/>
                <w:sz w:val="28"/>
                <w:szCs w:val="28"/>
              </w:rPr>
              <w:t>реально оценивать происходящие события</w:t>
            </w:r>
            <w:r w:rsidR="00BA36DF">
              <w:rPr>
                <w:rFonts w:ascii="Times New Roman" w:hAnsi="Times New Roman" w:cs="Times New Roman"/>
                <w:sz w:val="28"/>
                <w:szCs w:val="28"/>
              </w:rPr>
              <w:t>, свои возможности и</w:t>
            </w:r>
            <w:r w:rsidR="0081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815277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возникающие трудности.</w:t>
            </w:r>
          </w:p>
          <w:p w:rsidR="004D418B" w:rsidRDefault="004D418B" w:rsidP="004D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5.Клиенты приобретут группу поддержки в своем окружении: среди друзей, знакомых, сослуживцев.</w:t>
            </w:r>
          </w:p>
          <w:p w:rsidR="00815277" w:rsidRDefault="00815277" w:rsidP="004D418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6.Будут укреплены внутрисемейные связи</w:t>
            </w:r>
          </w:p>
        </w:tc>
      </w:tr>
      <w:tr w:rsidR="00DB46FF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Кадровый состав специалистов, участвующих в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F70AF3" w:rsidRDefault="00DB46FF" w:rsidP="00F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Психологи, социальные педагоги, специалисты </w:t>
            </w:r>
            <w:r w:rsidR="00F70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социальной работе, педагоги,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специалисты органа опеки и попечительства</w:t>
            </w:r>
            <w:r w:rsidR="0081527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r w:rsidR="00F70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КДН и </w:t>
            </w:r>
            <w:r w:rsidR="00F70AF3" w:rsidRPr="00F70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ЗП, </w:t>
            </w:r>
            <w:r w:rsidR="00F70AF3" w:rsidRPr="00F70AF3">
              <w:rPr>
                <w:rFonts w:ascii="Times New Roman" w:hAnsi="Times New Roman" w:cs="Times New Roman"/>
                <w:sz w:val="28"/>
                <w:szCs w:val="28"/>
              </w:rPr>
              <w:t>Отделения МВД России по Тяжинскому округу</w:t>
            </w:r>
          </w:p>
          <w:p w:rsidR="00DB46FF" w:rsidRDefault="00DB46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F70AF3" w:rsidRDefault="00F70AF3" w:rsidP="00F70AF3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B46FF" w:rsidRPr="000066F4" w:rsidTr="00BA36D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0066F4" w:rsidRDefault="00DB46F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FF" w:rsidRPr="000066F4" w:rsidRDefault="00C867A3" w:rsidP="00C8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815277"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еблагополучные</w:t>
            </w:r>
            <w:r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семьи</w:t>
            </w:r>
            <w:r w:rsidR="00DB46FF"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36DF"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Тяжинского муниципального округа</w:t>
            </w:r>
          </w:p>
          <w:p w:rsidR="003965BD" w:rsidRPr="000066F4" w:rsidRDefault="003965BD" w:rsidP="003965BD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eastAsia="Calibri" w:hAnsi="Times New Roman" w:cs="Times New Roman"/>
                <w:sz w:val="28"/>
                <w:szCs w:val="28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прав;</w:t>
            </w:r>
          </w:p>
          <w:p w:rsidR="003965BD" w:rsidRPr="000066F4" w:rsidRDefault="003965BD" w:rsidP="00396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eastAsia="Calibri" w:hAnsi="Times New Roman" w:cs="Times New Roman"/>
                <w:sz w:val="28"/>
                <w:szCs w:val="28"/>
              </w:rPr>
              <w:t>дети из семей, в которых родители восстановлены в родительских правах;</w:t>
            </w:r>
          </w:p>
          <w:p w:rsidR="003965BD" w:rsidRPr="000066F4" w:rsidRDefault="003965BD" w:rsidP="003965BD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находящиеся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 (или) проявления насилия по отношению к детям и другим членам семьи;</w:t>
            </w:r>
          </w:p>
          <w:p w:rsidR="00DB46FF" w:rsidRPr="000066F4" w:rsidRDefault="003965BD" w:rsidP="003965BD">
            <w:pPr>
              <w:ind w:right="-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6F4">
              <w:rPr>
                <w:rFonts w:ascii="Times New Roman" w:eastAsia="Calibri" w:hAnsi="Times New Roman" w:cs="Times New Roman"/>
                <w:sz w:val="28"/>
                <w:szCs w:val="28"/>
              </w:rPr>
              <w:t>лишенные родительских прав или временно ограниченные в родительских правах</w:t>
            </w:r>
            <w:r w:rsidR="00DB46FF" w:rsidRPr="00006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DB46FF" w:rsidRPr="000066F4" w:rsidRDefault="00DB46FF" w:rsidP="00D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6FF" w:rsidRPr="000066F4" w:rsidRDefault="00DB46FF" w:rsidP="00D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6FF" w:rsidRDefault="00DB46FF" w:rsidP="00D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A3" w:rsidRDefault="00C867A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A3" w:rsidRDefault="00C867A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F3" w:rsidRDefault="00F70AF3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F5" w:rsidRPr="000775BF" w:rsidRDefault="0042770F" w:rsidP="00C86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6555" w:rsidRPr="000775BF" w:rsidRDefault="002E512A" w:rsidP="00C66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Семья является одной из важных сфер и одним из главных объектов социальной работы. Семья представляет собой сложное социальное, комплексное, многофункциональное понятие, формы жизнедеятельности людей, обусловленные существующими общественно-экономическими и юридическими нормами. Семья - это основа общества и от ее благополучия зависит благополучие общества в целом</w:t>
      </w:r>
      <w:r w:rsidR="005E6555" w:rsidRPr="000775BF">
        <w:rPr>
          <w:rFonts w:ascii="Times New Roman" w:eastAsia="Times New Roman" w:hAnsi="Times New Roman" w:cs="Times New Roman"/>
          <w:sz w:val="28"/>
          <w:szCs w:val="28"/>
        </w:rPr>
        <w:t>, основана на браке или кровном родстве малая социальная группа, члены которой связаны общностью быта, взаимными обязанностями и эмоциональной близостью.                                                   Сегодня в России свыше 40 млн. семей. Семья очень быстро и чутко реагирует на все позитивные и негативные изменения, происходящие в обществе, раскрывая гуманный и антигуманный смысл происходящих в обществе процессов, оценивая разрушающий для семьи процесс. В настоящее время наблюдается, что большинство населения до уровня доходов находится практически на уровне прожиточного минимума. Снижается рождаемость, со снижением рождаемости повышается количество детей, рожденных вне брака. Тяжелая материальная ситуация складывается в многодетных семьях, их составляет около 2 млн. Возрастает количество малообеспеченных и неблагополучных семей, вследствие чего растет число беспризорных и безнадзорных детей.</w:t>
      </w:r>
      <w:r w:rsidR="005E6555" w:rsidRPr="0007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Неблагополучная семья - такая семья, в которой нарушена структура, размыты внутренние границы, обесцениваются или игнорируются основные семейные функции, имеются явные или скрытые дефекты воспитания,  нарушается психологический климат в ней и появляются "трудные дети".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Неблагополучные семьи условно можно разделить на группы, в соответствии с доминирующим фактором, оказывающих негативное влияние на развитие личности ребенка на, так называемые, конфликтные, проблемные семьи, асоциальные, аморально-криминальные и семьи с недостатком воспитательных ресурсов (в частности - неполные).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Семейное неблагополучие -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Социально неблагополучные семьи обладают разным потенциалом решения проблем, возникших в семье. Одной группе семей достаточно указать на проблему и определить пути ее решения. Эти семьи самостоятельно способны выйти из сложившейся ситуации при использовании той педагогической, психологической, юридической и т.п. информации, которую предоставляют социальные службы. Патронаж таких семей целесообразен в течение одного года. К другой группе относятся семьи с огромным количеством проблем и семьи, которые не обладают достаточным ресурсом, необходимым для выхода из критической ситуации. Таким семьям необходимо длительное психолого-педагогическое, социальное, правовое сопровождение, постоянный контроль ситуации в семье всеми специалистами системы профилактики.  Семейный патронаж рассчитан на более длительный период работы с семьей (от двух до пяти лет). Работа с такими семьями чрезвычайно затратна по времени, так как родители не хотят и не могут воспитывать своих детей иначе, чем это было в течение не одного поколения семьи. Изменение воспитательного стиля родителей может происходить только постепенно, при их желании и заинтересованном участии специалистов различного профиля.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Подобное сопровождение необходимо для семей, в которых воспитанием детей занимается один отец либо несовершеннолетняя мать, семей, в которых дети склонны к разным видам зависимостей, а также семей, в которые дети возвращены после изъятия. Особое значение для таких семей имеет организация патронажа и оказание превентивной консультативной психологической и психолого-педагогической, правовой помощи в целях профилактики и коррекции социальной и психологической дезадаптации. </w:t>
      </w:r>
    </w:p>
    <w:p w:rsidR="005E6555" w:rsidRPr="000775BF" w:rsidRDefault="005E6555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Своевременное выявление индивидуальных ресурсов семьи позволяет в значительной мере предвидеть успех проведения реабилитационной работы и тем самым своевременно корригировать ожидаемые результаты. Более сложной является проблема работы с семьями, в которых родители не желают принимать помощь и отказываются от услуг, предлагаемых специалистами. В данном случае большое значение имеет такт, настойчивость, умение специалиста убедить их в необходимости совместной работы по решению возникших проблем. Это тоже требует большого периода времени.</w:t>
      </w:r>
    </w:p>
    <w:p w:rsidR="005E6555" w:rsidRPr="000775BF" w:rsidRDefault="003E51FF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Семейный патронаж семьи и детей направлен на создание таких условий, в которых постепенно приобретаются способности к самостоятельному решению своих жизненно важных проблем и полноценному функционированию в социальной среде.</w:t>
      </w:r>
      <w:r w:rsidR="00603C11" w:rsidRPr="000775BF">
        <w:rPr>
          <w:rFonts w:ascii="Times New Roman" w:eastAsia="Times New Roman" w:hAnsi="Times New Roman" w:cs="Times New Roman"/>
          <w:sz w:val="28"/>
          <w:szCs w:val="28"/>
        </w:rPr>
        <w:t xml:space="preserve"> Патронаж предусматривает не только контроль за семьями, их посещение, но и всестороннюю диагностику, подбор необходимых видов поддержки и услуг, отслеживание их эффективности. То есть в нашем понимании семейный патронаж – это комплексный технологический процесс, включающий в себя социальную диагностику, целеполагание социального воздействия, прогнозирование и программирование, оказание социальных услуг и контроль эффективности. Семейный патронаж раскрывается через такие понятия, как «социальная диагностика», «социальный контроль», «социальное обслуживание», «социальная коррекция» и «социальная реабилитация».</w:t>
      </w:r>
    </w:p>
    <w:p w:rsidR="003E51FF" w:rsidRPr="000775BF" w:rsidRDefault="003E51FF" w:rsidP="00C66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Специфика патронажа как формы работы с семьей заключается в том, что он осуществляется систематизировано, комплексно и в определенные сроки группой специалистов разного профиля. При этом к каждому члену семьи применяется индивидуальный подход. Для помощи конкретной семье привлекаются различные ведомства и учреждения (социальной защиты, здравоохранения, образования и др.).</w:t>
      </w:r>
    </w:p>
    <w:p w:rsidR="00737FDF" w:rsidRDefault="00737FDF" w:rsidP="00F605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B4C" w:rsidRPr="000775BF" w:rsidRDefault="006E3B4C" w:rsidP="006E3B4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технологии семейного патронажа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 патронажа, прежде всего, направлена на выявление социально неблагополучных семей, в которых проживают несовершеннолетние, и организацию сотрудничества с ними с целью обеспечения условий жизни и развития ребенка. Чаще всего клиентами патронажных служб являются: семьи, где жестоко обращаются с детьми, не соблюдают моральные нормы, злостно уклоняются от контактов правоохранительными органами, представителями власти, общественности.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Цель работы патронажных служб с семьей - оказание комплексной помощи семье и детям в создании благополучных условий развития ребенка защите его прав и интересов.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Работа с семьей предполагает несколько этапов: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- установление контакта с членами семьи;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- выявление сущности семейных проблем и причин их возникновения;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- определение плана вывода семьи из тяжелой ситуации, содержания необходимой помощи и поддержки со стороны учреждения, других служб, стимулирование родителей к самопомощи;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-реализация намеченного плана, привлечение специалистов, способных помочь в решении тех проблем, которые семья не может решить самостоятельно;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- контроль, патронирование семьи для закрепления результатов проведенной работы.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В ходе патронажа специалисты оказывают различные виды помощи. Если это семьи «группы риска», то в первую очередь им необходимы материально-бытовая помощь, услуги психолога, социально-педагогические услуги.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Основная работа с неполными семьями заключается в оказании содействия в получении всех возможных видов материальной, вещевой, продуктовой помощи. Но не только это, но и оформление пенсий по потере кормильца, алиментов на содержание детей, содействие в оформление детей 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в ясли и детские сады,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 в летние лагеря детей школьного возраста. Регулярно проводятся консультации по широкому кругу проблем семьи. 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Особая забота отводится к несовершеннолетним матерям. Им предоставляется весь спектр социально-бытовых услуг, содействие в получении адресной, материальной и вещевой помощи для матери и ребенка, обучение в области нравственно-правового воспитания и планирования семьи.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С целью профилактики и предупреждения девиантных форм поведения несовершеннолетних налаживаются регулярные контакты с различными организациями и ведомствами. Осуществляется тесное сотрудничество с КДН и инспекторами ОДН, поддерживается постоянная связь со специалистами детского отделения наркологического диспансера.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Немаловажно прививать детям умение разумно и интересно, с пользой для себя и окружающих проводить свое свободное время, помочь ребенку приобрести опыт самоутверждения и общения со сверстниками. Основные составные компоненты этой работы – привлечение подростков к праздникам, проводимым в Центре, вовлечение в работу кружков и спортивных секций, участие в культурно-массовых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ях на площадках города и другое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Рассмотрим конкретные этапы технологии социального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Стадии процесса социального патронажа по </w:t>
      </w:r>
      <w:r>
        <w:rPr>
          <w:rFonts w:ascii="Times New Roman" w:eastAsia="Times New Roman" w:hAnsi="Times New Roman" w:cs="Times New Roman"/>
          <w:sz w:val="28"/>
          <w:szCs w:val="28"/>
        </w:rPr>
        <w:t>Панову А.М.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1) Постановка социального диагноза - выявление и оценка семейной ситуации как кризисной, трудной или опасной, сбор предварительных данных, анализ информации для разработки патронажной программы. Еще до первой встречи с клиентами патронажные работники собирают необходимую информацию о семьях групп риска. Аккуратный, тщательный и своевременный сбор такой информации они расценивают как крайне важный шаг и необходимую часть работы с будущими клиентами. Сбор информации продолжается и в процессе патронажной работы, на стадии целенаправленного изучения социальной ситуации объектов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2) Вмешательство патронажной службы и с ее помощью - других социальных служб в семейную ситуацию. Объектами социального патронажа становятся семьи и дети, вмешательство в жизнедеятельность которых становится жизненной необходимостью, что подтверждается социальным диагнозом. Социальное вмешательство в том виде, в котором оно используется в практике эффективно работающих социальных служб, - это действия, посредством которых патронажные и иные работники этих служб пытаются произвести изменения к лучшему в жизнедеятельности клиентов.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3) Работа по изменению мотивации клиентов и ближайшего окружения. Считается достаточным использовать различные формы пропаганды социальных услуг, предоставляемых патронажными службами, и социальной рекламы ее эффективности. Чаще всего применяются психосоциальные методы: подбадривание; мягкая поддержка; откровенные беседы о возможных последствиях и угрозах для семьи и детей сложившейся ситуации, о преимуществах полноценной и социально здоровой жизни; осторожное принуждение поступать так, как советует патронажная служба; проявление, без стеснения, своего разочарования, обиды или даже бессилия, чтобы клиент убедился в том, что патронажный работник всецело проникся его проблемой и искренне делает все, что в его силах, чтобы помочь.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4) Проблемный анализ - совместная работа с семьей по определению причин ее неблагополучия, характера проблем и их влияния на жизнедеятельность, а также по выявлению ресурсов и систем связей, способных участвовать в поддержке семьи. Используя методы проблемного анализа, патронажные службы определяют, какова природа трудностей семьи или ребенка - социальная, психологическая или иная. Неверная оценка может исказить понимание ситуации, а от этого зависит направленность и содержание программы социального патронажа. Эта стадия патронажа логически связана с ее первой стадией - постановкой социального диагноза, но предполагает гораздо более глубокого проникновения в причинно-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следственные связи, детерминирующие кризисное состояние семьи или ребенка.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5) Рассмотрение всего диапазона возможных решений, способов их достижения и выбор наиболее эффективных, составление договора формального или неформального характера, определяющего ответственность и обязанности сторон, сроки работы, время и место встреч и другие моменты, имеющие значение для успешной реализации патронажной программы. Этап, включающий формулирование целей и задач совместной деятельности с клиентом, составление графика встреч.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Заключаемый договор, как правило, не является юридическим документом; он содержит моральные обязательства сторон друг перед другом.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6) Социальная терапия - непосредственное выполнение действий, направленных на достижение запланированных преобразовании с учетом различных обстоятельств и обязательств участников. Эта стадия заключается в собственно процессе осуществления запланированных преобразований, реализации программ социального патронажа.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В практике имеют место самые разнообразные виды и типы таких программ, направленные на решение соответствующих многообразных кризисных ситуаций и нивелирование факторов риска (программы патронажа семей с асоциальным поведением взрослых, жестоким обращением, семей юных матерей, разведенных родителей и ряд других).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7) Оценка эффективности совместных действий и при необходимости обращение к другим, более адекватным средствам достижения поставленных целей.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8) Помощь клиентам в принятии решения о целесообразности использования постоянной системы поддержки, иных путей и средств при возникновении непредвиденной ситуации.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Безусловно, данная схема - это идеальная модель процесса функционирования патронажной службы. В реальной практике пока нет ни 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подобной службы, которая бы строила свою деятельность на основе всех восьми стадий социального патронажа; обычно присутствуют лишь несколько из них (от двух-трех до пяти-шести). Это, разумеется, снижает эффективность социального патронажа, а иногда вообще сводит «на нет» все усилия патронажных работников.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Вместе с тем, если суммировать проанализированную практику, то именно названные выше стадии в совокупности составляют оптимальную схему с</w:t>
      </w:r>
      <w:r>
        <w:rPr>
          <w:rFonts w:ascii="Times New Roman" w:eastAsia="Times New Roman" w:hAnsi="Times New Roman" w:cs="Times New Roman"/>
          <w:sz w:val="28"/>
          <w:szCs w:val="28"/>
        </w:rPr>
        <w:t>емейного</w:t>
      </w: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 патронажа, которая должна иметь место в деятельности каждой патронажной службы.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Поэтому важное значение имеют «крупицы» опыта, сложившегося в самых разных социальных службах, обобщенные и представленные ниже в целостном виде.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характера имеющихся семейных проблем, на различных стадиях патронажа реализуются так называемые программы-минимум и программы-максимум. 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Программы-минимум обращены к ситуациям, связанным с внезапной утратой чего-то очень ценного в семье: физического здоровья, родных и близких, работы и т.д. В таких случаях усилия социального работника направляются на восстановление в относительно короткие сроки способности членов данной семьи оптимально функционировать, несмотря на наличие объективных и часто необратимых ограничений и потерь.</w:t>
      </w:r>
    </w:p>
    <w:p w:rsidR="000775BF" w:rsidRP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 xml:space="preserve">Программа-максимум предназначена для оказания помощи в крайних ситуациях неблагополучия, при необходимости не только компенсировать утраченное, но и добиться переориентации жизненной позиции, заменить или скорректировать прежние поведенческие схемы членов семьи. </w:t>
      </w:r>
    </w:p>
    <w:p w:rsidR="000775BF" w:rsidRDefault="000775BF" w:rsidP="00077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BF">
        <w:rPr>
          <w:rFonts w:ascii="Times New Roman" w:eastAsia="Times New Roman" w:hAnsi="Times New Roman" w:cs="Times New Roman"/>
          <w:sz w:val="28"/>
          <w:szCs w:val="28"/>
        </w:rPr>
        <w:t>Патронаж можно считать удачной формой не только закрепления достигнутого при реабилитации, но и своеобразной профилактикой.</w:t>
      </w:r>
    </w:p>
    <w:p w:rsidR="00737FDF" w:rsidRDefault="00737FDF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F3" w:rsidRDefault="00F70AF3" w:rsidP="00737F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7d69024c6dd60a55c6700c1f60a0319828808516"/>
      <w:bookmarkStart w:id="2" w:name="6"/>
      <w:bookmarkEnd w:id="1"/>
      <w:bookmarkEnd w:id="2"/>
    </w:p>
    <w:p w:rsidR="00F70AF3" w:rsidRDefault="00F70AF3" w:rsidP="00737F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FDF" w:rsidRPr="00F70AF3" w:rsidRDefault="00737FDF" w:rsidP="00737F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A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559"/>
        <w:gridCol w:w="2835"/>
      </w:tblGrid>
      <w:tr w:rsidR="00454131" w:rsidRPr="00737FDF" w:rsidTr="000066F4">
        <w:trPr>
          <w:trHeight w:val="345"/>
        </w:trPr>
        <w:tc>
          <w:tcPr>
            <w:tcW w:w="709" w:type="dxa"/>
            <w:vMerge w:val="restart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7e3bd3e0d71d919b3fd9ac28b25b12102730e9f8"/>
            <w:bookmarkStart w:id="4" w:name="7"/>
            <w:bookmarkEnd w:id="3"/>
            <w:bookmarkEnd w:id="4"/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8" w:type="dxa"/>
            <w:gridSpan w:val="2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Merge w:val="restart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54131" w:rsidRPr="00737FDF" w:rsidTr="000066F4">
        <w:trPr>
          <w:trHeight w:val="285"/>
        </w:trPr>
        <w:tc>
          <w:tcPr>
            <w:tcW w:w="709" w:type="dxa"/>
            <w:vMerge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vMerge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Организационно-аналитический этап</w:t>
            </w:r>
          </w:p>
        </w:tc>
        <w:tc>
          <w:tcPr>
            <w:tcW w:w="1559" w:type="dxa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402" w:rsidRPr="00737FDF" w:rsidTr="000066F4">
        <w:tc>
          <w:tcPr>
            <w:tcW w:w="709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опрос</w:t>
            </w:r>
          </w:p>
        </w:tc>
        <w:tc>
          <w:tcPr>
            <w:tcW w:w="1559" w:type="dxa"/>
            <w:hideMark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 w:val="restart"/>
            <w:hideMark/>
          </w:tcPr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31E5" w:rsidRPr="003731E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3731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E46402" w:rsidRPr="003731E5" w:rsidRDefault="00E46402" w:rsidP="00E4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</w:p>
          <w:p w:rsidR="00E46402" w:rsidRPr="00737FDF" w:rsidRDefault="00E46402" w:rsidP="00E46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402" w:rsidRPr="00737FDF" w:rsidTr="000066F4">
        <w:tc>
          <w:tcPr>
            <w:tcW w:w="709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Патронатное посещение с целью </w:t>
            </w:r>
          </w:p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 с семьёй</w:t>
            </w:r>
          </w:p>
        </w:tc>
        <w:tc>
          <w:tcPr>
            <w:tcW w:w="1559" w:type="dxa"/>
            <w:hideMark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hideMark/>
          </w:tcPr>
          <w:p w:rsidR="00E46402" w:rsidRPr="00737FDF" w:rsidRDefault="00E46402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402" w:rsidRPr="00737FDF" w:rsidTr="000066F4">
        <w:tc>
          <w:tcPr>
            <w:tcW w:w="709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обследования жилищно-бытовых условий проживания и воспитания несовершеннолетних детей</w:t>
            </w:r>
          </w:p>
        </w:tc>
        <w:tc>
          <w:tcPr>
            <w:tcW w:w="1559" w:type="dxa"/>
            <w:hideMark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hideMark/>
          </w:tcPr>
          <w:p w:rsidR="00E46402" w:rsidRPr="00737FDF" w:rsidRDefault="00E46402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402" w:rsidRPr="00737FDF" w:rsidTr="000066F4">
        <w:tc>
          <w:tcPr>
            <w:tcW w:w="709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8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патронаж</w:t>
            </w:r>
          </w:p>
        </w:tc>
        <w:tc>
          <w:tcPr>
            <w:tcW w:w="1559" w:type="dxa"/>
            <w:hideMark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E46402" w:rsidRPr="00737FDF" w:rsidRDefault="00E46402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402" w:rsidRPr="00737FDF" w:rsidTr="000066F4">
        <w:tc>
          <w:tcPr>
            <w:tcW w:w="709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8" w:type="dxa"/>
            <w:hideMark/>
          </w:tcPr>
          <w:p w:rsidR="00E46402" w:rsidRPr="00737FDF" w:rsidRDefault="00E46402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патронаж</w:t>
            </w:r>
          </w:p>
        </w:tc>
        <w:tc>
          <w:tcPr>
            <w:tcW w:w="1559" w:type="dxa"/>
            <w:hideMark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E46402" w:rsidRPr="00737FDF" w:rsidRDefault="00E46402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835" w:type="dxa"/>
            <w:vMerge/>
            <w:hideMark/>
          </w:tcPr>
          <w:p w:rsidR="00E46402" w:rsidRPr="00737FDF" w:rsidRDefault="00E46402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Изучение ситуации, анализ среды, причин, постановка общего социально-педагогического диагноза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опрос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 w:val="restart"/>
            <w:hideMark/>
          </w:tcPr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3731E5" w:rsidRPr="003731E5" w:rsidRDefault="003731E5" w:rsidP="00373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3731E5" w:rsidRDefault="003731E5" w:rsidP="0037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 w:rsidR="00F70A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373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семьи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hideMark/>
          </w:tcPr>
          <w:p w:rsidR="003731E5" w:rsidRPr="00737FDF" w:rsidRDefault="003731E5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детьми, родителями и членами семьи, социальными педагогами образовательных учреждений, классными руководителями, воспитателями, соседями и близкими членами окружения семьи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3731E5" w:rsidRPr="00737FDF" w:rsidRDefault="003731E5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Социально-педагогический патронаж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3731E5" w:rsidRPr="00737FDF" w:rsidRDefault="003731E5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Социально-правовой патронаж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vMerge/>
            <w:hideMark/>
          </w:tcPr>
          <w:p w:rsidR="003731E5" w:rsidRPr="00737FDF" w:rsidRDefault="003731E5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E5" w:rsidRPr="00737FDF" w:rsidTr="000066F4">
        <w:tc>
          <w:tcPr>
            <w:tcW w:w="709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8" w:type="dxa"/>
            <w:hideMark/>
          </w:tcPr>
          <w:p w:rsidR="003731E5" w:rsidRPr="00737FDF" w:rsidRDefault="003731E5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контроль (системное наблюдение за жизнедеятельностью семьи состоящей на учете)</w:t>
            </w:r>
          </w:p>
        </w:tc>
        <w:tc>
          <w:tcPr>
            <w:tcW w:w="1559" w:type="dxa"/>
            <w:hideMark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3731E5" w:rsidRPr="00737FDF" w:rsidRDefault="003731E5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3731E5" w:rsidRPr="00737FDF" w:rsidRDefault="003731E5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по изменению </w:t>
            </w: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мотивации клиентов и ближайшего окружения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беседы, консультации детей, родителей и членов семьи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vMerge w:val="restart"/>
            <w:hideMark/>
          </w:tcPr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F70AF3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F70AF3" w:rsidRDefault="00F70AF3" w:rsidP="00F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консультации родителей и детей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консультации родителей и членов семьи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Социально-правовой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Социально-медицинский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Проблемно-диагностический анализ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 w:val="restart"/>
            <w:hideMark/>
          </w:tcPr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F70AF3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F70AF3" w:rsidRDefault="00F70AF3" w:rsidP="00F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планирование, постановка ближайших целей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трудностей, возникшие при реализации раннее поставленных целей, путей устранения возникших трудностей, коррекция цели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 консультирование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коррекция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 организационно-деятельной работы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ИПР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 w:val="restart"/>
            <w:hideMark/>
          </w:tcPr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администрации Тяжинского муниципального округа;</w:t>
            </w:r>
          </w:p>
          <w:p w:rsidR="00F70AF3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F70AF3" w:rsidRDefault="00F70AF3" w:rsidP="00F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Социально-реабилитационная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родителям по решению проблемы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 распространение тематических листовок и тематических буклетов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семей в виде консультаций специалистов и наблюдение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Патронатные посещения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педагогической, психологической, медицинской, социальной помощи родителям и детям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к решению проблем семьи органов самоуправления, работников культуры, медицины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семьи, актуализация потенциала самопомощи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48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июль-ноябрь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контроль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профессиональной ориентации, профессионального обучения, трудоустройства подростков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Договорный этап социального патронажа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договора неформального характера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Merge w:val="restart"/>
            <w:hideMark/>
          </w:tcPr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F70AF3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городских и сельских поселений Тяжинского муниципального округа;</w:t>
            </w:r>
          </w:p>
          <w:p w:rsidR="00F70AF3" w:rsidRDefault="00F70AF3" w:rsidP="00F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Правовое, психолого-педагогическое просвещение несовершеннолетних, родителей и членов семьи.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консультирование родителей </w:t>
            </w: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вопросам трудоустройства, предоставление информации о правах и льготах, помощь в их получении и т.д.)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семей, направленное на принятие окружающего мира, изменение ограничивающих представлений, расширение модели мира, перспектив развития семьи (материальное, духовное)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Социально-педагогический патронаж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1" w:rsidRPr="00737FDF" w:rsidTr="000066F4">
        <w:tc>
          <w:tcPr>
            <w:tcW w:w="709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  <w:hideMark/>
          </w:tcPr>
          <w:p w:rsidR="00454131" w:rsidRPr="00E46402" w:rsidRDefault="00454131" w:rsidP="00DB46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Рефлексивный этап</w:t>
            </w:r>
          </w:p>
        </w:tc>
        <w:tc>
          <w:tcPr>
            <w:tcW w:w="1559" w:type="dxa"/>
            <w:hideMark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131" w:rsidRPr="00737FDF" w:rsidRDefault="00454131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4131" w:rsidRPr="00737FDF" w:rsidRDefault="00454131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социальной работы</w:t>
            </w:r>
          </w:p>
        </w:tc>
        <w:tc>
          <w:tcPr>
            <w:tcW w:w="1559" w:type="dxa"/>
            <w:hideMark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45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 w:val="restart"/>
            <w:hideMark/>
          </w:tcPr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КДНиЗП;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УСЗН администрации Тяжинского муниципального округа;</w:t>
            </w:r>
          </w:p>
          <w:p w:rsidR="00F70AF3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ГБУЗ «ТРБ»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МКУ «СРЦдН»;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ЦЗН Тяжинского округа;</w:t>
            </w:r>
          </w:p>
          <w:p w:rsidR="00F70AF3" w:rsidRPr="003731E5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Тяжинского муниципального округа;</w:t>
            </w:r>
          </w:p>
          <w:p w:rsidR="00F70AF3" w:rsidRDefault="00F70AF3" w:rsidP="00F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sz w:val="24"/>
                <w:szCs w:val="24"/>
              </w:rPr>
              <w:t>Отделение МВД России по Тяжинскому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Союз женщин Кузбасса;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Совет Отцов;</w:t>
            </w:r>
          </w:p>
          <w:p w:rsidR="00F70AF3" w:rsidRPr="000066F4" w:rsidRDefault="00F70AF3" w:rsidP="00F70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- добровольческие объединения</w:t>
            </w:r>
          </w:p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программе фиксирование результатов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диагностических данных 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AF3" w:rsidRPr="00737FDF" w:rsidTr="000066F4">
        <w:tc>
          <w:tcPr>
            <w:tcW w:w="709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828" w:type="dxa"/>
            <w:hideMark/>
          </w:tcPr>
          <w:p w:rsidR="00F70AF3" w:rsidRPr="00737FDF" w:rsidRDefault="00F70AF3" w:rsidP="00DB4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итогов, мониторинг эффективности программы</w:t>
            </w:r>
          </w:p>
        </w:tc>
        <w:tc>
          <w:tcPr>
            <w:tcW w:w="1559" w:type="dxa"/>
            <w:hideMark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0AF3" w:rsidRPr="00737FDF" w:rsidRDefault="00F70AF3" w:rsidP="00DB4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  <w:hideMark/>
          </w:tcPr>
          <w:p w:rsidR="00F70AF3" w:rsidRPr="00737FDF" w:rsidRDefault="00F70AF3" w:rsidP="0045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05F3" w:rsidRDefault="00F605F3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08" w:rsidRDefault="00B37408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7CB" w:rsidRDefault="008A57CB" w:rsidP="008A57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CB">
        <w:rPr>
          <w:rFonts w:ascii="Times New Roman" w:eastAsia="Times New Roman" w:hAnsi="Times New Roman" w:cs="Times New Roman"/>
          <w:b/>
          <w:sz w:val="28"/>
          <w:szCs w:val="28"/>
        </w:rPr>
        <w:t>Эффективность программы «Семейный патронаж»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«Семейный патронаж» будет создан банк данных о семьях, это исходная информация для социальной диагностики, организации социального контроля и адресной поддержки нуждающимся семьям и отдельным клиентам.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Отработка методов социальной диагностики и патронажа позволит отрегулировать работу с семьями, обучить группу поддержки из круга служб взаимодействия и добровольцев.</w:t>
      </w:r>
    </w:p>
    <w:p w:rsidR="008A57CB" w:rsidRDefault="008A57CB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семейного патронажа будет</w:t>
      </w:r>
      <w:r w:rsidR="003A246A">
        <w:rPr>
          <w:rFonts w:ascii="Times New Roman" w:eastAsia="Times New Roman" w:hAnsi="Times New Roman" w:cs="Times New Roman"/>
          <w:sz w:val="28"/>
          <w:szCs w:val="28"/>
        </w:rPr>
        <w:t xml:space="preserve"> основана на ведущем методе – фасилитации (комплексной кропотливой работе, направленной на то, чтобы научить клиента (семью) самому решать свои трудности).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метод воздействия рассчитан на срабатывание механизма реагирования социальной сути человека на участие со стороны, заинтересованное наблюдение, поддержку с опорой на лучшие качества и прежний успешный опыт разрешения ситуаций, без «присваивания ярлыков» и осуждения. Оперативно, усело и в большом объеме выданная специалистами информация, обучение самостоятельному нахождению источников информации, пользованию ей, умению делать выбор – основа развития мышления, что приведет к плановости и упорядоченности в жизни клиента (семьи).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Опираясь на отдельные пункты «Семейного кодекса» специалисты проводят переориентацию на поиски группы поддержки среди членов семьи, подчеркивают значимость внутрисемейных связей.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группового воздействия опираются на стремление каждого человека к идентификации (к принадлежности к группе, сравнению, состязательности). Обучающие методики по искусству общения помогут нашим клиентам находить группу поддержки в своем окружении: среди друзей, знакомых, сослуживцев. Эффективны «группы самопомощи».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Успешное обучение адаптивным навыкам ведется в реабилитационных группах.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клиентами по «наделению их силой» рассчитана на самую эффективную помощь: обучение, формирование умений реально оценивать происходящие события и свои возможности.</w:t>
      </w:r>
    </w:p>
    <w:p w:rsidR="003A246A" w:rsidRDefault="003A246A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с высоким уровнем безработицы и крайне низким уровнем </w:t>
      </w:r>
      <w:r w:rsidR="00934CCE">
        <w:rPr>
          <w:rFonts w:ascii="Times New Roman" w:eastAsia="Times New Roman" w:hAnsi="Times New Roman" w:cs="Times New Roman"/>
          <w:sz w:val="28"/>
          <w:szCs w:val="28"/>
        </w:rPr>
        <w:t>благосостояния наиболее востребованы методы, ведущие к реальным изменениям ситуации.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воздействия социальных работников на массовое сознание будет представлена различными методами знакомства населения с основами необходимых знаний в области психологии, педагогики, здорового образа жизни.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индивидуальную работу с клиентами и семейный патронаж делается большая ставка, так как сохраняется целостность и автономность человека и семьи. Семейный патронаж (участие со стороны) реально может привести к укреплению внутренних связей и ориентации на потенциал самой семьи.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общение со взрослыми в семье является характерообразующим, развиваются навыки общения и культуры понимания других. Любовь – забота растит отзывчивое доброе сердце.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Любить и понимать друг друга в семье, заботиться о близких, почитать свой дом, делать быт привлекательным и согревающим – основная задача научения для социальных работников.</w:t>
      </w: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E" w:rsidRDefault="00934CCE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608" w:rsidRDefault="00A81608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F3" w:rsidRDefault="00F605F3" w:rsidP="008A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608" w:rsidRPr="00A81608" w:rsidRDefault="00D07457" w:rsidP="00A816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Алексеева Л. С. Адресный социальный патронаж семьи и детей. М.: Государственный НИИ семьи и воспитания, 2000. 160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 xml:space="preserve">Алексеева Л.С. Социальный патронат семьи и детей / Гос-НИИ семьи и воспитания. М., 2007. 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Алексеева Л. С., Меновщиков В. Ю. Сущностные характеристики социального патронажа и возможности его потенциального влияния на решение проблем социального здоровья семей и детей. 2004. № 3. С. 50-85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Иванов В.Н., Патрушев В.И. Социальные технологии: Курс лекций. - М.: Изд-во МГСУ "Союз", 1999. - 432 с. ISBN 5-7139-0126-2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Исмагилова Ф. С. Основы профессионального консультирования. - М.: Издательство Московского психолого-социального института; Воронеж: Издательство НПО «МОДЭК», 2003.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Ромм М.В., Ромм Т.А. Теория социальной работы. Учебное пособие. Новосибирск. - 1999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Мардахаев</w:t>
      </w:r>
      <w:r w:rsidR="001254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1608">
        <w:rPr>
          <w:rFonts w:ascii="Times New Roman" w:eastAsia="Times New Roman" w:hAnsi="Times New Roman" w:cs="Times New Roman"/>
          <w:sz w:val="28"/>
          <w:szCs w:val="28"/>
        </w:rPr>
        <w:t xml:space="preserve"> Л. В. Словарь по социальной педагогике. М.: «Академия», 2002. 368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Осипова И. И. Установление контактов с семьей в процессе патронажа: методики и технологии. 2005. № 3. С. 56-65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Никитин В.А. Социальная работа: проблемы теории и подготовки специалистов. Учеб. пособие. - М.: Московский психолого-социальный институт, 2002. - 236 с.</w:t>
      </w:r>
    </w:p>
    <w:p w:rsidR="00A81608" w:rsidRP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>Основы социальной работы: Учебник / Отв. ред.</w:t>
      </w:r>
      <w:r w:rsidR="0012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08">
        <w:rPr>
          <w:rFonts w:ascii="Times New Roman" w:eastAsia="Times New Roman" w:hAnsi="Times New Roman" w:cs="Times New Roman"/>
          <w:sz w:val="28"/>
          <w:szCs w:val="28"/>
        </w:rPr>
        <w:t>П.Д. Павленок. - 2-е изд., испр. и доп. - М.: Инфра - М, 2003. - 395 с.</w:t>
      </w:r>
    </w:p>
    <w:p w:rsidR="00A81608" w:rsidRDefault="00A81608" w:rsidP="00A8160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08">
        <w:rPr>
          <w:rFonts w:ascii="Times New Roman" w:eastAsia="Times New Roman" w:hAnsi="Times New Roman" w:cs="Times New Roman"/>
          <w:sz w:val="28"/>
          <w:szCs w:val="28"/>
        </w:rPr>
        <w:t xml:space="preserve">Панов А. М. Деятельность служб социального патронажа семей и детей в России. 2005. № 1. С. 59-75 </w:t>
      </w:r>
    </w:p>
    <w:p w:rsidR="00A81608" w:rsidRPr="00A81608" w:rsidRDefault="00A81608" w:rsidP="00F605F3">
      <w:pPr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F3">
        <w:rPr>
          <w:rFonts w:ascii="Times New Roman" w:eastAsia="Times New Roman" w:hAnsi="Times New Roman" w:cs="Times New Roman"/>
          <w:sz w:val="28"/>
          <w:szCs w:val="28"/>
        </w:rPr>
        <w:t>Щербакова З.</w:t>
      </w:r>
      <w:r w:rsidR="0012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5F3">
        <w:rPr>
          <w:rFonts w:ascii="Times New Roman" w:eastAsia="Times New Roman" w:hAnsi="Times New Roman" w:cs="Times New Roman"/>
          <w:sz w:val="28"/>
          <w:szCs w:val="28"/>
        </w:rPr>
        <w:t xml:space="preserve">А.: Семейный патронаж: Социальная программа/Авторская программа, соавторы  Морозова Н.И., Янко Е.В., Хюссон Ю.В., Кириленко Ю.Ю.: МУТ «ЦСПСиД», пгт. Тяжинский – 2003 г. – 57 с. </w:t>
      </w:r>
    </w:p>
    <w:sectPr w:rsidR="00A81608" w:rsidRPr="00A81608" w:rsidSect="003F2085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40" w:rsidRDefault="00A86E40" w:rsidP="003F2085">
      <w:pPr>
        <w:spacing w:after="0" w:line="240" w:lineRule="auto"/>
      </w:pPr>
      <w:r>
        <w:separator/>
      </w:r>
    </w:p>
  </w:endnote>
  <w:endnote w:type="continuationSeparator" w:id="0">
    <w:p w:rsidR="00A86E40" w:rsidRDefault="00A86E40" w:rsidP="003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1020"/>
      <w:docPartObj>
        <w:docPartGallery w:val="Page Numbers (Bottom of Page)"/>
        <w:docPartUnique/>
      </w:docPartObj>
    </w:sdtPr>
    <w:sdtEndPr/>
    <w:sdtContent>
      <w:p w:rsidR="00DB46FF" w:rsidRDefault="00A86E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6FF" w:rsidRDefault="00DB4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40" w:rsidRDefault="00A86E40" w:rsidP="003F2085">
      <w:pPr>
        <w:spacing w:after="0" w:line="240" w:lineRule="auto"/>
      </w:pPr>
      <w:r>
        <w:separator/>
      </w:r>
    </w:p>
  </w:footnote>
  <w:footnote w:type="continuationSeparator" w:id="0">
    <w:p w:rsidR="00A86E40" w:rsidRDefault="00A86E40" w:rsidP="003F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B69"/>
    <w:multiLevelType w:val="multilevel"/>
    <w:tmpl w:val="89E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5BAF"/>
    <w:multiLevelType w:val="multilevel"/>
    <w:tmpl w:val="3D9C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2298E"/>
    <w:multiLevelType w:val="multilevel"/>
    <w:tmpl w:val="CBF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F7493"/>
    <w:multiLevelType w:val="hybridMultilevel"/>
    <w:tmpl w:val="514E99E4"/>
    <w:lvl w:ilvl="0" w:tplc="47C6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5"/>
    <w:rsid w:val="000066F4"/>
    <w:rsid w:val="0007478E"/>
    <w:rsid w:val="000775BF"/>
    <w:rsid w:val="000A02DD"/>
    <w:rsid w:val="000C63BF"/>
    <w:rsid w:val="000E71B5"/>
    <w:rsid w:val="000F2041"/>
    <w:rsid w:val="0012542F"/>
    <w:rsid w:val="001503B3"/>
    <w:rsid w:val="0023601C"/>
    <w:rsid w:val="002E512A"/>
    <w:rsid w:val="002F4AC6"/>
    <w:rsid w:val="00341B3F"/>
    <w:rsid w:val="003731E5"/>
    <w:rsid w:val="0038760D"/>
    <w:rsid w:val="003965BD"/>
    <w:rsid w:val="003A246A"/>
    <w:rsid w:val="003E51FF"/>
    <w:rsid w:val="003F2085"/>
    <w:rsid w:val="003F4CEC"/>
    <w:rsid w:val="0042770F"/>
    <w:rsid w:val="00451009"/>
    <w:rsid w:val="00454131"/>
    <w:rsid w:val="00484E8E"/>
    <w:rsid w:val="004D418B"/>
    <w:rsid w:val="005D13F5"/>
    <w:rsid w:val="005E1E81"/>
    <w:rsid w:val="005E6555"/>
    <w:rsid w:val="005E7336"/>
    <w:rsid w:val="005F080A"/>
    <w:rsid w:val="005F7F2F"/>
    <w:rsid w:val="00603C11"/>
    <w:rsid w:val="00684B10"/>
    <w:rsid w:val="006C4349"/>
    <w:rsid w:val="006D40D5"/>
    <w:rsid w:val="006E3B4C"/>
    <w:rsid w:val="00737FDF"/>
    <w:rsid w:val="007943B5"/>
    <w:rsid w:val="007B168F"/>
    <w:rsid w:val="00815277"/>
    <w:rsid w:val="008A57CB"/>
    <w:rsid w:val="00915141"/>
    <w:rsid w:val="00934CCE"/>
    <w:rsid w:val="00997EE9"/>
    <w:rsid w:val="00A32D70"/>
    <w:rsid w:val="00A81608"/>
    <w:rsid w:val="00A86E40"/>
    <w:rsid w:val="00B05903"/>
    <w:rsid w:val="00B37408"/>
    <w:rsid w:val="00BA36DF"/>
    <w:rsid w:val="00BE7B2F"/>
    <w:rsid w:val="00C668B4"/>
    <w:rsid w:val="00C7223F"/>
    <w:rsid w:val="00C84FE6"/>
    <w:rsid w:val="00C867A3"/>
    <w:rsid w:val="00C86CE9"/>
    <w:rsid w:val="00CF074F"/>
    <w:rsid w:val="00D07457"/>
    <w:rsid w:val="00D647BA"/>
    <w:rsid w:val="00DB46FF"/>
    <w:rsid w:val="00DF7222"/>
    <w:rsid w:val="00E2096E"/>
    <w:rsid w:val="00E46402"/>
    <w:rsid w:val="00EA7E60"/>
    <w:rsid w:val="00F605F3"/>
    <w:rsid w:val="00F7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3B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73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085"/>
  </w:style>
  <w:style w:type="paragraph" w:styleId="a8">
    <w:name w:val="footer"/>
    <w:basedOn w:val="a"/>
    <w:link w:val="a9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085"/>
  </w:style>
  <w:style w:type="paragraph" w:customStyle="1" w:styleId="Iauiue">
    <w:name w:val="Iau?iue"/>
    <w:rsid w:val="00E464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3B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73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085"/>
  </w:style>
  <w:style w:type="paragraph" w:styleId="a8">
    <w:name w:val="footer"/>
    <w:basedOn w:val="a"/>
    <w:link w:val="a9"/>
    <w:uiPriority w:val="99"/>
    <w:unhideWhenUsed/>
    <w:rsid w:val="003F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085"/>
  </w:style>
  <w:style w:type="paragraph" w:customStyle="1" w:styleId="Iauiue">
    <w:name w:val="Iau?iue"/>
    <w:rsid w:val="00E464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08E6-0D33-4954-B508-47997031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2020-10-21T09:47:00Z</cp:lastPrinted>
  <dcterms:created xsi:type="dcterms:W3CDTF">2020-10-21T09:56:00Z</dcterms:created>
  <dcterms:modified xsi:type="dcterms:W3CDTF">2020-10-21T09:56:00Z</dcterms:modified>
</cp:coreProperties>
</file>