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5CD6" w14:textId="77777777" w:rsidR="00F13FD4" w:rsidRPr="00BF2D08" w:rsidRDefault="00F13FD4" w:rsidP="00F13FD4">
      <w:pPr>
        <w:spacing w:line="240" w:lineRule="auto"/>
        <w:jc w:val="center"/>
        <w:rPr>
          <w:b/>
          <w:bCs/>
        </w:rPr>
      </w:pPr>
      <w:r w:rsidRPr="00BF2D08">
        <w:rPr>
          <w:b/>
          <w:bCs/>
        </w:rPr>
        <w:t>КОНТРОЛЬНО – СЧЕТН</w:t>
      </w:r>
      <w:r>
        <w:rPr>
          <w:b/>
          <w:bCs/>
        </w:rPr>
        <w:t>АЯ ПАЛАТА</w:t>
      </w:r>
    </w:p>
    <w:p w14:paraId="7971454C" w14:textId="77777777" w:rsidR="00F13FD4" w:rsidRPr="00BF2D08" w:rsidRDefault="00F13FD4" w:rsidP="00F13FD4">
      <w:pPr>
        <w:spacing w:line="240" w:lineRule="auto"/>
        <w:jc w:val="center"/>
        <w:rPr>
          <w:b/>
          <w:bCs/>
        </w:rPr>
      </w:pPr>
      <w:r w:rsidRPr="00BF2D08">
        <w:rPr>
          <w:b/>
          <w:bCs/>
        </w:rPr>
        <w:t xml:space="preserve">ТЯЖИНСКОГО МУНИЦИПАЛЬНОГО </w:t>
      </w:r>
      <w:r>
        <w:rPr>
          <w:b/>
          <w:bCs/>
        </w:rPr>
        <w:t>ОКРУГА</w:t>
      </w:r>
      <w:r w:rsidRPr="00BF2D08">
        <w:rPr>
          <w:b/>
          <w:bCs/>
        </w:rPr>
        <w:t xml:space="preserve"> </w:t>
      </w:r>
    </w:p>
    <w:p w14:paraId="097C605C" w14:textId="77777777" w:rsidR="00F13FD4" w:rsidRPr="00BF2D08" w:rsidRDefault="00F13FD4" w:rsidP="00F13FD4">
      <w:pPr>
        <w:spacing w:line="240" w:lineRule="auto"/>
        <w:jc w:val="center"/>
        <w:rPr>
          <w:b/>
          <w:bCs/>
        </w:rPr>
      </w:pPr>
    </w:p>
    <w:p w14:paraId="038964B2" w14:textId="77777777" w:rsidR="00F13FD4" w:rsidRPr="00BF2D08" w:rsidRDefault="00F13FD4" w:rsidP="00F13FD4">
      <w:pPr>
        <w:spacing w:line="240" w:lineRule="auto"/>
        <w:jc w:val="center"/>
        <w:rPr>
          <w:szCs w:val="28"/>
        </w:rPr>
      </w:pPr>
    </w:p>
    <w:p w14:paraId="48E8A7C7" w14:textId="77777777" w:rsidR="00F13FD4" w:rsidRPr="00AA5235" w:rsidRDefault="00F13FD4" w:rsidP="00F13FD4">
      <w:pPr>
        <w:spacing w:line="240" w:lineRule="auto"/>
        <w:jc w:val="center"/>
        <w:rPr>
          <w:szCs w:val="28"/>
        </w:rPr>
      </w:pPr>
    </w:p>
    <w:p w14:paraId="20795017" w14:textId="77777777" w:rsidR="00F13FD4" w:rsidRPr="00AA5235" w:rsidRDefault="00F13FD4" w:rsidP="00F13FD4">
      <w:pPr>
        <w:spacing w:line="240" w:lineRule="auto"/>
        <w:jc w:val="center"/>
        <w:rPr>
          <w:szCs w:val="28"/>
        </w:rPr>
      </w:pPr>
    </w:p>
    <w:p w14:paraId="6902512E" w14:textId="77777777" w:rsidR="00F13FD4" w:rsidRPr="00AA5235" w:rsidRDefault="00F13FD4" w:rsidP="00F13FD4">
      <w:pPr>
        <w:spacing w:line="240" w:lineRule="auto"/>
        <w:jc w:val="center"/>
        <w:rPr>
          <w:szCs w:val="28"/>
        </w:rPr>
      </w:pPr>
    </w:p>
    <w:p w14:paraId="18F12ED9" w14:textId="77777777" w:rsidR="00F13FD4" w:rsidRDefault="00F13FD4" w:rsidP="00F13FD4">
      <w:pPr>
        <w:spacing w:line="240" w:lineRule="auto"/>
        <w:jc w:val="center"/>
        <w:rPr>
          <w:szCs w:val="28"/>
        </w:rPr>
      </w:pPr>
    </w:p>
    <w:p w14:paraId="779F0C33" w14:textId="77777777" w:rsidR="00F13FD4" w:rsidRDefault="00F13FD4" w:rsidP="00F13FD4">
      <w:pPr>
        <w:spacing w:line="240" w:lineRule="auto"/>
        <w:jc w:val="center"/>
        <w:rPr>
          <w:szCs w:val="28"/>
        </w:rPr>
      </w:pPr>
    </w:p>
    <w:p w14:paraId="2BA40AC6" w14:textId="77777777" w:rsidR="00F13FD4" w:rsidRDefault="00F13FD4" w:rsidP="00F13FD4">
      <w:pPr>
        <w:spacing w:line="240" w:lineRule="auto"/>
        <w:ind w:hanging="5"/>
        <w:jc w:val="center"/>
        <w:rPr>
          <w:szCs w:val="28"/>
        </w:rPr>
      </w:pPr>
      <w:r>
        <w:rPr>
          <w:b/>
          <w:sz w:val="56"/>
          <w:szCs w:val="56"/>
        </w:rPr>
        <w:t>СТАНДАРТ</w:t>
      </w:r>
    </w:p>
    <w:p w14:paraId="4F3E065A" w14:textId="77777777" w:rsidR="00F13FD4" w:rsidRDefault="00F13FD4" w:rsidP="00F13FD4">
      <w:pPr>
        <w:spacing w:line="240" w:lineRule="auto"/>
        <w:jc w:val="center"/>
        <w:rPr>
          <w:b/>
          <w:iCs/>
          <w:szCs w:val="28"/>
        </w:rPr>
      </w:pPr>
      <w:r w:rsidRPr="00BF2D08">
        <w:rPr>
          <w:b/>
          <w:szCs w:val="28"/>
        </w:rPr>
        <w:t xml:space="preserve">ВНЕШНЕГО МУНИЦИПАЛЬНОГО ФИНАНСОВОГО КОНТРОЛЯ </w:t>
      </w:r>
      <w:r w:rsidRPr="00BF2D08">
        <w:rPr>
          <w:b/>
          <w:iCs/>
          <w:szCs w:val="28"/>
        </w:rPr>
        <w:t>КОНТРОЛЬНО-СЧЕТНО</w:t>
      </w:r>
      <w:r>
        <w:rPr>
          <w:b/>
          <w:iCs/>
          <w:szCs w:val="28"/>
        </w:rPr>
        <w:t>Й ПАЛАТЫ</w:t>
      </w:r>
    </w:p>
    <w:p w14:paraId="19867BEC" w14:textId="77777777" w:rsidR="00F13FD4" w:rsidRDefault="00F13FD4" w:rsidP="00F13FD4">
      <w:pPr>
        <w:spacing w:line="240" w:lineRule="auto"/>
        <w:jc w:val="center"/>
        <w:rPr>
          <w:b/>
          <w:iCs/>
          <w:szCs w:val="28"/>
        </w:rPr>
      </w:pPr>
      <w:r w:rsidRPr="00BF2D08">
        <w:rPr>
          <w:b/>
          <w:iCs/>
          <w:szCs w:val="28"/>
        </w:rPr>
        <w:t xml:space="preserve">ТЯЖИНСКОГО МУНИЦИПАЛЬНОГО </w:t>
      </w:r>
      <w:r>
        <w:rPr>
          <w:b/>
          <w:iCs/>
          <w:szCs w:val="28"/>
        </w:rPr>
        <w:t>ОКРУГА</w:t>
      </w:r>
    </w:p>
    <w:p w14:paraId="574CBC50" w14:textId="593E4A98" w:rsidR="00F13FD4" w:rsidRPr="00BF2D08" w:rsidRDefault="00F13FD4" w:rsidP="00F13FD4">
      <w:pPr>
        <w:spacing w:line="240" w:lineRule="auto"/>
        <w:jc w:val="center"/>
        <w:rPr>
          <w:b/>
          <w:szCs w:val="28"/>
        </w:rPr>
      </w:pPr>
      <w:r>
        <w:rPr>
          <w:b/>
          <w:iCs/>
          <w:szCs w:val="28"/>
        </w:rPr>
        <w:t>(СВМФК-КСП-10)</w:t>
      </w:r>
    </w:p>
    <w:p w14:paraId="35E13004" w14:textId="77777777" w:rsidR="00F13FD4" w:rsidRPr="0011393B" w:rsidRDefault="00F13FD4" w:rsidP="00F13FD4">
      <w:pPr>
        <w:widowControl w:val="0"/>
        <w:jc w:val="center"/>
        <w:rPr>
          <w:b/>
          <w:sz w:val="32"/>
          <w:szCs w:val="32"/>
        </w:rPr>
      </w:pPr>
    </w:p>
    <w:p w14:paraId="1AFBD2F6" w14:textId="77777777" w:rsidR="00F13FD4" w:rsidRPr="0011393B" w:rsidRDefault="00F13FD4" w:rsidP="00F13FD4">
      <w:pPr>
        <w:pStyle w:val="Style2"/>
        <w:widowControl/>
        <w:ind w:firstLine="567"/>
        <w:rPr>
          <w:b/>
          <w:sz w:val="32"/>
          <w:szCs w:val="32"/>
        </w:rPr>
      </w:pPr>
    </w:p>
    <w:p w14:paraId="49D8E21C" w14:textId="704DC92D" w:rsidR="00F13FD4" w:rsidRPr="00B8392D" w:rsidRDefault="00F13FD4" w:rsidP="00F13FD4">
      <w:pPr>
        <w:spacing w:line="240" w:lineRule="auto"/>
        <w:ind w:firstLine="0"/>
        <w:jc w:val="center"/>
        <w:rPr>
          <w:rStyle w:val="FontStyle14"/>
          <w:bCs w:val="0"/>
          <w:sz w:val="36"/>
          <w:szCs w:val="44"/>
        </w:rPr>
      </w:pPr>
      <w:r w:rsidRPr="00B8392D">
        <w:rPr>
          <w:rStyle w:val="FontStyle14"/>
          <w:bCs w:val="0"/>
          <w:sz w:val="36"/>
          <w:szCs w:val="44"/>
        </w:rPr>
        <w:t>«</w:t>
      </w:r>
      <w:r w:rsidRPr="00B8392D">
        <w:rPr>
          <w:b/>
          <w:bCs/>
          <w:color w:val="000000"/>
          <w:sz w:val="36"/>
          <w:szCs w:val="24"/>
          <w:lang w:bidi="ru-RU"/>
        </w:rPr>
        <w:t>ФИНАНСОВО-ЭКОНОМИЧЕСКАЯ ЭКСПЕРТИЗА</w:t>
      </w:r>
      <w:r w:rsidRPr="00B8392D">
        <w:rPr>
          <w:b/>
          <w:bCs/>
          <w:color w:val="000000"/>
          <w:sz w:val="36"/>
          <w:szCs w:val="24"/>
          <w:lang w:bidi="ru-RU"/>
        </w:rPr>
        <w:br/>
        <w:t>ПРОЕКТОВ МУНИЦИПАЛЬНЫХ ПРАВОВЫХ АКТОВ</w:t>
      </w:r>
      <w:r w:rsidRPr="00B8392D">
        <w:rPr>
          <w:b/>
          <w:bCs/>
          <w:color w:val="000000"/>
          <w:sz w:val="36"/>
          <w:szCs w:val="24"/>
          <w:lang w:bidi="ru-RU"/>
        </w:rPr>
        <w:br/>
        <w:t>ТЯЖИНСКОГО МУНИЦИПАЛЬНОГО ОКРУГА</w:t>
      </w:r>
      <w:r w:rsidRPr="00B8392D">
        <w:rPr>
          <w:rStyle w:val="FontStyle14"/>
          <w:bCs w:val="0"/>
          <w:sz w:val="36"/>
          <w:szCs w:val="44"/>
        </w:rPr>
        <w:t>»</w:t>
      </w:r>
    </w:p>
    <w:p w14:paraId="20673599" w14:textId="77777777" w:rsidR="00F13FD4" w:rsidRDefault="00F13FD4" w:rsidP="00F13FD4">
      <w:pPr>
        <w:spacing w:line="240" w:lineRule="auto"/>
        <w:ind w:firstLine="0"/>
        <w:jc w:val="center"/>
        <w:rPr>
          <w:rStyle w:val="FontStyle14"/>
          <w:b w:val="0"/>
          <w:szCs w:val="28"/>
        </w:rPr>
      </w:pPr>
    </w:p>
    <w:p w14:paraId="327FF7DD" w14:textId="77777777" w:rsidR="00F13FD4" w:rsidRPr="005852DD" w:rsidRDefault="00F13FD4" w:rsidP="00F13FD4">
      <w:pPr>
        <w:spacing w:line="240" w:lineRule="auto"/>
        <w:jc w:val="center"/>
        <w:rPr>
          <w:sz w:val="24"/>
          <w:szCs w:val="18"/>
        </w:rPr>
      </w:pPr>
      <w:r w:rsidRPr="005852DD">
        <w:t>(</w:t>
      </w:r>
      <w:r w:rsidRPr="005852DD">
        <w:rPr>
          <w:sz w:val="24"/>
          <w:szCs w:val="18"/>
        </w:rPr>
        <w:t xml:space="preserve">Утвержден распоряжением председателя Контрольно-счетной палаты </w:t>
      </w:r>
    </w:p>
    <w:p w14:paraId="7254A57C" w14:textId="5565C1DD" w:rsidR="00F13FD4" w:rsidRPr="004D2E92" w:rsidRDefault="00F13FD4" w:rsidP="00F13FD4">
      <w:pPr>
        <w:spacing w:line="240" w:lineRule="auto"/>
        <w:jc w:val="center"/>
        <w:rPr>
          <w:sz w:val="24"/>
          <w:szCs w:val="24"/>
        </w:rPr>
      </w:pPr>
      <w:r w:rsidRPr="005852DD">
        <w:rPr>
          <w:sz w:val="24"/>
          <w:szCs w:val="18"/>
        </w:rPr>
        <w:t xml:space="preserve">Тяжинского муниципального округа от </w:t>
      </w:r>
      <w:r w:rsidR="005852DD" w:rsidRPr="005852DD">
        <w:rPr>
          <w:sz w:val="24"/>
          <w:szCs w:val="18"/>
        </w:rPr>
        <w:t>23</w:t>
      </w:r>
      <w:r w:rsidRPr="005852DD">
        <w:rPr>
          <w:sz w:val="24"/>
          <w:szCs w:val="18"/>
        </w:rPr>
        <w:t>.12.2021 №</w:t>
      </w:r>
      <w:r w:rsidR="005852DD" w:rsidRPr="005852DD">
        <w:rPr>
          <w:sz w:val="24"/>
          <w:szCs w:val="18"/>
        </w:rPr>
        <w:t>16</w:t>
      </w:r>
      <w:r w:rsidRPr="005852DD">
        <w:rPr>
          <w:sz w:val="24"/>
          <w:szCs w:val="18"/>
        </w:rPr>
        <w:t>-р)</w:t>
      </w:r>
    </w:p>
    <w:p w14:paraId="345D7BD6" w14:textId="77777777" w:rsidR="00F13FD4" w:rsidRPr="00485EF2" w:rsidRDefault="00F13FD4" w:rsidP="00F13FD4">
      <w:pPr>
        <w:spacing w:line="240" w:lineRule="auto"/>
        <w:ind w:firstLine="0"/>
        <w:jc w:val="center"/>
        <w:rPr>
          <w:rStyle w:val="FontStyle14"/>
          <w:b w:val="0"/>
          <w:szCs w:val="28"/>
        </w:rPr>
      </w:pPr>
    </w:p>
    <w:p w14:paraId="016488E7" w14:textId="77777777" w:rsidR="00F13FD4" w:rsidRPr="0011393B" w:rsidRDefault="00F13FD4" w:rsidP="00F13FD4">
      <w:pPr>
        <w:pStyle w:val="Style2"/>
        <w:widowControl/>
        <w:ind w:firstLine="567"/>
        <w:rPr>
          <w:sz w:val="28"/>
          <w:szCs w:val="28"/>
        </w:rPr>
      </w:pPr>
    </w:p>
    <w:p w14:paraId="08E4B653" w14:textId="77777777" w:rsidR="00F13FD4" w:rsidRPr="0011393B" w:rsidRDefault="00F13FD4" w:rsidP="00F13FD4">
      <w:pPr>
        <w:widowControl w:val="0"/>
        <w:rPr>
          <w:b/>
          <w:szCs w:val="28"/>
        </w:rPr>
      </w:pPr>
    </w:p>
    <w:p w14:paraId="49334EAB" w14:textId="77777777" w:rsidR="00F13FD4" w:rsidRPr="0011393B" w:rsidRDefault="00F13FD4" w:rsidP="00F13FD4">
      <w:pPr>
        <w:widowControl w:val="0"/>
        <w:jc w:val="center"/>
        <w:rPr>
          <w:b/>
          <w:szCs w:val="28"/>
        </w:rPr>
      </w:pPr>
    </w:p>
    <w:p w14:paraId="505DC429" w14:textId="77777777" w:rsidR="00F13FD4" w:rsidRPr="0011393B" w:rsidRDefault="00F13FD4" w:rsidP="00F13FD4">
      <w:pPr>
        <w:widowControl w:val="0"/>
        <w:jc w:val="center"/>
        <w:rPr>
          <w:b/>
          <w:szCs w:val="28"/>
        </w:rPr>
      </w:pPr>
    </w:p>
    <w:p w14:paraId="383B265F" w14:textId="77777777" w:rsidR="00F13FD4" w:rsidRPr="0011393B" w:rsidRDefault="00F13FD4" w:rsidP="00F13FD4">
      <w:pPr>
        <w:widowControl w:val="0"/>
        <w:jc w:val="center"/>
        <w:rPr>
          <w:b/>
          <w:szCs w:val="28"/>
        </w:rPr>
      </w:pPr>
    </w:p>
    <w:p w14:paraId="503BDD4F" w14:textId="77777777" w:rsidR="00F13FD4" w:rsidRPr="0011393B" w:rsidRDefault="00F13FD4" w:rsidP="00F13FD4">
      <w:pPr>
        <w:widowControl w:val="0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F13FD4" w:rsidRPr="0011393B" w14:paraId="69E78E4C" w14:textId="77777777" w:rsidTr="008B0841">
        <w:tc>
          <w:tcPr>
            <w:tcW w:w="4785" w:type="dxa"/>
          </w:tcPr>
          <w:p w14:paraId="23A5EE87" w14:textId="77777777" w:rsidR="00F13FD4" w:rsidRDefault="00F13FD4" w:rsidP="008B0841">
            <w:pPr>
              <w:widowControl w:val="0"/>
              <w:jc w:val="center"/>
              <w:rPr>
                <w:szCs w:val="28"/>
              </w:rPr>
            </w:pPr>
          </w:p>
          <w:p w14:paraId="2FBC67D1" w14:textId="77777777" w:rsidR="00F13FD4" w:rsidRPr="0011393B" w:rsidRDefault="00F13FD4" w:rsidP="008B0841">
            <w:pPr>
              <w:widowControl w:val="0"/>
              <w:jc w:val="center"/>
              <w:rPr>
                <w:szCs w:val="28"/>
              </w:rPr>
            </w:pPr>
          </w:p>
        </w:tc>
      </w:tr>
      <w:tr w:rsidR="00F13FD4" w:rsidRPr="0011393B" w14:paraId="1A1FE31F" w14:textId="77777777" w:rsidTr="008B0841">
        <w:tc>
          <w:tcPr>
            <w:tcW w:w="4785" w:type="dxa"/>
          </w:tcPr>
          <w:p w14:paraId="734ADD7C" w14:textId="77777777" w:rsidR="00F13FD4" w:rsidRPr="0011393B" w:rsidRDefault="00F13FD4" w:rsidP="008B0841">
            <w:pPr>
              <w:widowControl w:val="0"/>
              <w:jc w:val="center"/>
              <w:rPr>
                <w:szCs w:val="28"/>
              </w:rPr>
            </w:pPr>
          </w:p>
        </w:tc>
      </w:tr>
      <w:tr w:rsidR="00F13FD4" w:rsidRPr="0011393B" w14:paraId="71903004" w14:textId="77777777" w:rsidTr="008B0841">
        <w:tc>
          <w:tcPr>
            <w:tcW w:w="4785" w:type="dxa"/>
          </w:tcPr>
          <w:p w14:paraId="5458E684" w14:textId="77777777" w:rsidR="00F13FD4" w:rsidRPr="0011393B" w:rsidRDefault="00F13FD4" w:rsidP="008B0841">
            <w:pPr>
              <w:widowControl w:val="0"/>
              <w:jc w:val="center"/>
              <w:rPr>
                <w:szCs w:val="28"/>
              </w:rPr>
            </w:pPr>
          </w:p>
        </w:tc>
      </w:tr>
    </w:tbl>
    <w:p w14:paraId="438EF008" w14:textId="77777777" w:rsidR="00F13FD4" w:rsidRPr="0011393B" w:rsidRDefault="00F13FD4" w:rsidP="00F13FD4">
      <w:pPr>
        <w:widowControl w:val="0"/>
        <w:rPr>
          <w:b/>
          <w:szCs w:val="28"/>
        </w:rPr>
      </w:pPr>
    </w:p>
    <w:p w14:paraId="5D9B3002" w14:textId="77777777" w:rsidR="00F13FD4" w:rsidRDefault="00F13FD4" w:rsidP="00F13FD4">
      <w:pPr>
        <w:widowControl w:val="0"/>
        <w:jc w:val="center"/>
        <w:rPr>
          <w:b/>
          <w:szCs w:val="28"/>
        </w:rPr>
      </w:pPr>
    </w:p>
    <w:p w14:paraId="798DCE95" w14:textId="77777777" w:rsidR="002A1758" w:rsidRDefault="002A1758" w:rsidP="00F13FD4">
      <w:pPr>
        <w:widowControl w:val="0"/>
        <w:jc w:val="center"/>
        <w:rPr>
          <w:b/>
          <w:szCs w:val="28"/>
        </w:rPr>
      </w:pPr>
    </w:p>
    <w:p w14:paraId="466A60DC" w14:textId="51E92DC5" w:rsidR="00F13FD4" w:rsidRPr="0011393B" w:rsidRDefault="00F13FD4" w:rsidP="00F13FD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2021 год</w:t>
      </w:r>
    </w:p>
    <w:p w14:paraId="4D3A7D31" w14:textId="77777777" w:rsidR="00F13FD4" w:rsidRPr="009C1E81" w:rsidRDefault="00F13FD4" w:rsidP="00F13FD4">
      <w:pPr>
        <w:pStyle w:val="20"/>
        <w:shd w:val="clear" w:color="auto" w:fill="auto"/>
        <w:spacing w:after="0" w:line="240" w:lineRule="auto"/>
        <w:ind w:firstLine="0"/>
        <w:jc w:val="center"/>
      </w:pPr>
      <w:bookmarkStart w:id="0" w:name="bookmark6"/>
      <w:bookmarkStart w:id="1" w:name="bookmark7"/>
      <w:r w:rsidRPr="009C1E81">
        <w:rPr>
          <w:color w:val="000000"/>
          <w:lang w:eastAsia="ru-RU" w:bidi="ru-RU"/>
        </w:rPr>
        <w:lastRenderedPageBreak/>
        <w:t>СОДЕРЖАНИЕ</w:t>
      </w:r>
      <w:bookmarkEnd w:id="0"/>
      <w:bookmarkEnd w:id="1"/>
    </w:p>
    <w:p w14:paraId="57E1AEDF" w14:textId="366F8643" w:rsidR="00F13FD4" w:rsidRPr="009C1E81" w:rsidRDefault="00634461" w:rsidP="002A1758">
      <w:pPr>
        <w:pStyle w:val="a4"/>
        <w:numPr>
          <w:ilvl w:val="0"/>
          <w:numId w:val="1"/>
        </w:numPr>
        <w:shd w:val="clear" w:color="auto" w:fill="auto"/>
        <w:tabs>
          <w:tab w:val="left" w:pos="363"/>
          <w:tab w:val="right" w:leader="dot" w:pos="9360"/>
        </w:tabs>
        <w:spacing w:line="360" w:lineRule="auto"/>
      </w:pPr>
      <w:hyperlink w:anchor="bookmark8" w:tooltip="Current Document">
        <w:r w:rsidR="00F13FD4" w:rsidRPr="009C1E81">
          <w:rPr>
            <w:color w:val="000000"/>
            <w:lang w:eastAsia="ru-RU" w:bidi="ru-RU"/>
          </w:rPr>
          <w:t>Общие положения</w:t>
        </w:r>
        <w:r w:rsidR="00722C8D" w:rsidRPr="009C1E81">
          <w:rPr>
            <w:color w:val="000000"/>
            <w:lang w:eastAsia="ru-RU" w:bidi="ru-RU"/>
          </w:rPr>
          <w:t xml:space="preserve"> ……………………………………………………………….</w:t>
        </w:r>
        <w:r w:rsidR="00F13FD4" w:rsidRPr="009C1E81">
          <w:rPr>
            <w:color w:val="000000"/>
            <w:lang w:eastAsia="ru-RU" w:bidi="ru-RU"/>
          </w:rPr>
          <w:t>3</w:t>
        </w:r>
      </w:hyperlink>
    </w:p>
    <w:p w14:paraId="47C1BA1E" w14:textId="29C0C6BD" w:rsidR="00F13FD4" w:rsidRPr="009C1E81" w:rsidRDefault="00F13FD4" w:rsidP="002A1758">
      <w:pPr>
        <w:pStyle w:val="a4"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</w:pPr>
      <w:r w:rsidRPr="009C1E81">
        <w:rPr>
          <w:color w:val="000000"/>
          <w:lang w:eastAsia="ru-RU" w:bidi="ru-RU"/>
        </w:rPr>
        <w:t>Основания, цели и задачи проведения финансово-экономической</w:t>
      </w:r>
      <w:r w:rsidR="002A1758" w:rsidRPr="009C1E81">
        <w:rPr>
          <w:color w:val="000000"/>
          <w:lang w:eastAsia="ru-RU" w:bidi="ru-RU"/>
        </w:rPr>
        <w:t xml:space="preserve"> </w:t>
      </w:r>
      <w:r w:rsidRPr="009C1E81">
        <w:rPr>
          <w:color w:val="000000"/>
          <w:lang w:eastAsia="ru-RU" w:bidi="ru-RU"/>
        </w:rPr>
        <w:t>экспертизы</w:t>
      </w:r>
      <w:r w:rsidR="002A1758" w:rsidRPr="009C1E81">
        <w:rPr>
          <w:color w:val="000000"/>
          <w:lang w:eastAsia="ru-RU" w:bidi="ru-RU"/>
        </w:rPr>
        <w:t xml:space="preserve"> </w:t>
      </w:r>
      <w:hyperlink w:anchor="bookmark12" w:tooltip="Current Document">
        <w:r w:rsidRPr="009C1E81">
          <w:rPr>
            <w:color w:val="000000"/>
            <w:lang w:eastAsia="ru-RU" w:bidi="ru-RU"/>
          </w:rPr>
          <w:t>проектов муниципальных правовых актов</w:t>
        </w:r>
      </w:hyperlink>
      <w:r w:rsidR="00722C8D" w:rsidRPr="009C1E81">
        <w:t>………………………...…4</w:t>
      </w:r>
    </w:p>
    <w:p w14:paraId="28DEB038" w14:textId="3C422B1D" w:rsidR="00F13FD4" w:rsidRPr="009C1E81" w:rsidRDefault="00F13FD4" w:rsidP="002A1758">
      <w:pPr>
        <w:pStyle w:val="a4"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</w:pPr>
      <w:r w:rsidRPr="009C1E81">
        <w:rPr>
          <w:color w:val="000000"/>
          <w:lang w:eastAsia="ru-RU" w:bidi="ru-RU"/>
        </w:rPr>
        <w:t>Принятие проектов муниципальных правовых актов на финансово</w:t>
      </w:r>
      <w:r w:rsidR="00722C8D" w:rsidRPr="009C1E81">
        <w:rPr>
          <w:color w:val="000000"/>
          <w:lang w:eastAsia="ru-RU" w:bidi="ru-RU"/>
        </w:rPr>
        <w:t>-</w:t>
      </w:r>
      <w:hyperlink w:anchor="bookmark10" w:tooltip="Current Document">
        <w:r w:rsidRPr="009C1E81">
          <w:rPr>
            <w:color w:val="000000"/>
            <w:lang w:eastAsia="ru-RU" w:bidi="ru-RU"/>
          </w:rPr>
          <w:t>экономическую экспертиз</w:t>
        </w:r>
        <w:r w:rsidR="009C1E81" w:rsidRPr="009C1E81">
          <w:rPr>
            <w:color w:val="000000"/>
            <w:lang w:eastAsia="ru-RU" w:bidi="ru-RU"/>
          </w:rPr>
          <w:t xml:space="preserve">у </w:t>
        </w:r>
      </w:hyperlink>
      <w:r w:rsidR="009C1E81" w:rsidRPr="009C1E81">
        <w:t>………………………………………………………...5</w:t>
      </w:r>
    </w:p>
    <w:p w14:paraId="021B1FA7" w14:textId="77777777" w:rsidR="00F13FD4" w:rsidRPr="009C1E81" w:rsidRDefault="00F13FD4" w:rsidP="002A1758">
      <w:pPr>
        <w:pStyle w:val="a4"/>
        <w:numPr>
          <w:ilvl w:val="0"/>
          <w:numId w:val="1"/>
        </w:numPr>
        <w:shd w:val="clear" w:color="auto" w:fill="auto"/>
        <w:tabs>
          <w:tab w:val="left" w:pos="387"/>
        </w:tabs>
        <w:spacing w:line="360" w:lineRule="auto"/>
      </w:pPr>
      <w:r w:rsidRPr="009C1E81">
        <w:rPr>
          <w:color w:val="000000"/>
          <w:lang w:eastAsia="ru-RU" w:bidi="ru-RU"/>
        </w:rPr>
        <w:t>Организация и проведение финансово-экономической экспертизы проектов</w:t>
      </w:r>
    </w:p>
    <w:p w14:paraId="6599EBD5" w14:textId="3B4D285A" w:rsidR="00F13FD4" w:rsidRPr="009C1E81" w:rsidRDefault="00634461" w:rsidP="002A1758">
      <w:pPr>
        <w:pStyle w:val="a4"/>
        <w:shd w:val="clear" w:color="auto" w:fill="auto"/>
        <w:tabs>
          <w:tab w:val="left" w:leader="dot" w:pos="9216"/>
        </w:tabs>
        <w:spacing w:line="360" w:lineRule="auto"/>
      </w:pPr>
      <w:hyperlink w:anchor="bookmark14" w:tooltip="Current Document">
        <w:r w:rsidR="00F13FD4" w:rsidRPr="009C1E81">
          <w:rPr>
            <w:color w:val="000000"/>
            <w:lang w:eastAsia="ru-RU" w:bidi="ru-RU"/>
          </w:rPr>
          <w:t>муниципальных правовых актов</w:t>
        </w:r>
        <w:r w:rsidR="009C1E81" w:rsidRPr="009C1E81">
          <w:rPr>
            <w:color w:val="000000"/>
            <w:lang w:eastAsia="ru-RU" w:bidi="ru-RU"/>
          </w:rPr>
          <w:t xml:space="preserve"> </w:t>
        </w:r>
      </w:hyperlink>
      <w:r w:rsidR="009C1E81" w:rsidRPr="009C1E81">
        <w:t>…………………………………………………...6</w:t>
      </w:r>
    </w:p>
    <w:p w14:paraId="5CF943FD" w14:textId="77777777" w:rsidR="00F13FD4" w:rsidRPr="009C1E81" w:rsidRDefault="00F13FD4" w:rsidP="002A1758">
      <w:pPr>
        <w:pStyle w:val="a4"/>
        <w:numPr>
          <w:ilvl w:val="0"/>
          <w:numId w:val="1"/>
        </w:numPr>
        <w:shd w:val="clear" w:color="auto" w:fill="auto"/>
        <w:tabs>
          <w:tab w:val="left" w:pos="682"/>
        </w:tabs>
        <w:spacing w:line="360" w:lineRule="auto"/>
      </w:pPr>
      <w:r w:rsidRPr="009C1E81">
        <w:rPr>
          <w:color w:val="000000"/>
          <w:lang w:eastAsia="ru-RU" w:bidi="ru-RU"/>
        </w:rPr>
        <w:t>Оформление результатов финансово-экономической экспертизы</w:t>
      </w:r>
    </w:p>
    <w:p w14:paraId="61B22A2F" w14:textId="67D2AC35" w:rsidR="00F13FD4" w:rsidRDefault="00F13FD4" w:rsidP="002A1758">
      <w:pPr>
        <w:pStyle w:val="a4"/>
        <w:shd w:val="clear" w:color="auto" w:fill="auto"/>
        <w:tabs>
          <w:tab w:val="left" w:leader="dot" w:pos="9216"/>
        </w:tabs>
        <w:spacing w:line="360" w:lineRule="auto"/>
      </w:pPr>
      <w:r w:rsidRPr="009C1E81">
        <w:rPr>
          <w:color w:val="000000"/>
          <w:lang w:eastAsia="ru-RU" w:bidi="ru-RU"/>
        </w:rPr>
        <w:t>муниципальных правовых актов</w:t>
      </w:r>
      <w:r w:rsidR="009C1E81" w:rsidRPr="009C1E81">
        <w:rPr>
          <w:color w:val="000000"/>
          <w:lang w:eastAsia="ru-RU" w:bidi="ru-RU"/>
        </w:rPr>
        <w:t xml:space="preserve"> …………………………………………………...6</w:t>
      </w:r>
    </w:p>
    <w:p w14:paraId="5C10C3F1" w14:textId="5700C4D0" w:rsidR="00DB21CA" w:rsidRDefault="00DB21CA"/>
    <w:p w14:paraId="538B44A4" w14:textId="20D522B1" w:rsidR="00F13FD4" w:rsidRDefault="00F13FD4"/>
    <w:p w14:paraId="2BA0B559" w14:textId="4F59D107" w:rsidR="00F13FD4" w:rsidRDefault="00F13FD4"/>
    <w:p w14:paraId="43B4CE23" w14:textId="0A54F154" w:rsidR="00F13FD4" w:rsidRDefault="00F13FD4"/>
    <w:p w14:paraId="77BAEA78" w14:textId="58C1FE52" w:rsidR="00F13FD4" w:rsidRDefault="00F13FD4"/>
    <w:p w14:paraId="25466C07" w14:textId="19AB1306" w:rsidR="00F13FD4" w:rsidRDefault="00F13FD4"/>
    <w:p w14:paraId="530595C9" w14:textId="18501A3C" w:rsidR="00F13FD4" w:rsidRDefault="00F13FD4"/>
    <w:p w14:paraId="540B3DF2" w14:textId="4E545810" w:rsidR="00F13FD4" w:rsidRDefault="00F13FD4"/>
    <w:p w14:paraId="14C32DEA" w14:textId="1EC52428" w:rsidR="00F13FD4" w:rsidRDefault="00F13FD4"/>
    <w:p w14:paraId="0C08C436" w14:textId="475C0F81" w:rsidR="00F13FD4" w:rsidRDefault="00F13FD4"/>
    <w:p w14:paraId="31CB9112" w14:textId="698924C5" w:rsidR="00F13FD4" w:rsidRDefault="00F13FD4"/>
    <w:p w14:paraId="4D549379" w14:textId="40AA771A" w:rsidR="00F13FD4" w:rsidRDefault="00F13FD4"/>
    <w:p w14:paraId="66A7FABB" w14:textId="554AD36A" w:rsidR="00F13FD4" w:rsidRDefault="00F13FD4"/>
    <w:p w14:paraId="329D7089" w14:textId="5CF3083E" w:rsidR="00F13FD4" w:rsidRDefault="00F13FD4"/>
    <w:p w14:paraId="72900F82" w14:textId="1BAFD807" w:rsidR="00F13FD4" w:rsidRDefault="00F13FD4"/>
    <w:p w14:paraId="43FF4A4D" w14:textId="33D249EF" w:rsidR="00F13FD4" w:rsidRDefault="00F13FD4"/>
    <w:p w14:paraId="256B2720" w14:textId="43D69FC8" w:rsidR="00F13FD4" w:rsidRDefault="00F13FD4"/>
    <w:p w14:paraId="1BBC8E01" w14:textId="2BA087BE" w:rsidR="002A1758" w:rsidRDefault="002A1758"/>
    <w:p w14:paraId="48845386" w14:textId="1C1B7CF0" w:rsidR="002A1758" w:rsidRDefault="002A1758"/>
    <w:p w14:paraId="6594C233" w14:textId="02CFDC27" w:rsidR="002A1758" w:rsidRDefault="002A1758"/>
    <w:p w14:paraId="0FF8CEB1" w14:textId="77777777" w:rsidR="00F13FD4" w:rsidRPr="00A01137" w:rsidRDefault="00F13FD4" w:rsidP="00C12B13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40" w:lineRule="auto"/>
        <w:ind w:firstLine="567"/>
        <w:jc w:val="center"/>
      </w:pPr>
      <w:bookmarkStart w:id="2" w:name="bookmark8"/>
      <w:bookmarkStart w:id="3" w:name="bookmark9"/>
      <w:r w:rsidRPr="00A01137">
        <w:rPr>
          <w:color w:val="000000"/>
          <w:lang w:eastAsia="ru-RU" w:bidi="ru-RU"/>
        </w:rPr>
        <w:lastRenderedPageBreak/>
        <w:t>Общие положения</w:t>
      </w:r>
      <w:bookmarkEnd w:id="2"/>
      <w:bookmarkEnd w:id="3"/>
    </w:p>
    <w:p w14:paraId="571E11F3" w14:textId="242EBD28" w:rsidR="00F13FD4" w:rsidRPr="00A01137" w:rsidRDefault="00F13FD4" w:rsidP="00A01137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A01137">
        <w:rPr>
          <w:color w:val="000000"/>
          <w:lang w:eastAsia="ru-RU" w:bidi="ru-RU"/>
        </w:rPr>
        <w:t>Стандарт внешнего муниципального финансового контроля Контрольного-счетно</w:t>
      </w:r>
      <w:r w:rsidR="00A01137" w:rsidRPr="00A01137">
        <w:rPr>
          <w:color w:val="000000"/>
          <w:lang w:eastAsia="ru-RU" w:bidi="ru-RU"/>
        </w:rPr>
        <w:t>й палаты Тяжинского муниципального округа</w:t>
      </w:r>
      <w:r w:rsidRPr="00A01137">
        <w:rPr>
          <w:color w:val="000000"/>
          <w:lang w:eastAsia="ru-RU" w:bidi="ru-RU"/>
        </w:rPr>
        <w:t xml:space="preserve"> СВМФК</w:t>
      </w:r>
      <w:r w:rsidR="00A01137" w:rsidRPr="00A01137">
        <w:rPr>
          <w:color w:val="000000"/>
          <w:lang w:eastAsia="ru-RU" w:bidi="ru-RU"/>
        </w:rPr>
        <w:t>-КСП-10</w:t>
      </w:r>
      <w:r w:rsidRPr="00A01137">
        <w:rPr>
          <w:color w:val="000000"/>
          <w:lang w:eastAsia="ru-RU" w:bidi="ru-RU"/>
        </w:rPr>
        <w:t xml:space="preserve"> «Финансово-экономическая экспертиза</w:t>
      </w:r>
      <w:r w:rsidR="00A01137" w:rsidRPr="00A01137">
        <w:rPr>
          <w:color w:val="000000"/>
          <w:lang w:eastAsia="ru-RU" w:bidi="ru-RU"/>
        </w:rPr>
        <w:t xml:space="preserve"> проектов</w:t>
      </w:r>
      <w:r w:rsidRPr="00A01137">
        <w:rPr>
          <w:color w:val="000000"/>
          <w:lang w:eastAsia="ru-RU" w:bidi="ru-RU"/>
        </w:rPr>
        <w:t xml:space="preserve"> муниципальных правовых актов </w:t>
      </w:r>
      <w:r w:rsidR="00A01137" w:rsidRPr="00A01137">
        <w:rPr>
          <w:color w:val="000000"/>
          <w:lang w:eastAsia="ru-RU" w:bidi="ru-RU"/>
        </w:rPr>
        <w:t>Тяжинского муниципального округа</w:t>
      </w:r>
      <w:r w:rsidRPr="00A01137">
        <w:rPr>
          <w:color w:val="000000"/>
          <w:lang w:eastAsia="ru-RU" w:bidi="ru-RU"/>
        </w:rPr>
        <w:t>» (далее - Стандарт) разработан в соответствии с:</w:t>
      </w:r>
      <w:r w:rsidR="00A01137">
        <w:rPr>
          <w:color w:val="000000"/>
          <w:lang w:eastAsia="ru-RU" w:bidi="ru-RU"/>
        </w:rPr>
        <w:t xml:space="preserve"> </w:t>
      </w:r>
    </w:p>
    <w:p w14:paraId="37A37337" w14:textId="77777777" w:rsidR="00F13FD4" w:rsidRPr="00A01137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70"/>
        </w:tabs>
        <w:spacing w:line="240" w:lineRule="auto"/>
        <w:ind w:firstLine="567"/>
        <w:jc w:val="both"/>
      </w:pPr>
      <w:r w:rsidRPr="00A01137">
        <w:rPr>
          <w:color w:val="000000"/>
          <w:lang w:eastAsia="ru-RU" w:bidi="ru-RU"/>
        </w:rPr>
        <w:t>статьей 11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14:paraId="1487D9F4" w14:textId="2B32FCEE" w:rsidR="00F13FD4" w:rsidRPr="004B1B5B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70"/>
        </w:tabs>
        <w:spacing w:line="240" w:lineRule="auto"/>
        <w:ind w:firstLine="567"/>
        <w:jc w:val="both"/>
      </w:pPr>
      <w:r w:rsidRPr="004B1B5B">
        <w:rPr>
          <w:color w:val="000000"/>
          <w:lang w:eastAsia="ru-RU" w:bidi="ru-RU"/>
        </w:rPr>
        <w:t>статьей 10 Положения о Контрольно-счётно</w:t>
      </w:r>
      <w:r w:rsidR="00A01137" w:rsidRPr="004B1B5B">
        <w:rPr>
          <w:color w:val="000000"/>
          <w:lang w:eastAsia="ru-RU" w:bidi="ru-RU"/>
        </w:rPr>
        <w:t>й палате Тяжинского муниципального округа</w:t>
      </w:r>
      <w:r w:rsidRPr="004B1B5B">
        <w:rPr>
          <w:color w:val="000000"/>
          <w:lang w:eastAsia="ru-RU" w:bidi="ru-RU"/>
        </w:rPr>
        <w:t xml:space="preserve"> (далее - Положение о Контрольно-счетно</w:t>
      </w:r>
      <w:r w:rsidR="00A01137" w:rsidRPr="004B1B5B">
        <w:rPr>
          <w:color w:val="000000"/>
          <w:lang w:eastAsia="ru-RU" w:bidi="ru-RU"/>
        </w:rPr>
        <w:t>й палате</w:t>
      </w:r>
      <w:r w:rsidRPr="004B1B5B">
        <w:rPr>
          <w:color w:val="000000"/>
          <w:lang w:eastAsia="ru-RU" w:bidi="ru-RU"/>
        </w:rPr>
        <w:t xml:space="preserve">), утвержденного решением </w:t>
      </w:r>
      <w:r w:rsidR="00A01137" w:rsidRPr="004B1B5B">
        <w:rPr>
          <w:color w:val="000000"/>
          <w:lang w:eastAsia="ru-RU" w:bidi="ru-RU"/>
        </w:rPr>
        <w:t>Совета народных депутатов Тяжинского муниципального округа</w:t>
      </w:r>
      <w:r w:rsidRPr="004B1B5B">
        <w:rPr>
          <w:color w:val="000000"/>
          <w:lang w:eastAsia="ru-RU" w:bidi="ru-RU"/>
        </w:rPr>
        <w:t xml:space="preserve"> от </w:t>
      </w:r>
      <w:r w:rsidR="004B1B5B" w:rsidRPr="004B1B5B">
        <w:rPr>
          <w:color w:val="000000"/>
          <w:lang w:eastAsia="ru-RU" w:bidi="ru-RU"/>
        </w:rPr>
        <w:t>2</w:t>
      </w:r>
      <w:r w:rsidRPr="004B1B5B">
        <w:rPr>
          <w:color w:val="000000"/>
          <w:lang w:eastAsia="ru-RU" w:bidi="ru-RU"/>
        </w:rPr>
        <w:t>6.</w:t>
      </w:r>
      <w:r w:rsidR="004B1B5B" w:rsidRPr="004B1B5B">
        <w:rPr>
          <w:color w:val="000000"/>
          <w:lang w:eastAsia="ru-RU" w:bidi="ru-RU"/>
        </w:rPr>
        <w:t>11</w:t>
      </w:r>
      <w:r w:rsidRPr="004B1B5B">
        <w:rPr>
          <w:color w:val="000000"/>
          <w:lang w:eastAsia="ru-RU" w:bidi="ru-RU"/>
        </w:rPr>
        <w:t>.20</w:t>
      </w:r>
      <w:r w:rsidR="004B1B5B" w:rsidRPr="004B1B5B">
        <w:rPr>
          <w:color w:val="000000"/>
          <w:lang w:eastAsia="ru-RU" w:bidi="ru-RU"/>
        </w:rPr>
        <w:t>21 г.</w:t>
      </w:r>
      <w:r w:rsidRPr="004B1B5B">
        <w:rPr>
          <w:color w:val="000000"/>
          <w:lang w:eastAsia="ru-RU" w:bidi="ru-RU"/>
        </w:rPr>
        <w:t xml:space="preserve"> № </w:t>
      </w:r>
      <w:r w:rsidR="004B1B5B" w:rsidRPr="004B1B5B">
        <w:rPr>
          <w:color w:val="000000"/>
          <w:lang w:eastAsia="ru-RU" w:bidi="ru-RU"/>
        </w:rPr>
        <w:t>284</w:t>
      </w:r>
      <w:r w:rsidRPr="004B1B5B">
        <w:rPr>
          <w:color w:val="000000"/>
          <w:lang w:eastAsia="ru-RU" w:bidi="ru-RU"/>
        </w:rPr>
        <w:t>;</w:t>
      </w:r>
    </w:p>
    <w:p w14:paraId="0B9E4887" w14:textId="7B331FB6" w:rsidR="00F13FD4" w:rsidRPr="004B1B5B" w:rsidRDefault="00F13FD4" w:rsidP="004B1B5B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70"/>
        </w:tabs>
        <w:spacing w:line="240" w:lineRule="auto"/>
        <w:ind w:firstLine="567"/>
        <w:jc w:val="both"/>
      </w:pPr>
      <w:r w:rsidRPr="004B1B5B">
        <w:rPr>
          <w:color w:val="000000"/>
          <w:lang w:eastAsia="ru-RU" w:bidi="ru-RU"/>
        </w:rPr>
        <w:t>Регламентом Контрольно-счётно</w:t>
      </w:r>
      <w:r w:rsidR="004B1B5B" w:rsidRPr="004B1B5B">
        <w:rPr>
          <w:color w:val="000000"/>
          <w:lang w:eastAsia="ru-RU" w:bidi="ru-RU"/>
        </w:rPr>
        <w:t>й палаты Тяжинского</w:t>
      </w:r>
      <w:r w:rsidRPr="004B1B5B">
        <w:rPr>
          <w:color w:val="000000"/>
          <w:lang w:eastAsia="ru-RU" w:bidi="ru-RU"/>
        </w:rPr>
        <w:t xml:space="preserve"> муниципального о</w:t>
      </w:r>
      <w:r w:rsidR="004B1B5B" w:rsidRPr="004B1B5B">
        <w:rPr>
          <w:color w:val="000000"/>
          <w:lang w:eastAsia="ru-RU" w:bidi="ru-RU"/>
        </w:rPr>
        <w:t>круга</w:t>
      </w:r>
      <w:r w:rsidRPr="004B1B5B">
        <w:rPr>
          <w:color w:val="000000"/>
          <w:lang w:eastAsia="ru-RU" w:bidi="ru-RU"/>
        </w:rPr>
        <w:tab/>
        <w:t>(далее - Регламент Контрольно-счетно</w:t>
      </w:r>
      <w:r w:rsidR="004B1B5B" w:rsidRPr="004B1B5B">
        <w:rPr>
          <w:color w:val="000000"/>
          <w:lang w:eastAsia="ru-RU" w:bidi="ru-RU"/>
        </w:rPr>
        <w:t>й палаты</w:t>
      </w:r>
      <w:r w:rsidRPr="004B1B5B">
        <w:rPr>
          <w:color w:val="000000"/>
          <w:lang w:eastAsia="ru-RU" w:bidi="ru-RU"/>
        </w:rPr>
        <w:t>);</w:t>
      </w:r>
    </w:p>
    <w:p w14:paraId="52510728" w14:textId="55F3CD6A" w:rsidR="00F13FD4" w:rsidRPr="004B1B5B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70"/>
        </w:tabs>
        <w:spacing w:line="240" w:lineRule="auto"/>
        <w:ind w:firstLine="567"/>
        <w:jc w:val="both"/>
      </w:pPr>
      <w:r w:rsidRPr="004B1B5B">
        <w:rPr>
          <w:color w:val="000000"/>
          <w:lang w:eastAsia="ru-RU" w:bidi="ru-RU"/>
        </w:rPr>
        <w:t xml:space="preserve">Общими требованиями к стандартам внешнего государственного и муниципального контроля для проведения контрольных и </w:t>
      </w:r>
      <w:r w:rsidR="004B1B5B" w:rsidRPr="004B1B5B">
        <w:rPr>
          <w:color w:val="000000"/>
          <w:lang w:eastAsia="ru-RU" w:bidi="ru-RU"/>
        </w:rPr>
        <w:t>экспертно-аналитических</w:t>
      </w:r>
      <w:r w:rsidRPr="004B1B5B">
        <w:rPr>
          <w:color w:val="000000"/>
          <w:lang w:eastAsia="ru-RU" w:bidi="ru-RU"/>
        </w:rPr>
        <w:t xml:space="preserve">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 47К (993);</w:t>
      </w:r>
    </w:p>
    <w:p w14:paraId="70E11F1D" w14:textId="27B9BCAE" w:rsidR="00920545" w:rsidRPr="00B72840" w:rsidRDefault="00920545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r w:rsidRPr="00B72840">
        <w:t xml:space="preserve">Финансово-экономическая экспертиза – изучение, анализ и оценка проекта </w:t>
      </w:r>
      <w:r w:rsidRPr="00B72840">
        <w:rPr>
          <w:color w:val="000000"/>
          <w:lang w:eastAsia="ru-RU" w:bidi="ru-RU"/>
        </w:rPr>
        <w:t>муниципального правового акта на предмет соответствия его бюджетному законодательству, результатом которой является выработка предложений и рекомендаций.</w:t>
      </w:r>
    </w:p>
    <w:p w14:paraId="1B8829B1" w14:textId="0A62CEE7" w:rsidR="00920545" w:rsidRDefault="00920545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r w:rsidRPr="00B72840">
        <w:t xml:space="preserve">Предмет финансово-экономической экспертизы – проекты муниципальных правовых актов по бюджетно-финансовым вопросам, в части касающихся расходных обязательств муниципального образования, </w:t>
      </w:r>
      <w:r w:rsidR="00B72840" w:rsidRPr="00B72840">
        <w:t xml:space="preserve">включая заключения по финансово-экономическому обоснованию; проекты муниципальных правовых актов, предусматривающих предоставление льгот и привилегий за счет бюджета Тяжинского муниципального округа, использование муниципального имущества на льготных условиях, и другие проекты муниципальных правовых актов. </w:t>
      </w:r>
    </w:p>
    <w:p w14:paraId="0BA82B71" w14:textId="3C7311D9" w:rsidR="00B72840" w:rsidRDefault="00B72840" w:rsidP="00B72840">
      <w:pPr>
        <w:pStyle w:val="1"/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r>
        <w:t>Разработчик муниципального правового акта – орган местного самоуправления или его структурное подразделение, разработавшие проект муниципального правового акта.</w:t>
      </w:r>
    </w:p>
    <w:p w14:paraId="4554DE0E" w14:textId="138B936A" w:rsidR="00CD4169" w:rsidRDefault="00CD4169" w:rsidP="00CD4169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bookmarkStart w:id="4" w:name="_Hlk90375702"/>
      <w:r w:rsidRPr="00CD4169">
        <w:rPr>
          <w:rFonts w:eastAsia="TimesNewRomanPSMT"/>
        </w:rPr>
        <w:t xml:space="preserve">Цель Стандарта </w:t>
      </w:r>
      <w:r w:rsidRPr="00CD4169">
        <w:t>-</w:t>
      </w:r>
      <w:r>
        <w:t xml:space="preserve"> </w:t>
      </w:r>
      <w:r w:rsidRPr="00CD4169">
        <w:rPr>
          <w:rFonts w:eastAsia="TimesNewRomanPSMT"/>
        </w:rPr>
        <w:t>установление общих принципов и требований к организации проведению Контрольно-счетной палатой</w:t>
      </w:r>
      <w:r w:rsidR="009C4312">
        <w:rPr>
          <w:rFonts w:eastAsia="TimesNewRomanPSMT"/>
        </w:rPr>
        <w:t xml:space="preserve"> Тяжинского муниципального округа (далее Контрольно-счетная палата)</w:t>
      </w:r>
      <w:r w:rsidRPr="00CD4169">
        <w:rPr>
          <w:rFonts w:eastAsia="TimesNewRomanPSMT"/>
        </w:rPr>
        <w:t xml:space="preserve"> финансово-экономической экспертизы муниципальных правовых актов Тяжинского муниципального округа</w:t>
      </w:r>
    </w:p>
    <w:bookmarkEnd w:id="4"/>
    <w:p w14:paraId="72DD5AA1" w14:textId="77777777" w:rsidR="00F13FD4" w:rsidRPr="00587FF5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86"/>
        </w:tabs>
        <w:spacing w:line="240" w:lineRule="auto"/>
        <w:ind w:firstLine="567"/>
        <w:jc w:val="both"/>
      </w:pPr>
      <w:r w:rsidRPr="00587FF5">
        <w:rPr>
          <w:color w:val="000000"/>
          <w:lang w:eastAsia="ru-RU" w:bidi="ru-RU"/>
        </w:rPr>
        <w:t>Задачами Стандарта являются:</w:t>
      </w:r>
    </w:p>
    <w:p w14:paraId="25CEB555" w14:textId="77777777" w:rsidR="00F13FD4" w:rsidRPr="00587FF5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587FF5">
        <w:rPr>
          <w:color w:val="000000"/>
          <w:lang w:eastAsia="ru-RU" w:bidi="ru-RU"/>
        </w:rPr>
        <w:t>- определение требований к составу и содержанию документов, представляемых для экспертизы одновременно с проектом муниципального правового акта;</w:t>
      </w:r>
    </w:p>
    <w:p w14:paraId="14D04917" w14:textId="6800399F" w:rsidR="00F13FD4" w:rsidRPr="00587FF5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70"/>
          <w:tab w:val="left" w:pos="1299"/>
          <w:tab w:val="left" w:pos="3262"/>
          <w:tab w:val="left" w:pos="4939"/>
        </w:tabs>
        <w:spacing w:line="240" w:lineRule="auto"/>
        <w:ind w:firstLine="567"/>
        <w:jc w:val="both"/>
      </w:pPr>
      <w:r w:rsidRPr="00587FF5">
        <w:rPr>
          <w:color w:val="000000"/>
          <w:lang w:eastAsia="ru-RU" w:bidi="ru-RU"/>
        </w:rPr>
        <w:lastRenderedPageBreak/>
        <w:t>закрепление</w:t>
      </w:r>
      <w:r w:rsidRPr="00587FF5">
        <w:rPr>
          <w:color w:val="000000"/>
          <w:lang w:eastAsia="ru-RU" w:bidi="ru-RU"/>
        </w:rPr>
        <w:tab/>
        <w:t>основных</w:t>
      </w:r>
      <w:r w:rsidRPr="00587FF5">
        <w:rPr>
          <w:color w:val="000000"/>
          <w:lang w:eastAsia="ru-RU" w:bidi="ru-RU"/>
        </w:rPr>
        <w:tab/>
        <w:t>правил, процедур и сроков</w:t>
      </w:r>
      <w:r w:rsidR="00587FF5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проведения</w:t>
      </w:r>
      <w:r w:rsidR="00587FF5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экспертизы проектов муниципальных правовых актов;</w:t>
      </w:r>
    </w:p>
    <w:p w14:paraId="1590A870" w14:textId="4374B376" w:rsidR="00F13FD4" w:rsidRPr="00587FF5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70"/>
          <w:tab w:val="left" w:pos="1299"/>
        </w:tabs>
        <w:spacing w:line="240" w:lineRule="auto"/>
        <w:ind w:firstLine="567"/>
        <w:jc w:val="both"/>
      </w:pPr>
      <w:r w:rsidRPr="00587FF5">
        <w:rPr>
          <w:color w:val="000000"/>
          <w:lang w:eastAsia="ru-RU" w:bidi="ru-RU"/>
        </w:rPr>
        <w:t>определение основных требований к структуре и содержанию</w:t>
      </w:r>
      <w:r w:rsidR="00587FF5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заключения, составляемого по результатам проведения экспертизы проекта</w:t>
      </w:r>
      <w:r w:rsidR="00587FF5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муниципального правового акта.</w:t>
      </w:r>
    </w:p>
    <w:p w14:paraId="699A8330" w14:textId="0F641342" w:rsidR="00F13FD4" w:rsidRPr="00CC3263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99"/>
        </w:tabs>
        <w:spacing w:line="240" w:lineRule="auto"/>
        <w:ind w:firstLine="567"/>
        <w:jc w:val="both"/>
      </w:pPr>
      <w:r w:rsidRPr="00CC3263">
        <w:rPr>
          <w:color w:val="000000"/>
          <w:lang w:eastAsia="ru-RU" w:bidi="ru-RU"/>
        </w:rPr>
        <w:t xml:space="preserve">Стандарт </w:t>
      </w:r>
      <w:r w:rsidR="00CC3263" w:rsidRPr="00CC3263">
        <w:rPr>
          <w:color w:val="000000"/>
          <w:lang w:eastAsia="ru-RU" w:bidi="ru-RU"/>
        </w:rPr>
        <w:t>является обязательным к применению должностными лицами</w:t>
      </w:r>
      <w:r w:rsidRPr="00CC3263">
        <w:rPr>
          <w:color w:val="000000"/>
          <w:lang w:eastAsia="ru-RU" w:bidi="ru-RU"/>
        </w:rPr>
        <w:t xml:space="preserve"> Контрольно-счетно</w:t>
      </w:r>
      <w:r w:rsidR="00CC3263" w:rsidRPr="00CC3263">
        <w:rPr>
          <w:color w:val="000000"/>
          <w:lang w:eastAsia="ru-RU" w:bidi="ru-RU"/>
        </w:rPr>
        <w:t>й палаты, участвующими в проведении экспертизы проект</w:t>
      </w:r>
      <w:r w:rsidR="00CC3263">
        <w:rPr>
          <w:color w:val="000000"/>
          <w:lang w:eastAsia="ru-RU" w:bidi="ru-RU"/>
        </w:rPr>
        <w:t>ов</w:t>
      </w:r>
      <w:r w:rsidR="00CC3263" w:rsidRPr="00CC3263">
        <w:rPr>
          <w:color w:val="000000"/>
          <w:lang w:eastAsia="ru-RU" w:bidi="ru-RU"/>
        </w:rPr>
        <w:t xml:space="preserve"> </w:t>
      </w:r>
      <w:r w:rsidR="00CC3263">
        <w:rPr>
          <w:color w:val="000000"/>
          <w:lang w:eastAsia="ru-RU" w:bidi="ru-RU"/>
        </w:rPr>
        <w:t xml:space="preserve">муниципальных </w:t>
      </w:r>
      <w:r w:rsidR="00CC3263" w:rsidRPr="00CC3263">
        <w:rPr>
          <w:color w:val="000000"/>
          <w:lang w:eastAsia="ru-RU" w:bidi="ru-RU"/>
        </w:rPr>
        <w:t>право</w:t>
      </w:r>
      <w:r w:rsidR="00CC3263">
        <w:rPr>
          <w:color w:val="000000"/>
          <w:lang w:eastAsia="ru-RU" w:bidi="ru-RU"/>
        </w:rPr>
        <w:t xml:space="preserve">вых </w:t>
      </w:r>
      <w:r w:rsidR="00CC3263" w:rsidRPr="00CC3263">
        <w:rPr>
          <w:color w:val="000000"/>
          <w:lang w:eastAsia="ru-RU" w:bidi="ru-RU"/>
        </w:rPr>
        <w:t>акт</w:t>
      </w:r>
      <w:r w:rsidR="00920545">
        <w:rPr>
          <w:color w:val="000000"/>
          <w:lang w:eastAsia="ru-RU" w:bidi="ru-RU"/>
        </w:rPr>
        <w:t>ов Тяжинского муниципального округа</w:t>
      </w:r>
      <w:r w:rsidRPr="00CC3263">
        <w:rPr>
          <w:color w:val="000000"/>
          <w:lang w:eastAsia="ru-RU" w:bidi="ru-RU"/>
        </w:rPr>
        <w:t>.</w:t>
      </w:r>
    </w:p>
    <w:p w14:paraId="67F9A1A7" w14:textId="77777777" w:rsidR="002008C5" w:rsidRPr="00A01137" w:rsidRDefault="002008C5" w:rsidP="002008C5">
      <w:pPr>
        <w:pStyle w:val="1"/>
        <w:shd w:val="clear" w:color="auto" w:fill="auto"/>
        <w:tabs>
          <w:tab w:val="left" w:pos="1070"/>
          <w:tab w:val="left" w:pos="1299"/>
        </w:tabs>
        <w:spacing w:line="240" w:lineRule="auto"/>
        <w:ind w:left="567" w:firstLine="0"/>
        <w:jc w:val="both"/>
        <w:rPr>
          <w:highlight w:val="yellow"/>
        </w:rPr>
      </w:pPr>
    </w:p>
    <w:p w14:paraId="67A7B29C" w14:textId="28525FCC" w:rsidR="00F13FD4" w:rsidRPr="00587FF5" w:rsidRDefault="00F13FD4" w:rsidP="00C12B13">
      <w:pPr>
        <w:pStyle w:val="1"/>
        <w:numPr>
          <w:ilvl w:val="0"/>
          <w:numId w:val="2"/>
        </w:numPr>
        <w:shd w:val="clear" w:color="auto" w:fill="auto"/>
        <w:tabs>
          <w:tab w:val="left" w:pos="1070"/>
          <w:tab w:val="left" w:pos="1299"/>
          <w:tab w:val="left" w:pos="3262"/>
        </w:tabs>
        <w:spacing w:line="240" w:lineRule="auto"/>
        <w:ind w:firstLine="567"/>
        <w:jc w:val="center"/>
      </w:pPr>
      <w:r w:rsidRPr="00587FF5">
        <w:rPr>
          <w:b/>
          <w:bCs/>
          <w:color w:val="000000"/>
          <w:lang w:eastAsia="ru-RU" w:bidi="ru-RU"/>
        </w:rPr>
        <w:t>Основания,</w:t>
      </w:r>
      <w:r w:rsidR="00C12B13" w:rsidRPr="00587FF5">
        <w:rPr>
          <w:b/>
          <w:bCs/>
          <w:color w:val="000000"/>
          <w:lang w:eastAsia="ru-RU" w:bidi="ru-RU"/>
        </w:rPr>
        <w:t xml:space="preserve"> </w:t>
      </w:r>
      <w:r w:rsidRPr="00587FF5">
        <w:rPr>
          <w:b/>
          <w:bCs/>
          <w:color w:val="000000"/>
          <w:lang w:eastAsia="ru-RU" w:bidi="ru-RU"/>
        </w:rPr>
        <w:t>цели и задачи проведения финансово-</w:t>
      </w:r>
    </w:p>
    <w:p w14:paraId="277BF346" w14:textId="487AC588" w:rsidR="00F13FD4" w:rsidRPr="00587FF5" w:rsidRDefault="00C12B13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587FF5">
        <w:rPr>
          <w:b/>
          <w:bCs/>
          <w:color w:val="000000"/>
          <w:lang w:eastAsia="ru-RU" w:bidi="ru-RU"/>
        </w:rPr>
        <w:t>э</w:t>
      </w:r>
      <w:r w:rsidR="00F13FD4" w:rsidRPr="00587FF5">
        <w:rPr>
          <w:b/>
          <w:bCs/>
          <w:color w:val="000000"/>
          <w:lang w:eastAsia="ru-RU" w:bidi="ru-RU"/>
        </w:rPr>
        <w:t>кономической</w:t>
      </w:r>
      <w:r w:rsidRPr="00587FF5">
        <w:rPr>
          <w:b/>
          <w:bCs/>
          <w:color w:val="000000"/>
          <w:lang w:eastAsia="ru-RU" w:bidi="ru-RU"/>
        </w:rPr>
        <w:t xml:space="preserve"> </w:t>
      </w:r>
      <w:r w:rsidR="00F13FD4" w:rsidRPr="00587FF5">
        <w:rPr>
          <w:b/>
          <w:bCs/>
          <w:color w:val="000000"/>
          <w:lang w:eastAsia="ru-RU" w:bidi="ru-RU"/>
        </w:rPr>
        <w:t>экспертизы проектов муниципальных правовых актов</w:t>
      </w:r>
    </w:p>
    <w:p w14:paraId="6BD1C21A" w14:textId="367C5BCE" w:rsidR="00F13FD4" w:rsidRPr="00587FF5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19"/>
        </w:tabs>
        <w:spacing w:line="240" w:lineRule="auto"/>
        <w:ind w:firstLine="567"/>
        <w:jc w:val="both"/>
      </w:pPr>
      <w:r w:rsidRPr="00587FF5">
        <w:rPr>
          <w:color w:val="000000"/>
          <w:lang w:eastAsia="ru-RU" w:bidi="ru-RU"/>
        </w:rPr>
        <w:t>Основанием проведения финансово-экономической экспертизы</w:t>
      </w:r>
      <w:r w:rsidR="00C12B13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муниципального</w:t>
      </w:r>
      <w:r w:rsidRPr="00587FF5">
        <w:rPr>
          <w:color w:val="000000"/>
          <w:lang w:eastAsia="ru-RU" w:bidi="ru-RU"/>
        </w:rPr>
        <w:tab/>
        <w:t>правового</w:t>
      </w:r>
      <w:r w:rsidRPr="00587FF5">
        <w:rPr>
          <w:color w:val="000000"/>
          <w:lang w:eastAsia="ru-RU" w:bidi="ru-RU"/>
        </w:rPr>
        <w:tab/>
        <w:t>акта</w:t>
      </w:r>
      <w:r w:rsidRPr="00587FF5">
        <w:rPr>
          <w:color w:val="000000"/>
          <w:lang w:eastAsia="ru-RU" w:bidi="ru-RU"/>
        </w:rPr>
        <w:tab/>
        <w:t>являетс</w:t>
      </w:r>
      <w:r w:rsidR="00C12B13" w:rsidRPr="00587FF5">
        <w:rPr>
          <w:color w:val="000000"/>
          <w:lang w:eastAsia="ru-RU" w:bidi="ru-RU"/>
        </w:rPr>
        <w:t xml:space="preserve">я </w:t>
      </w:r>
      <w:r w:rsidRPr="00587FF5">
        <w:rPr>
          <w:color w:val="000000"/>
          <w:lang w:eastAsia="ru-RU" w:bidi="ru-RU"/>
        </w:rPr>
        <w:t>направление</w:t>
      </w:r>
      <w:r w:rsidR="00C12B13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субъектом</w:t>
      </w:r>
      <w:r w:rsidR="00C12B13" w:rsidRPr="00587FF5">
        <w:rPr>
          <w:color w:val="000000"/>
          <w:lang w:eastAsia="ru-RU" w:bidi="ru-RU"/>
        </w:rPr>
        <w:t xml:space="preserve"> </w:t>
      </w:r>
      <w:r w:rsidRPr="00587FF5">
        <w:rPr>
          <w:color w:val="000000"/>
          <w:lang w:eastAsia="ru-RU" w:bidi="ru-RU"/>
        </w:rPr>
        <w:t>правотворческой инициативы проекта муниципального правового акта в Контрольно-счетн</w:t>
      </w:r>
      <w:r w:rsidR="00587FF5" w:rsidRPr="00587FF5">
        <w:rPr>
          <w:color w:val="000000"/>
          <w:lang w:eastAsia="ru-RU" w:bidi="ru-RU"/>
        </w:rPr>
        <w:t>ую палату</w:t>
      </w:r>
      <w:r w:rsidRPr="00587FF5">
        <w:rPr>
          <w:color w:val="000000"/>
          <w:lang w:eastAsia="ru-RU" w:bidi="ru-RU"/>
        </w:rPr>
        <w:t>.</w:t>
      </w:r>
    </w:p>
    <w:p w14:paraId="545CA098" w14:textId="3E3C0D48" w:rsidR="00CD4169" w:rsidRDefault="00CD4169" w:rsidP="00CD4169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r w:rsidRPr="00587FF5">
        <w:t>Целью экспертизы проекта муниципального правового акта является выявление или подтверждение отсутствия нарушений и недостатков проекта муниципального правового акта (рисков принятия решений по формированию и использованию средств Тяжинского муниципального округа, создающих условия для последующего неправомерного и (или) неэффективного использования средств бюджета Тяжинского муниципального округа, невыполнения (неполного выполнения) задач и функций, возложенных на органы власти Тяжинского муниципального округа).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В пределах своей компетенции Контрольно-счетная палата вправе выражать свое мнение по указанным аспектам.</w:t>
      </w:r>
    </w:p>
    <w:p w14:paraId="6A8062B0" w14:textId="028B7C15" w:rsidR="00844B10" w:rsidRPr="00844B10" w:rsidRDefault="00844B10" w:rsidP="00844B10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92"/>
        </w:tabs>
        <w:spacing w:line="240" w:lineRule="auto"/>
        <w:ind w:firstLine="567"/>
        <w:jc w:val="both"/>
      </w:pPr>
      <w:r w:rsidRPr="00844B10">
        <w:t>Основными задачами экспертизы проектов муниципальных правовых актов</w:t>
      </w:r>
      <w:r>
        <w:t xml:space="preserve"> </w:t>
      </w:r>
      <w:r w:rsidRPr="00844B10">
        <w:t>является оценка их положений на предмет:</w:t>
      </w:r>
    </w:p>
    <w:p w14:paraId="5A56DA38" w14:textId="5E247972" w:rsidR="00844B10" w:rsidRPr="00844B10" w:rsidRDefault="00844B10" w:rsidP="00844B10">
      <w:pPr>
        <w:pStyle w:val="aa"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44B10">
        <w:rPr>
          <w:szCs w:val="28"/>
        </w:rPr>
        <w:t>- соответствия требованиям Конституции Российской Федерации, федерального законодательства и законодательства Кемеровской области-Кузбасса</w:t>
      </w:r>
      <w:r w:rsidR="00A236F3">
        <w:rPr>
          <w:szCs w:val="28"/>
        </w:rPr>
        <w:t>, нормативно-правовым актам Тяжинского муниципального округа</w:t>
      </w:r>
      <w:r w:rsidRPr="00844B10">
        <w:rPr>
          <w:szCs w:val="28"/>
        </w:rPr>
        <w:t>;</w:t>
      </w:r>
    </w:p>
    <w:p w14:paraId="50FE7FD8" w14:textId="77777777" w:rsidR="00844B10" w:rsidRPr="00844B10" w:rsidRDefault="00844B10" w:rsidP="00844B10">
      <w:pPr>
        <w:pStyle w:val="aa"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44B10">
        <w:rPr>
          <w:szCs w:val="28"/>
        </w:rPr>
        <w:t>- отсутствия (минимизации) рисков принятия решений по формированию и</w:t>
      </w:r>
    </w:p>
    <w:p w14:paraId="4E7B51B7" w14:textId="77777777" w:rsidR="00844B10" w:rsidRPr="00844B10" w:rsidRDefault="00844B10" w:rsidP="00844B10">
      <w:pPr>
        <w:pStyle w:val="aa"/>
        <w:autoSpaceDE w:val="0"/>
        <w:autoSpaceDN w:val="0"/>
        <w:adjustRightInd w:val="0"/>
        <w:spacing w:line="240" w:lineRule="auto"/>
        <w:ind w:left="0" w:firstLine="0"/>
        <w:rPr>
          <w:szCs w:val="28"/>
        </w:rPr>
      </w:pPr>
      <w:r w:rsidRPr="00844B10">
        <w:rPr>
          <w:szCs w:val="28"/>
        </w:rPr>
        <w:t>использованию средств Тяжинского муниципального округа, создающих условия для последующего неправомерного и (или) неэффективного использования средств бюджета Тяжинского муниципального округа, невыполнения (неполного выполнения) задач и функций, возложенных на органы власти Тяжинского муниципального округа);</w:t>
      </w:r>
    </w:p>
    <w:p w14:paraId="6BFAC7EC" w14:textId="77777777" w:rsidR="00844B10" w:rsidRPr="00844B10" w:rsidRDefault="00844B10" w:rsidP="00844B10">
      <w:pPr>
        <w:pStyle w:val="aa"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44B10">
        <w:rPr>
          <w:szCs w:val="28"/>
        </w:rPr>
        <w:t>- обоснованности заявленных финансовых последствий принятия проекта</w:t>
      </w:r>
    </w:p>
    <w:p w14:paraId="0ED49EE6" w14:textId="77777777" w:rsidR="00844B10" w:rsidRPr="00844B10" w:rsidRDefault="00844B10" w:rsidP="00844B1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844B10">
        <w:rPr>
          <w:szCs w:val="28"/>
        </w:rPr>
        <w:t>муниципального правового акта;</w:t>
      </w:r>
    </w:p>
    <w:p w14:paraId="0DE0A244" w14:textId="77777777" w:rsidR="00844B10" w:rsidRPr="00844B10" w:rsidRDefault="00844B10" w:rsidP="00844B10">
      <w:pPr>
        <w:pStyle w:val="aa"/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44B10">
        <w:rPr>
          <w:szCs w:val="28"/>
        </w:rPr>
        <w:t>- непротиворечивости, полноты и без избыточности нормативно-правового</w:t>
      </w:r>
    </w:p>
    <w:p w14:paraId="7DBDD3D4" w14:textId="77777777" w:rsidR="00844B10" w:rsidRPr="00844B10" w:rsidRDefault="00844B10" w:rsidP="00844B10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844B10">
        <w:rPr>
          <w:szCs w:val="28"/>
        </w:rPr>
        <w:t>регулирования в соответствующей сфере.</w:t>
      </w:r>
    </w:p>
    <w:p w14:paraId="03C0EAB2" w14:textId="43684DCC" w:rsidR="00F13FD4" w:rsidRPr="00A236F3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31"/>
        </w:tabs>
        <w:spacing w:line="240" w:lineRule="auto"/>
        <w:ind w:firstLine="567"/>
        <w:jc w:val="both"/>
      </w:pPr>
      <w:r w:rsidRPr="00A236F3">
        <w:rPr>
          <w:color w:val="000000"/>
          <w:lang w:eastAsia="ru-RU" w:bidi="ru-RU"/>
        </w:rPr>
        <w:t>При проведении экспертизы проектов муниципальных правовых актов</w:t>
      </w:r>
      <w:r w:rsidR="00C12B13" w:rsidRPr="00A236F3">
        <w:rPr>
          <w:color w:val="000000"/>
          <w:lang w:eastAsia="ru-RU" w:bidi="ru-RU"/>
        </w:rPr>
        <w:t xml:space="preserve"> </w:t>
      </w:r>
      <w:r w:rsidRPr="00A236F3">
        <w:rPr>
          <w:color w:val="000000"/>
          <w:lang w:eastAsia="ru-RU" w:bidi="ru-RU"/>
        </w:rPr>
        <w:lastRenderedPageBreak/>
        <w:t>Контрольно-счетн</w:t>
      </w:r>
      <w:r w:rsidR="00A236F3" w:rsidRPr="00A236F3">
        <w:rPr>
          <w:color w:val="000000"/>
          <w:lang w:eastAsia="ru-RU" w:bidi="ru-RU"/>
        </w:rPr>
        <w:t xml:space="preserve">ая палата </w:t>
      </w:r>
      <w:r w:rsidRPr="00A236F3">
        <w:rPr>
          <w:color w:val="000000"/>
          <w:lang w:eastAsia="ru-RU" w:bidi="ru-RU"/>
        </w:rPr>
        <w:t>в рамках своей компетенции вправе оценивать наличие в них коррупциогенных факторов.</w:t>
      </w:r>
    </w:p>
    <w:p w14:paraId="37E555E6" w14:textId="77777777" w:rsidR="00C12B13" w:rsidRPr="00A01137" w:rsidRDefault="00C12B13" w:rsidP="00C12B13">
      <w:pPr>
        <w:pStyle w:val="1"/>
        <w:shd w:val="clear" w:color="auto" w:fill="auto"/>
        <w:tabs>
          <w:tab w:val="left" w:pos="1070"/>
          <w:tab w:val="left" w:pos="1331"/>
        </w:tabs>
        <w:spacing w:line="240" w:lineRule="auto"/>
        <w:ind w:left="567" w:firstLine="0"/>
        <w:jc w:val="both"/>
        <w:rPr>
          <w:highlight w:val="yellow"/>
        </w:rPr>
      </w:pPr>
    </w:p>
    <w:p w14:paraId="1AF867E9" w14:textId="4D5A0728" w:rsidR="00F13FD4" w:rsidRPr="00A236F3" w:rsidRDefault="00F13FD4" w:rsidP="00C12B13">
      <w:pPr>
        <w:pStyle w:val="20"/>
        <w:numPr>
          <w:ilvl w:val="0"/>
          <w:numId w:val="2"/>
        </w:numPr>
        <w:shd w:val="clear" w:color="auto" w:fill="auto"/>
        <w:tabs>
          <w:tab w:val="left" w:pos="1070"/>
          <w:tab w:val="left" w:pos="1331"/>
        </w:tabs>
        <w:spacing w:after="0" w:line="240" w:lineRule="auto"/>
        <w:ind w:firstLine="567"/>
        <w:jc w:val="center"/>
      </w:pPr>
      <w:bookmarkStart w:id="5" w:name="bookmark10"/>
      <w:bookmarkStart w:id="6" w:name="bookmark11"/>
      <w:r w:rsidRPr="00A236F3">
        <w:rPr>
          <w:color w:val="000000"/>
          <w:lang w:eastAsia="ru-RU" w:bidi="ru-RU"/>
        </w:rPr>
        <w:t xml:space="preserve">Принятие проектов муниципальных правовых актов на </w:t>
      </w:r>
      <w:r w:rsidR="00A236F3" w:rsidRPr="00A236F3">
        <w:rPr>
          <w:color w:val="000000"/>
          <w:lang w:eastAsia="ru-RU" w:bidi="ru-RU"/>
        </w:rPr>
        <w:t>ф</w:t>
      </w:r>
      <w:r w:rsidRPr="00A236F3">
        <w:rPr>
          <w:color w:val="000000"/>
          <w:lang w:eastAsia="ru-RU" w:bidi="ru-RU"/>
        </w:rPr>
        <w:t>инансово-экономическую экспертизу</w:t>
      </w:r>
      <w:bookmarkEnd w:id="5"/>
      <w:bookmarkEnd w:id="6"/>
    </w:p>
    <w:p w14:paraId="46B726CB" w14:textId="21B98C6E" w:rsidR="00F13FD4" w:rsidRPr="00950E5A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31"/>
        </w:tabs>
        <w:spacing w:line="240" w:lineRule="auto"/>
        <w:ind w:firstLine="567"/>
        <w:jc w:val="both"/>
      </w:pPr>
      <w:r w:rsidRPr="00950E5A">
        <w:rPr>
          <w:color w:val="000000"/>
          <w:lang w:eastAsia="ru-RU" w:bidi="ru-RU"/>
        </w:rPr>
        <w:t>Проект, поступающи</w:t>
      </w:r>
      <w:r w:rsidR="00950E5A">
        <w:rPr>
          <w:color w:val="000000"/>
          <w:lang w:eastAsia="ru-RU" w:bidi="ru-RU"/>
        </w:rPr>
        <w:t>й</w:t>
      </w:r>
      <w:r w:rsidRPr="00950E5A">
        <w:rPr>
          <w:color w:val="000000"/>
          <w:lang w:eastAsia="ru-RU" w:bidi="ru-RU"/>
        </w:rPr>
        <w:t xml:space="preserve"> в Контрольно-счетн</w:t>
      </w:r>
      <w:r w:rsidR="00950E5A" w:rsidRPr="00950E5A">
        <w:rPr>
          <w:color w:val="000000"/>
          <w:lang w:eastAsia="ru-RU" w:bidi="ru-RU"/>
        </w:rPr>
        <w:t>ую палату</w:t>
      </w:r>
      <w:r w:rsidRPr="00950E5A">
        <w:rPr>
          <w:color w:val="000000"/>
          <w:lang w:eastAsia="ru-RU" w:bidi="ru-RU"/>
        </w:rPr>
        <w:t xml:space="preserve"> субъекта правотворческой инициативы для проведения финансово-экономической экспертизы, должен соответствовать следующим требованиям:</w:t>
      </w:r>
    </w:p>
    <w:p w14:paraId="7B5808B8" w14:textId="77777777" w:rsidR="00F13FD4" w:rsidRPr="00950E5A" w:rsidRDefault="00F13FD4" w:rsidP="00C12B13">
      <w:pPr>
        <w:pStyle w:val="1"/>
        <w:numPr>
          <w:ilvl w:val="2"/>
          <w:numId w:val="2"/>
        </w:numPr>
        <w:shd w:val="clear" w:color="auto" w:fill="auto"/>
        <w:tabs>
          <w:tab w:val="left" w:pos="1070"/>
          <w:tab w:val="left" w:pos="1613"/>
        </w:tabs>
        <w:spacing w:line="240" w:lineRule="auto"/>
        <w:ind w:firstLine="567"/>
        <w:jc w:val="both"/>
      </w:pPr>
      <w:r w:rsidRPr="00950E5A">
        <w:rPr>
          <w:color w:val="000000"/>
          <w:lang w:eastAsia="ru-RU" w:bidi="ru-RU"/>
        </w:rPr>
        <w:t>Направляться с сопроводительным письмом, имеющим все необходимые реквизиты и содержащим обращение о проведении экспертизы проекта муниципального правового акта, подписанное руководителем разработчика проекта.</w:t>
      </w:r>
    </w:p>
    <w:p w14:paraId="7B5365EA" w14:textId="77777777" w:rsidR="00F13FD4" w:rsidRPr="00950E5A" w:rsidRDefault="00F13FD4" w:rsidP="00C12B13">
      <w:pPr>
        <w:pStyle w:val="1"/>
        <w:numPr>
          <w:ilvl w:val="2"/>
          <w:numId w:val="2"/>
        </w:numPr>
        <w:shd w:val="clear" w:color="auto" w:fill="auto"/>
        <w:tabs>
          <w:tab w:val="left" w:pos="1070"/>
          <w:tab w:val="left" w:pos="1526"/>
        </w:tabs>
        <w:spacing w:line="240" w:lineRule="auto"/>
        <w:ind w:firstLine="567"/>
        <w:jc w:val="both"/>
      </w:pPr>
      <w:r w:rsidRPr="00950E5A">
        <w:rPr>
          <w:color w:val="000000"/>
          <w:lang w:eastAsia="ru-RU" w:bidi="ru-RU"/>
        </w:rPr>
        <w:t>Содержать все необходимые сопутствующие документы:</w:t>
      </w:r>
    </w:p>
    <w:p w14:paraId="4979B193" w14:textId="77777777" w:rsidR="00F13FD4" w:rsidRPr="00950E5A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757"/>
          <w:tab w:val="left" w:pos="1070"/>
        </w:tabs>
        <w:spacing w:line="240" w:lineRule="auto"/>
        <w:ind w:firstLine="567"/>
        <w:jc w:val="both"/>
      </w:pPr>
      <w:r w:rsidRPr="00950E5A">
        <w:rPr>
          <w:color w:val="000000"/>
          <w:lang w:eastAsia="ru-RU" w:bidi="ru-RU"/>
        </w:rPr>
        <w:t>финансово-экономическое обоснование;</w:t>
      </w:r>
    </w:p>
    <w:p w14:paraId="5C9E4013" w14:textId="77777777" w:rsidR="00F13FD4" w:rsidRPr="00950E5A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739"/>
          <w:tab w:val="left" w:pos="1070"/>
        </w:tabs>
        <w:spacing w:line="240" w:lineRule="auto"/>
        <w:ind w:firstLine="567"/>
        <w:jc w:val="both"/>
      </w:pPr>
      <w:r w:rsidRPr="00950E5A">
        <w:rPr>
          <w:color w:val="000000"/>
          <w:lang w:eastAsia="ru-RU" w:bidi="ru-RU"/>
        </w:rPr>
        <w:t>перечень правовых актов, отмены, изменения или принятия которых потребует принятие данного проекта;</w:t>
      </w:r>
    </w:p>
    <w:p w14:paraId="3E0CF36B" w14:textId="77777777" w:rsidR="00F13FD4" w:rsidRPr="00DA1194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739"/>
          <w:tab w:val="left" w:pos="1070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письменное заключение соответствующих органов (в случае требований действующего законодательства и порядка, установленного органом местного самоуправления по подготовке и согласованию проектов муниципальных правовых актов).</w:t>
      </w:r>
    </w:p>
    <w:p w14:paraId="6075CD4C" w14:textId="61520E63" w:rsidR="00F13FD4" w:rsidRPr="00DA1194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613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Поступившие материалы для проведения экспертизы</w:t>
      </w:r>
      <w:r w:rsidR="00C12B13" w:rsidRPr="00DA1194">
        <w:rPr>
          <w:color w:val="000000"/>
          <w:lang w:eastAsia="ru-RU" w:bidi="ru-RU"/>
        </w:rPr>
        <w:t xml:space="preserve"> </w:t>
      </w:r>
      <w:r w:rsidRPr="00DA1194">
        <w:rPr>
          <w:color w:val="000000"/>
          <w:lang w:eastAsia="ru-RU" w:bidi="ru-RU"/>
        </w:rPr>
        <w:t>рассматриваются председателем Контрольно-счетн</w:t>
      </w:r>
      <w:r w:rsidR="00DA1194" w:rsidRPr="00DA1194">
        <w:rPr>
          <w:color w:val="000000"/>
          <w:lang w:eastAsia="ru-RU" w:bidi="ru-RU"/>
        </w:rPr>
        <w:t>ой палаты</w:t>
      </w:r>
      <w:r w:rsidRPr="00DA1194">
        <w:rPr>
          <w:color w:val="000000"/>
          <w:lang w:eastAsia="ru-RU" w:bidi="ru-RU"/>
        </w:rPr>
        <w:t xml:space="preserve"> в день их поступления.</w:t>
      </w:r>
      <w:r w:rsidR="00DA1194" w:rsidRPr="00DA1194">
        <w:rPr>
          <w:color w:val="000000"/>
          <w:lang w:eastAsia="ru-RU" w:bidi="ru-RU"/>
        </w:rPr>
        <w:t xml:space="preserve"> </w:t>
      </w:r>
      <w:r w:rsidRPr="00DA1194">
        <w:rPr>
          <w:color w:val="000000"/>
          <w:lang w:eastAsia="ru-RU" w:bidi="ru-RU"/>
        </w:rPr>
        <w:t>По</w:t>
      </w:r>
      <w:r w:rsidR="00C12B13" w:rsidRPr="00DA1194">
        <w:rPr>
          <w:color w:val="000000"/>
          <w:lang w:eastAsia="ru-RU" w:bidi="ru-RU"/>
        </w:rPr>
        <w:t xml:space="preserve"> </w:t>
      </w:r>
      <w:r w:rsidR="00DA1194" w:rsidRPr="00DA1194">
        <w:rPr>
          <w:color w:val="000000"/>
          <w:lang w:eastAsia="ru-RU" w:bidi="ru-RU"/>
        </w:rPr>
        <w:t>р</w:t>
      </w:r>
      <w:r w:rsidRPr="00DA1194">
        <w:rPr>
          <w:color w:val="000000"/>
          <w:lang w:eastAsia="ru-RU" w:bidi="ru-RU"/>
        </w:rPr>
        <w:t>езультатам рассмотрения председатель Контрольно</w:t>
      </w:r>
      <w:r w:rsidRPr="00DA1194">
        <w:rPr>
          <w:color w:val="000000"/>
          <w:lang w:eastAsia="ru-RU" w:bidi="ru-RU"/>
        </w:rPr>
        <w:softHyphen/>
      </w:r>
      <w:r w:rsidR="00DA1194" w:rsidRPr="00DA1194">
        <w:rPr>
          <w:color w:val="000000"/>
          <w:lang w:eastAsia="ru-RU" w:bidi="ru-RU"/>
        </w:rPr>
        <w:t>-</w:t>
      </w:r>
      <w:r w:rsidRPr="00DA1194">
        <w:rPr>
          <w:color w:val="000000"/>
          <w:lang w:eastAsia="ru-RU" w:bidi="ru-RU"/>
        </w:rPr>
        <w:t>счетно</w:t>
      </w:r>
      <w:r w:rsidR="00DA1194" w:rsidRPr="00DA1194">
        <w:rPr>
          <w:color w:val="000000"/>
          <w:lang w:eastAsia="ru-RU" w:bidi="ru-RU"/>
        </w:rPr>
        <w:t>й палаты</w:t>
      </w:r>
      <w:r w:rsidRPr="00DA1194">
        <w:rPr>
          <w:color w:val="000000"/>
          <w:lang w:eastAsia="ru-RU" w:bidi="ru-RU"/>
        </w:rPr>
        <w:t xml:space="preserve"> принимает решение о проведении экспертизы проекта</w:t>
      </w:r>
      <w:r w:rsidR="00C12B13" w:rsidRPr="00DA1194">
        <w:t xml:space="preserve"> </w:t>
      </w:r>
      <w:r w:rsidRPr="00DA1194">
        <w:rPr>
          <w:color w:val="000000"/>
          <w:lang w:eastAsia="ru-RU" w:bidi="ru-RU"/>
        </w:rPr>
        <w:t>самостоятельно или о передаче его должностному лицу Контрольно-счетно</w:t>
      </w:r>
      <w:r w:rsidR="00DA1194" w:rsidRPr="00DA1194">
        <w:rPr>
          <w:color w:val="000000"/>
          <w:lang w:eastAsia="ru-RU" w:bidi="ru-RU"/>
        </w:rPr>
        <w:t>й палаты</w:t>
      </w:r>
      <w:r w:rsidRPr="00DA1194">
        <w:rPr>
          <w:color w:val="000000"/>
          <w:lang w:eastAsia="ru-RU" w:bidi="ru-RU"/>
        </w:rPr>
        <w:t xml:space="preserve"> для проведения финансово-экономической экспертизы.</w:t>
      </w:r>
    </w:p>
    <w:p w14:paraId="2251D219" w14:textId="07E1DB4C" w:rsidR="00F13FD4" w:rsidRPr="00DA1194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01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Должностное лицо Контрольно-счетно</w:t>
      </w:r>
      <w:r w:rsidR="00DA1194" w:rsidRPr="00DA1194">
        <w:rPr>
          <w:color w:val="000000"/>
          <w:lang w:eastAsia="ru-RU" w:bidi="ru-RU"/>
        </w:rPr>
        <w:t>й палаты</w:t>
      </w:r>
      <w:r w:rsidRPr="00DA1194">
        <w:rPr>
          <w:color w:val="000000"/>
          <w:lang w:eastAsia="ru-RU" w:bidi="ru-RU"/>
        </w:rPr>
        <w:t xml:space="preserve"> в день получения материалов проверяет их соответствие требованиям, указанным в пункте 3.1. настоящего Стандарта.</w:t>
      </w:r>
    </w:p>
    <w:p w14:paraId="37F5DBBB" w14:textId="7C547B59" w:rsidR="00F13FD4" w:rsidRPr="00DA1194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97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Предложение о проведении экспертизы может быть отклонено председателем Контрольно-счетно</w:t>
      </w:r>
      <w:r w:rsidR="00DA1194" w:rsidRPr="00DA1194">
        <w:rPr>
          <w:color w:val="000000"/>
          <w:lang w:eastAsia="ru-RU" w:bidi="ru-RU"/>
        </w:rPr>
        <w:t>й палаты</w:t>
      </w:r>
      <w:r w:rsidRPr="00DA1194">
        <w:rPr>
          <w:color w:val="000000"/>
          <w:lang w:eastAsia="ru-RU" w:bidi="ru-RU"/>
        </w:rPr>
        <w:t xml:space="preserve"> в случаях, если полученный проект муниципального правового акта:</w:t>
      </w:r>
    </w:p>
    <w:p w14:paraId="6DFB55D2" w14:textId="61BD3442" w:rsidR="00F13FD4" w:rsidRPr="00DA1194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09"/>
          <w:tab w:val="left" w:pos="1070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 xml:space="preserve">не регулирует вопросы, относящиеся к компетенции </w:t>
      </w:r>
      <w:r w:rsidR="00DA1194" w:rsidRPr="00DA1194">
        <w:rPr>
          <w:color w:val="000000"/>
          <w:lang w:eastAsia="ru-RU" w:bidi="ru-RU"/>
        </w:rPr>
        <w:t>Контрольно-счетной палаты</w:t>
      </w:r>
      <w:r w:rsidRPr="00DA1194">
        <w:rPr>
          <w:color w:val="000000"/>
          <w:lang w:eastAsia="ru-RU" w:bidi="ru-RU"/>
        </w:rPr>
        <w:t>;</w:t>
      </w:r>
    </w:p>
    <w:p w14:paraId="5E183EAA" w14:textId="434F766D" w:rsidR="00F13FD4" w:rsidRPr="00DA1194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1070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поступал в Контрольно-счетн</w:t>
      </w:r>
      <w:r w:rsidR="00DA1194" w:rsidRPr="00DA1194">
        <w:rPr>
          <w:color w:val="000000"/>
          <w:lang w:eastAsia="ru-RU" w:bidi="ru-RU"/>
        </w:rPr>
        <w:t>ую палату</w:t>
      </w:r>
      <w:r w:rsidRPr="00DA1194">
        <w:rPr>
          <w:color w:val="000000"/>
          <w:lang w:eastAsia="ru-RU" w:bidi="ru-RU"/>
        </w:rPr>
        <w:t xml:space="preserve"> ранее и на него в установленном порядке было дано заключение, в том числе содержащее предложения по устранению имеющихся замечаний;</w:t>
      </w:r>
    </w:p>
    <w:p w14:paraId="6328F6D1" w14:textId="2C5520CF" w:rsidR="00F13FD4" w:rsidRPr="00DA1194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1070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направлен в Контрольно-счетн</w:t>
      </w:r>
      <w:r w:rsidR="00DA1194" w:rsidRPr="00DA1194">
        <w:rPr>
          <w:color w:val="000000"/>
          <w:lang w:eastAsia="ru-RU" w:bidi="ru-RU"/>
        </w:rPr>
        <w:t>ую палату</w:t>
      </w:r>
      <w:r w:rsidRPr="00DA1194">
        <w:rPr>
          <w:color w:val="000000"/>
          <w:lang w:eastAsia="ru-RU" w:bidi="ru-RU"/>
        </w:rPr>
        <w:t xml:space="preserve"> на экспертизу с нарушением сроков его представления, установленных действующим законодательством и муниципальными правовыми </w:t>
      </w:r>
      <w:r w:rsidR="00DA1194" w:rsidRPr="00DA1194">
        <w:rPr>
          <w:color w:val="000000"/>
          <w:lang w:eastAsia="ru-RU" w:bidi="ru-RU"/>
        </w:rPr>
        <w:t>Тяжинского муниципального округа</w:t>
      </w:r>
      <w:r w:rsidRPr="00DA1194">
        <w:rPr>
          <w:color w:val="000000"/>
          <w:lang w:eastAsia="ru-RU" w:bidi="ru-RU"/>
        </w:rPr>
        <w:t>;</w:t>
      </w:r>
    </w:p>
    <w:p w14:paraId="3591A1D1" w14:textId="77777777" w:rsidR="00F13FD4" w:rsidRPr="00DA1194" w:rsidRDefault="00F13FD4" w:rsidP="00C12B13">
      <w:pPr>
        <w:pStyle w:val="1"/>
        <w:numPr>
          <w:ilvl w:val="0"/>
          <w:numId w:val="3"/>
        </w:numPr>
        <w:shd w:val="clear" w:color="auto" w:fill="auto"/>
        <w:tabs>
          <w:tab w:val="left" w:pos="1033"/>
          <w:tab w:val="left" w:pos="1070"/>
        </w:tabs>
        <w:spacing w:line="240" w:lineRule="auto"/>
        <w:ind w:firstLine="567"/>
        <w:jc w:val="both"/>
      </w:pPr>
      <w:r w:rsidRPr="00DA1194">
        <w:rPr>
          <w:color w:val="000000"/>
          <w:lang w:eastAsia="ru-RU" w:bidi="ru-RU"/>
        </w:rPr>
        <w:t>не отвечает требованиям пункта 3.1 настоящего Стандарта.</w:t>
      </w:r>
    </w:p>
    <w:p w14:paraId="2EF9AC5D" w14:textId="76AF46AE" w:rsidR="00F13FD4" w:rsidRPr="000508EB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  <w:rPr>
          <w:color w:val="000000"/>
          <w:lang w:eastAsia="ru-RU" w:bidi="ru-RU"/>
        </w:rPr>
      </w:pPr>
      <w:r w:rsidRPr="000508EB">
        <w:rPr>
          <w:color w:val="000000"/>
          <w:lang w:eastAsia="ru-RU" w:bidi="ru-RU"/>
        </w:rPr>
        <w:t>В данных случаях проект возвращается разработчику проекта с указанием причины отказа.</w:t>
      </w:r>
    </w:p>
    <w:p w14:paraId="3D3765D7" w14:textId="64DD848B" w:rsidR="00C12B13" w:rsidRDefault="00C12B13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  <w:rPr>
          <w:highlight w:val="yellow"/>
        </w:rPr>
      </w:pPr>
    </w:p>
    <w:p w14:paraId="2132B059" w14:textId="77777777" w:rsidR="000508EB" w:rsidRPr="00A01137" w:rsidRDefault="000508EB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  <w:rPr>
          <w:highlight w:val="yellow"/>
        </w:rPr>
      </w:pPr>
    </w:p>
    <w:p w14:paraId="3B5632AB" w14:textId="54C35695" w:rsidR="00F13FD4" w:rsidRPr="000508EB" w:rsidRDefault="00F13FD4" w:rsidP="00C12B13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40" w:lineRule="auto"/>
        <w:ind w:firstLine="567"/>
        <w:jc w:val="center"/>
      </w:pPr>
      <w:bookmarkStart w:id="7" w:name="bookmark12"/>
      <w:bookmarkStart w:id="8" w:name="bookmark13"/>
      <w:r w:rsidRPr="000508EB">
        <w:rPr>
          <w:color w:val="000000"/>
          <w:lang w:eastAsia="ru-RU" w:bidi="ru-RU"/>
        </w:rPr>
        <w:lastRenderedPageBreak/>
        <w:t>Организация и проведение финансово-экономической экспертизы муниципальных правовых актов</w:t>
      </w:r>
      <w:bookmarkEnd w:id="7"/>
      <w:bookmarkEnd w:id="8"/>
    </w:p>
    <w:p w14:paraId="74E29D83" w14:textId="78BD522C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505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Проведение финансово-экономической экспертизы проекта муниципального правового акта и подготовка заключения осуществляется Контрольно-счетн</w:t>
      </w:r>
      <w:r w:rsidR="00496539" w:rsidRPr="00496539">
        <w:rPr>
          <w:color w:val="000000"/>
          <w:lang w:eastAsia="ru-RU" w:bidi="ru-RU"/>
        </w:rPr>
        <w:t>ой палатой</w:t>
      </w:r>
      <w:r w:rsidRPr="00496539">
        <w:rPr>
          <w:color w:val="000000"/>
          <w:lang w:eastAsia="ru-RU" w:bidi="ru-RU"/>
        </w:rPr>
        <w:t xml:space="preserve"> в течение 10 рабочих дней с момента поступления проекта и всей сопроводительной документации в Контрольно</w:t>
      </w:r>
      <w:r w:rsidRPr="00496539">
        <w:rPr>
          <w:color w:val="000000"/>
          <w:lang w:eastAsia="ru-RU" w:bidi="ru-RU"/>
        </w:rPr>
        <w:softHyphen/>
      </w:r>
      <w:r w:rsidR="00C12B13" w:rsidRPr="00496539">
        <w:rPr>
          <w:color w:val="000000"/>
          <w:lang w:eastAsia="ru-RU" w:bidi="ru-RU"/>
        </w:rPr>
        <w:t>-</w:t>
      </w:r>
      <w:r w:rsidRPr="00496539">
        <w:rPr>
          <w:color w:val="000000"/>
          <w:lang w:eastAsia="ru-RU" w:bidi="ru-RU"/>
        </w:rPr>
        <w:t>счетн</w:t>
      </w:r>
      <w:r w:rsidR="00496539" w:rsidRPr="00496539">
        <w:rPr>
          <w:color w:val="000000"/>
          <w:lang w:eastAsia="ru-RU" w:bidi="ru-RU"/>
        </w:rPr>
        <w:t>ую палату</w:t>
      </w:r>
      <w:r w:rsidRPr="00496539">
        <w:rPr>
          <w:color w:val="000000"/>
          <w:lang w:eastAsia="ru-RU" w:bidi="ru-RU"/>
        </w:rPr>
        <w:t>.</w:t>
      </w:r>
    </w:p>
    <w:p w14:paraId="34C1B129" w14:textId="77777777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92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Продолжительность проведения экспертизы зависит от особенностей предмета муниципального правового акта.</w:t>
      </w:r>
    </w:p>
    <w:p w14:paraId="05B6546E" w14:textId="731EFA70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97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Датой начала проведения экспертизы является дата момента поступления и регистрации проекта, материалов и документов для проведения экспертизы в Контрольно-счетн</w:t>
      </w:r>
      <w:r w:rsidR="00496539" w:rsidRPr="00496539">
        <w:rPr>
          <w:color w:val="000000"/>
          <w:lang w:eastAsia="ru-RU" w:bidi="ru-RU"/>
        </w:rPr>
        <w:t>ую палату</w:t>
      </w:r>
      <w:r w:rsidRPr="00496539">
        <w:rPr>
          <w:color w:val="000000"/>
          <w:lang w:eastAsia="ru-RU" w:bidi="ru-RU"/>
        </w:rPr>
        <w:t>, датой окончания - дата подписания итогового документа (заключения).</w:t>
      </w:r>
    </w:p>
    <w:p w14:paraId="3ED1ADF8" w14:textId="77777777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505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В ходе проведения финансово-экономической экспертизы муниципального правового акта рассматривается основной перечень вопросов:</w:t>
      </w:r>
    </w:p>
    <w:p w14:paraId="19025DFD" w14:textId="6344302E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 xml:space="preserve">- соответствие положений проекта действующему законодательству Российской Федерации, </w:t>
      </w:r>
      <w:r w:rsidR="00496539" w:rsidRPr="00496539">
        <w:rPr>
          <w:color w:val="000000"/>
          <w:lang w:eastAsia="ru-RU" w:bidi="ru-RU"/>
        </w:rPr>
        <w:t>Кемеровской области-Кузбасса</w:t>
      </w:r>
      <w:r w:rsidRPr="00496539">
        <w:rPr>
          <w:color w:val="000000"/>
          <w:lang w:eastAsia="ru-RU" w:bidi="ru-RU"/>
        </w:rPr>
        <w:t xml:space="preserve">, муниципальным правовым актам </w:t>
      </w:r>
      <w:r w:rsidR="00496539" w:rsidRPr="00496539">
        <w:rPr>
          <w:color w:val="000000"/>
          <w:lang w:eastAsia="ru-RU" w:bidi="ru-RU"/>
        </w:rPr>
        <w:t>Тяжинского муниципального округа</w:t>
      </w:r>
      <w:r w:rsidRPr="00496539">
        <w:rPr>
          <w:color w:val="000000"/>
          <w:lang w:eastAsia="ru-RU" w:bidi="ru-RU"/>
        </w:rPr>
        <w:t>;</w:t>
      </w:r>
    </w:p>
    <w:p w14:paraId="0ADC7334" w14:textId="77777777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- соответствие сферы регулирования проекта муниципального правового акта вопросам местного значения;</w:t>
      </w:r>
    </w:p>
    <w:p w14:paraId="463C3F86" w14:textId="06128E8E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- оценка ожидаемых положительных (отрицательных) последствий для бюджета</w:t>
      </w:r>
      <w:r w:rsidR="00496539" w:rsidRPr="00496539">
        <w:rPr>
          <w:color w:val="000000"/>
          <w:lang w:eastAsia="ru-RU" w:bidi="ru-RU"/>
        </w:rPr>
        <w:t xml:space="preserve"> Тяжинского муниципального округа</w:t>
      </w:r>
      <w:r w:rsidRPr="00496539">
        <w:rPr>
          <w:color w:val="000000"/>
          <w:lang w:eastAsia="ru-RU" w:bidi="ru-RU"/>
        </w:rPr>
        <w:t>;</w:t>
      </w:r>
    </w:p>
    <w:p w14:paraId="105DC2E9" w14:textId="77777777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- оценка достаточности и обоснованности финансово-экономического обоснования проекта муниципального правового акта.</w:t>
      </w:r>
    </w:p>
    <w:p w14:paraId="780B2634" w14:textId="7BD51334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16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При рассмотрении проекта муниципального правового акта могут быть учтены результаты ранее проведенных контрольных и экспертно</w:t>
      </w:r>
      <w:r w:rsidR="00C12B13" w:rsidRPr="00496539">
        <w:rPr>
          <w:color w:val="000000"/>
          <w:lang w:eastAsia="ru-RU" w:bidi="ru-RU"/>
        </w:rPr>
        <w:t>-</w:t>
      </w:r>
      <w:r w:rsidRPr="00496539">
        <w:rPr>
          <w:color w:val="000000"/>
          <w:lang w:eastAsia="ru-RU" w:bidi="ru-RU"/>
        </w:rPr>
        <w:softHyphen/>
        <w:t>аналитических мероприятий.</w:t>
      </w:r>
    </w:p>
    <w:p w14:paraId="5EC5969E" w14:textId="384EB1F2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16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По итогам проведенной экспертизы муниципального правового акта могут быть разработаны предложения и рекомендации по доработке проекта.</w:t>
      </w:r>
    </w:p>
    <w:p w14:paraId="3E0D54BA" w14:textId="77777777" w:rsidR="00C12B13" w:rsidRPr="00A01137" w:rsidRDefault="00C12B13" w:rsidP="00C12B13">
      <w:pPr>
        <w:pStyle w:val="1"/>
        <w:shd w:val="clear" w:color="auto" w:fill="auto"/>
        <w:tabs>
          <w:tab w:val="left" w:pos="1070"/>
          <w:tab w:val="left" w:pos="1316"/>
        </w:tabs>
        <w:spacing w:line="240" w:lineRule="auto"/>
        <w:ind w:left="567" w:firstLine="0"/>
        <w:jc w:val="both"/>
        <w:rPr>
          <w:highlight w:val="yellow"/>
        </w:rPr>
      </w:pPr>
    </w:p>
    <w:p w14:paraId="5D3023CF" w14:textId="77777777" w:rsidR="00F13FD4" w:rsidRPr="00496539" w:rsidRDefault="00F13FD4" w:rsidP="00C12B13">
      <w:pPr>
        <w:pStyle w:val="20"/>
        <w:numPr>
          <w:ilvl w:val="0"/>
          <w:numId w:val="2"/>
        </w:numPr>
        <w:shd w:val="clear" w:color="auto" w:fill="auto"/>
        <w:tabs>
          <w:tab w:val="left" w:pos="1070"/>
          <w:tab w:val="left" w:pos="1228"/>
        </w:tabs>
        <w:spacing w:after="0" w:line="240" w:lineRule="auto"/>
        <w:ind w:firstLine="567"/>
        <w:jc w:val="center"/>
      </w:pPr>
      <w:bookmarkStart w:id="9" w:name="bookmark14"/>
      <w:bookmarkStart w:id="10" w:name="bookmark15"/>
      <w:r w:rsidRPr="00496539">
        <w:rPr>
          <w:color w:val="000000"/>
          <w:lang w:eastAsia="ru-RU" w:bidi="ru-RU"/>
        </w:rPr>
        <w:t>Оформление результатов финансово-экономической экспертизы муниципальных правовых актов</w:t>
      </w:r>
      <w:bookmarkEnd w:id="9"/>
      <w:bookmarkEnd w:id="10"/>
    </w:p>
    <w:p w14:paraId="1ADA9212" w14:textId="3FAD5A53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16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По результатам проведенной финансово-экономической экспертизы, составляется заключение Контрольно-счетно</w:t>
      </w:r>
      <w:r w:rsidR="00496539" w:rsidRPr="00496539">
        <w:rPr>
          <w:color w:val="000000"/>
          <w:lang w:eastAsia="ru-RU" w:bidi="ru-RU"/>
        </w:rPr>
        <w:t>й палаты</w:t>
      </w:r>
      <w:r w:rsidRPr="00496539">
        <w:rPr>
          <w:color w:val="000000"/>
          <w:lang w:eastAsia="ru-RU" w:bidi="ru-RU"/>
        </w:rPr>
        <w:t xml:space="preserve"> на проект муниципального правового акта (далее - заключение).</w:t>
      </w:r>
    </w:p>
    <w:p w14:paraId="4E227629" w14:textId="77777777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31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Заключение состоит из вводной и содержательной части.</w:t>
      </w:r>
    </w:p>
    <w:p w14:paraId="1B1BD086" w14:textId="77777777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Во вводной части заключения указываются реквизиты документов, на основании и с учетом которых проведена экспертиза, а также предмет регулирования проекта муниципального правового акта (при необходимости).</w:t>
      </w:r>
    </w:p>
    <w:p w14:paraId="151B5F0D" w14:textId="77777777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В содержательной части заключения отражаются:</w:t>
      </w:r>
    </w:p>
    <w:p w14:paraId="561A3C4E" w14:textId="77777777" w:rsidR="00F13FD4" w:rsidRPr="00496539" w:rsidRDefault="00F13FD4" w:rsidP="00C12B13">
      <w:pPr>
        <w:pStyle w:val="1"/>
        <w:shd w:val="clear" w:color="auto" w:fill="auto"/>
        <w:tabs>
          <w:tab w:val="left" w:pos="1070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- анализ положений проекта муниципального правового акта, финансово экономическое обоснование проекта, оценка финансовых последствий принимаемых изменений, выводы и рекомендации.</w:t>
      </w:r>
    </w:p>
    <w:p w14:paraId="47885A39" w14:textId="77777777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311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Все суждения и оценки, отраженные в заключении, должны быть обоснованы ссылками на действующее законодательство и положения проекта муниципального правового акта.</w:t>
      </w:r>
    </w:p>
    <w:p w14:paraId="54FA0709" w14:textId="77777777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416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lastRenderedPageBreak/>
        <w:t>При обнаружении в ходе проведения экспертизы проекта муниципального правового акта коррупциогенных факторов, в заключении должно быть сделано соответствующее указание.</w:t>
      </w:r>
    </w:p>
    <w:p w14:paraId="1459FD6E" w14:textId="38319F08" w:rsidR="00F13FD4" w:rsidRPr="00496539" w:rsidRDefault="00F13FD4" w:rsidP="00C12B13">
      <w:pPr>
        <w:pStyle w:val="1"/>
        <w:numPr>
          <w:ilvl w:val="1"/>
          <w:numId w:val="2"/>
        </w:numPr>
        <w:shd w:val="clear" w:color="auto" w:fill="auto"/>
        <w:tabs>
          <w:tab w:val="left" w:pos="1070"/>
          <w:tab w:val="left" w:pos="1292"/>
        </w:tabs>
        <w:spacing w:line="240" w:lineRule="auto"/>
        <w:ind w:firstLine="567"/>
        <w:jc w:val="both"/>
      </w:pPr>
      <w:r w:rsidRPr="00496539">
        <w:rPr>
          <w:color w:val="000000"/>
          <w:lang w:eastAsia="ru-RU" w:bidi="ru-RU"/>
        </w:rPr>
        <w:t>Заключение подписывается председателем Контрольно-счетно</w:t>
      </w:r>
      <w:r w:rsidR="00496539" w:rsidRPr="00496539">
        <w:rPr>
          <w:color w:val="000000"/>
          <w:lang w:eastAsia="ru-RU" w:bidi="ru-RU"/>
        </w:rPr>
        <w:t>й палаты</w:t>
      </w:r>
      <w:r w:rsidRPr="00496539">
        <w:rPr>
          <w:color w:val="000000"/>
          <w:lang w:eastAsia="ru-RU" w:bidi="ru-RU"/>
        </w:rPr>
        <w:t xml:space="preserve"> и направляется сопроводительным письмом субъекту правотворческой инициативы, внесшему проект для проведения экспертизы.</w:t>
      </w:r>
    </w:p>
    <w:p w14:paraId="1FA853D1" w14:textId="77777777" w:rsidR="00F13FD4" w:rsidRDefault="00F13FD4"/>
    <w:sectPr w:rsidR="00F13FD4" w:rsidSect="002A1758">
      <w:footerReference w:type="default" r:id="rId7"/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2CCB" w14:textId="77777777" w:rsidR="00634461" w:rsidRDefault="00634461" w:rsidP="00A01137">
      <w:pPr>
        <w:spacing w:line="240" w:lineRule="auto"/>
      </w:pPr>
      <w:r>
        <w:separator/>
      </w:r>
    </w:p>
  </w:endnote>
  <w:endnote w:type="continuationSeparator" w:id="0">
    <w:p w14:paraId="72A17704" w14:textId="77777777" w:rsidR="00634461" w:rsidRDefault="00634461" w:rsidP="00A01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401916"/>
      <w:docPartObj>
        <w:docPartGallery w:val="Page Numbers (Bottom of Page)"/>
        <w:docPartUnique/>
      </w:docPartObj>
    </w:sdtPr>
    <w:sdtEndPr/>
    <w:sdtContent>
      <w:p w14:paraId="7E41502F" w14:textId="70E10C93" w:rsidR="00A01137" w:rsidRDefault="00A011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3A585" w14:textId="77777777" w:rsidR="00A01137" w:rsidRDefault="00A011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5982" w14:textId="77777777" w:rsidR="00634461" w:rsidRDefault="00634461" w:rsidP="00A01137">
      <w:pPr>
        <w:spacing w:line="240" w:lineRule="auto"/>
      </w:pPr>
      <w:r>
        <w:separator/>
      </w:r>
    </w:p>
  </w:footnote>
  <w:footnote w:type="continuationSeparator" w:id="0">
    <w:p w14:paraId="4601389F" w14:textId="77777777" w:rsidR="00634461" w:rsidRDefault="00634461" w:rsidP="00A01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43552"/>
    <w:multiLevelType w:val="multilevel"/>
    <w:tmpl w:val="8350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F3A5A"/>
    <w:multiLevelType w:val="multilevel"/>
    <w:tmpl w:val="76D68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6F41C3"/>
    <w:multiLevelType w:val="multilevel"/>
    <w:tmpl w:val="35F68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4"/>
    <w:rsid w:val="000508EB"/>
    <w:rsid w:val="002008C5"/>
    <w:rsid w:val="002A1758"/>
    <w:rsid w:val="00355F9A"/>
    <w:rsid w:val="003D0ACE"/>
    <w:rsid w:val="00496539"/>
    <w:rsid w:val="004B1B5B"/>
    <w:rsid w:val="004F0B4E"/>
    <w:rsid w:val="0053623D"/>
    <w:rsid w:val="005852DD"/>
    <w:rsid w:val="00587FF5"/>
    <w:rsid w:val="00634461"/>
    <w:rsid w:val="00702528"/>
    <w:rsid w:val="00722C8D"/>
    <w:rsid w:val="007F4CBD"/>
    <w:rsid w:val="00844B10"/>
    <w:rsid w:val="00920545"/>
    <w:rsid w:val="00950E5A"/>
    <w:rsid w:val="009C1E81"/>
    <w:rsid w:val="009C4312"/>
    <w:rsid w:val="009E5A68"/>
    <w:rsid w:val="00A01137"/>
    <w:rsid w:val="00A236F3"/>
    <w:rsid w:val="00A6207E"/>
    <w:rsid w:val="00A8640A"/>
    <w:rsid w:val="00B72840"/>
    <w:rsid w:val="00B8392D"/>
    <w:rsid w:val="00C12B13"/>
    <w:rsid w:val="00C81BBF"/>
    <w:rsid w:val="00CC3263"/>
    <w:rsid w:val="00CD4169"/>
    <w:rsid w:val="00DA1194"/>
    <w:rsid w:val="00DB21CA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5B85"/>
  <w15:chartTrackingRefBased/>
  <w15:docId w15:val="{707602FD-5D2A-4F8F-B9D9-48C352D7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13F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F13FD4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Заголовок №2_"/>
    <w:basedOn w:val="a0"/>
    <w:link w:val="20"/>
    <w:rsid w:val="00F13F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главление_"/>
    <w:basedOn w:val="a0"/>
    <w:link w:val="a4"/>
    <w:rsid w:val="00F13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13FD4"/>
    <w:pPr>
      <w:widowControl w:val="0"/>
      <w:shd w:val="clear" w:color="auto" w:fill="FFFFFF"/>
      <w:spacing w:after="360" w:line="276" w:lineRule="auto"/>
      <w:ind w:firstLine="720"/>
      <w:jc w:val="left"/>
      <w:outlineLvl w:val="1"/>
    </w:pPr>
    <w:rPr>
      <w:b/>
      <w:bCs/>
      <w:szCs w:val="28"/>
      <w:lang w:eastAsia="en-US"/>
    </w:rPr>
  </w:style>
  <w:style w:type="paragraph" w:customStyle="1" w:styleId="a4">
    <w:name w:val="Оглавление"/>
    <w:basedOn w:val="a"/>
    <w:link w:val="a3"/>
    <w:rsid w:val="00F13FD4"/>
    <w:pPr>
      <w:widowControl w:val="0"/>
      <w:shd w:val="clear" w:color="auto" w:fill="FFFFFF"/>
      <w:spacing w:line="240" w:lineRule="auto"/>
      <w:ind w:firstLine="0"/>
      <w:jc w:val="left"/>
    </w:pPr>
    <w:rPr>
      <w:szCs w:val="28"/>
      <w:lang w:eastAsia="en-US"/>
    </w:rPr>
  </w:style>
  <w:style w:type="character" w:customStyle="1" w:styleId="a5">
    <w:name w:val="Основной текст_"/>
    <w:basedOn w:val="a0"/>
    <w:link w:val="1"/>
    <w:rsid w:val="00F13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FD4"/>
    <w:pPr>
      <w:widowControl w:val="0"/>
      <w:shd w:val="clear" w:color="auto" w:fill="FFFFFF"/>
      <w:spacing w:line="276" w:lineRule="auto"/>
      <w:ind w:firstLine="400"/>
      <w:jc w:val="left"/>
    </w:pPr>
    <w:rPr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A011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11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E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10</cp:revision>
  <dcterms:created xsi:type="dcterms:W3CDTF">2021-12-14T03:54:00Z</dcterms:created>
  <dcterms:modified xsi:type="dcterms:W3CDTF">2021-12-21T05:41:00Z</dcterms:modified>
</cp:coreProperties>
</file>